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287A" w14:textId="77777777" w:rsidR="00EA051A" w:rsidRPr="007708DE" w:rsidRDefault="00000000">
      <w:pPr>
        <w:jc w:val="center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  <w:sz w:val="36"/>
        </w:rPr>
        <w:t>TEST SUMMARY REPORT (IEEE 829)</w:t>
      </w:r>
    </w:p>
    <w:p w14:paraId="577B98C6" w14:textId="77777777" w:rsidR="00EA051A" w:rsidRPr="007708DE" w:rsidRDefault="00000000">
      <w:pPr>
        <w:jc w:val="center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FOODORA — Order &amp; Pick-up (MVP)</w:t>
      </w:r>
    </w:p>
    <w:p w14:paraId="3BA0D692" w14:textId="77777777" w:rsidR="00EA051A" w:rsidRPr="007708DE" w:rsidRDefault="00000000">
      <w:pPr>
        <w:jc w:val="center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sz w:val="18"/>
        </w:rPr>
        <w:t>Aligned to IEEE 829 test documentation structure; includes sign-off approvals.</w:t>
      </w:r>
    </w:p>
    <w:p w14:paraId="2454756F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5729E75C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1. Test Summary Report Identifier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EA051A" w:rsidRPr="007708DE" w14:paraId="39A6D291" w14:textId="77777777" w:rsidTr="007708DE">
        <w:trPr>
          <w:jc w:val="center"/>
        </w:trPr>
        <w:tc>
          <w:tcPr>
            <w:tcW w:w="5112" w:type="dxa"/>
          </w:tcPr>
          <w:p w14:paraId="7D9D8B8F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Document ID</w:t>
            </w:r>
          </w:p>
        </w:tc>
        <w:tc>
          <w:tcPr>
            <w:tcW w:w="5112" w:type="dxa"/>
          </w:tcPr>
          <w:p w14:paraId="1FFFF6A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IEEE829-TSR-FOODORA-MVP</w:t>
            </w:r>
          </w:p>
        </w:tc>
      </w:tr>
      <w:tr w:rsidR="00EA051A" w:rsidRPr="007708DE" w14:paraId="697314CE" w14:textId="77777777" w:rsidTr="007708DE">
        <w:trPr>
          <w:jc w:val="center"/>
        </w:trPr>
        <w:tc>
          <w:tcPr>
            <w:tcW w:w="5112" w:type="dxa"/>
          </w:tcPr>
          <w:p w14:paraId="4FE8D35A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Document Version</w:t>
            </w:r>
          </w:p>
        </w:tc>
        <w:tc>
          <w:tcPr>
            <w:tcW w:w="5112" w:type="dxa"/>
          </w:tcPr>
          <w:p w14:paraId="3200F2E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1.0</w:t>
            </w:r>
          </w:p>
        </w:tc>
      </w:tr>
      <w:tr w:rsidR="00EA051A" w:rsidRPr="007708DE" w14:paraId="798DF44B" w14:textId="77777777" w:rsidTr="007708DE">
        <w:trPr>
          <w:jc w:val="center"/>
        </w:trPr>
        <w:tc>
          <w:tcPr>
            <w:tcW w:w="5112" w:type="dxa"/>
          </w:tcPr>
          <w:p w14:paraId="7EF205F6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Test Item</w:t>
            </w:r>
          </w:p>
        </w:tc>
        <w:tc>
          <w:tcPr>
            <w:tcW w:w="5112" w:type="dxa"/>
          </w:tcPr>
          <w:p w14:paraId="25DBBA7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FOODORA — Order &amp; Pick-up (MVP)</w:t>
            </w:r>
          </w:p>
        </w:tc>
      </w:tr>
      <w:tr w:rsidR="00EA051A" w:rsidRPr="007708DE" w14:paraId="5BAEB5B5" w14:textId="77777777" w:rsidTr="007708DE">
        <w:trPr>
          <w:jc w:val="center"/>
        </w:trPr>
        <w:tc>
          <w:tcPr>
            <w:tcW w:w="5112" w:type="dxa"/>
          </w:tcPr>
          <w:p w14:paraId="55E1EBD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Release / Version</w:t>
            </w:r>
          </w:p>
        </w:tc>
        <w:tc>
          <w:tcPr>
            <w:tcW w:w="5112" w:type="dxa"/>
          </w:tcPr>
          <w:p w14:paraId="5722589F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v1.0</w:t>
            </w:r>
          </w:p>
        </w:tc>
      </w:tr>
      <w:tr w:rsidR="00EA051A" w:rsidRPr="007708DE" w14:paraId="0CFC2335" w14:textId="77777777" w:rsidTr="007708DE">
        <w:trPr>
          <w:jc w:val="center"/>
        </w:trPr>
        <w:tc>
          <w:tcPr>
            <w:tcW w:w="5112" w:type="dxa"/>
          </w:tcPr>
          <w:p w14:paraId="587DDAD0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5112" w:type="dxa"/>
          </w:tcPr>
          <w:p w14:paraId="6F40334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Portfolio Author - Business Analyst (UAT Owner)</w:t>
            </w:r>
          </w:p>
        </w:tc>
      </w:tr>
      <w:tr w:rsidR="00EA051A" w:rsidRPr="007708DE" w14:paraId="14241F63" w14:textId="77777777" w:rsidTr="007708DE">
        <w:trPr>
          <w:jc w:val="center"/>
        </w:trPr>
        <w:tc>
          <w:tcPr>
            <w:tcW w:w="5112" w:type="dxa"/>
          </w:tcPr>
          <w:p w14:paraId="3FDF57D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112" w:type="dxa"/>
          </w:tcPr>
          <w:p w14:paraId="76396D54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2026-01-18</w:t>
            </w:r>
          </w:p>
        </w:tc>
      </w:tr>
    </w:tbl>
    <w:p w14:paraId="48D4D3C9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27CD900D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2. Test Environment / Scope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EA051A" w:rsidRPr="007708DE" w14:paraId="1C83201E" w14:textId="77777777" w:rsidTr="007708DE">
        <w:trPr>
          <w:jc w:val="center"/>
        </w:trPr>
        <w:tc>
          <w:tcPr>
            <w:tcW w:w="5112" w:type="dxa"/>
          </w:tcPr>
          <w:p w14:paraId="141C07E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UAT Window</w:t>
            </w:r>
          </w:p>
        </w:tc>
        <w:tc>
          <w:tcPr>
            <w:tcW w:w="5112" w:type="dxa"/>
          </w:tcPr>
          <w:p w14:paraId="126735AE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2026-01-15 to 2026-01-18</w:t>
            </w:r>
          </w:p>
        </w:tc>
      </w:tr>
      <w:tr w:rsidR="00EA051A" w:rsidRPr="007708DE" w14:paraId="0BFC0438" w14:textId="77777777" w:rsidTr="007708DE">
        <w:trPr>
          <w:jc w:val="center"/>
        </w:trPr>
        <w:tc>
          <w:tcPr>
            <w:tcW w:w="5112" w:type="dxa"/>
          </w:tcPr>
          <w:p w14:paraId="6D73D27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5112" w:type="dxa"/>
          </w:tcPr>
          <w:p w14:paraId="0F5D5E6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UAT/Staging</w:t>
            </w:r>
          </w:p>
        </w:tc>
      </w:tr>
      <w:tr w:rsidR="00EA051A" w:rsidRPr="007708DE" w14:paraId="6906CAFD" w14:textId="77777777" w:rsidTr="007708DE">
        <w:trPr>
          <w:jc w:val="center"/>
        </w:trPr>
        <w:tc>
          <w:tcPr>
            <w:tcW w:w="5112" w:type="dxa"/>
          </w:tcPr>
          <w:p w14:paraId="5E3A878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In-Scope</w:t>
            </w:r>
          </w:p>
        </w:tc>
        <w:tc>
          <w:tcPr>
            <w:tcW w:w="5112" w:type="dxa"/>
          </w:tcPr>
          <w:p w14:paraId="066EF056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Customer pickup ordering + Cashier processing + Pay-at-counter</w:t>
            </w:r>
          </w:p>
        </w:tc>
      </w:tr>
      <w:tr w:rsidR="00EA051A" w:rsidRPr="007708DE" w14:paraId="5434B8C0" w14:textId="77777777" w:rsidTr="007708DE">
        <w:trPr>
          <w:jc w:val="center"/>
        </w:trPr>
        <w:tc>
          <w:tcPr>
            <w:tcW w:w="5112" w:type="dxa"/>
          </w:tcPr>
          <w:p w14:paraId="44A62B2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Out-of-Scope</w:t>
            </w:r>
          </w:p>
        </w:tc>
        <w:tc>
          <w:tcPr>
            <w:tcW w:w="5112" w:type="dxa"/>
          </w:tcPr>
          <w:p w14:paraId="35D1FF1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Online payment (Phase 1 is pay-at-counter).</w:t>
            </w:r>
          </w:p>
        </w:tc>
      </w:tr>
      <w:tr w:rsidR="00EA051A" w:rsidRPr="007708DE" w14:paraId="3428B905" w14:textId="77777777" w:rsidTr="007708DE">
        <w:trPr>
          <w:jc w:val="center"/>
        </w:trPr>
        <w:tc>
          <w:tcPr>
            <w:tcW w:w="5112" w:type="dxa"/>
          </w:tcPr>
          <w:p w14:paraId="05A086F4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Test Documentation</w:t>
            </w:r>
          </w:p>
        </w:tc>
        <w:tc>
          <w:tcPr>
            <w:tcW w:w="5112" w:type="dxa"/>
          </w:tcPr>
          <w:p w14:paraId="7A65F303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UAT_Test_Cases_Template.xlsx (execution sheet)</w:t>
            </w:r>
          </w:p>
        </w:tc>
      </w:tr>
      <w:tr w:rsidR="00EA051A" w:rsidRPr="007708DE" w14:paraId="60CFF766" w14:textId="77777777" w:rsidTr="007708DE">
        <w:trPr>
          <w:jc w:val="center"/>
        </w:trPr>
        <w:tc>
          <w:tcPr>
            <w:tcW w:w="5112" w:type="dxa"/>
          </w:tcPr>
          <w:p w14:paraId="194EC34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Entry Criteria</w:t>
            </w:r>
          </w:p>
        </w:tc>
        <w:tc>
          <w:tcPr>
            <w:tcW w:w="5112" w:type="dxa"/>
          </w:tcPr>
          <w:p w14:paraId="7DA5E85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Environment ready; test data prepared; test cases reviewed.</w:t>
            </w:r>
          </w:p>
        </w:tc>
      </w:tr>
      <w:tr w:rsidR="00EA051A" w:rsidRPr="007708DE" w14:paraId="3AD356A6" w14:textId="77777777" w:rsidTr="007708DE">
        <w:trPr>
          <w:jc w:val="center"/>
        </w:trPr>
        <w:tc>
          <w:tcPr>
            <w:tcW w:w="5112" w:type="dxa"/>
          </w:tcPr>
          <w:p w14:paraId="2552E623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Exit Criteria</w:t>
            </w:r>
          </w:p>
        </w:tc>
        <w:tc>
          <w:tcPr>
            <w:tcW w:w="5112" w:type="dxa"/>
          </w:tcPr>
          <w:p w14:paraId="78539DA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All planned cases executed; critical issues resolved or accepted.</w:t>
            </w:r>
          </w:p>
        </w:tc>
      </w:tr>
      <w:tr w:rsidR="00EA051A" w:rsidRPr="007708DE" w14:paraId="46E4B79C" w14:textId="77777777" w:rsidTr="007708DE">
        <w:trPr>
          <w:jc w:val="center"/>
        </w:trPr>
        <w:tc>
          <w:tcPr>
            <w:tcW w:w="5112" w:type="dxa"/>
          </w:tcPr>
          <w:p w14:paraId="58AFEF73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Key Business Rules</w:t>
            </w:r>
          </w:p>
        </w:tc>
        <w:tc>
          <w:tcPr>
            <w:tcW w:w="5112" w:type="dxa"/>
          </w:tcPr>
          <w:p w14:paraId="7082041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Cancel only at PLACED; reject requires reason; valid future pickup slots only.</w:t>
            </w:r>
          </w:p>
        </w:tc>
      </w:tr>
    </w:tbl>
    <w:p w14:paraId="4F64A4E0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631610F8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3. Summary</w:t>
      </w:r>
    </w:p>
    <w:p w14:paraId="6095F400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This report summarizes UAT execution for the pickup ordering MVP and provides sign-off for release readiness.</w:t>
      </w:r>
    </w:p>
    <w:p w14:paraId="73BE9224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70F96FBA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lastRenderedPageBreak/>
        <w:t>4. Variances</w:t>
      </w:r>
    </w:p>
    <w:p w14:paraId="2C402E21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Describe any variances from the approved test plan/procedures (scope changes, environment issues, deviations).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A051A" w:rsidRPr="007708DE" w14:paraId="494393AC" w14:textId="77777777" w:rsidTr="007708DE">
        <w:trPr>
          <w:jc w:val="center"/>
        </w:trPr>
        <w:tc>
          <w:tcPr>
            <w:tcW w:w="3408" w:type="dxa"/>
          </w:tcPr>
          <w:p w14:paraId="35366FB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3408" w:type="dxa"/>
          </w:tcPr>
          <w:p w14:paraId="0467D2F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3408" w:type="dxa"/>
          </w:tcPr>
          <w:p w14:paraId="1E15E6CA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Disposition</w:t>
            </w:r>
          </w:p>
        </w:tc>
      </w:tr>
      <w:tr w:rsidR="00EA051A" w:rsidRPr="007708DE" w14:paraId="72A7C867" w14:textId="77777777" w:rsidTr="007708DE">
        <w:trPr>
          <w:jc w:val="center"/>
        </w:trPr>
        <w:tc>
          <w:tcPr>
            <w:tcW w:w="3408" w:type="dxa"/>
          </w:tcPr>
          <w:p w14:paraId="4085017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408" w:type="dxa"/>
          </w:tcPr>
          <w:p w14:paraId="499696E9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408" w:type="dxa"/>
          </w:tcPr>
          <w:p w14:paraId="3128509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361C1E1B" w14:textId="77777777" w:rsidTr="007708DE">
        <w:trPr>
          <w:jc w:val="center"/>
        </w:trPr>
        <w:tc>
          <w:tcPr>
            <w:tcW w:w="3408" w:type="dxa"/>
          </w:tcPr>
          <w:p w14:paraId="29C00FAE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408" w:type="dxa"/>
          </w:tcPr>
          <w:p w14:paraId="48264E3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408" w:type="dxa"/>
          </w:tcPr>
          <w:p w14:paraId="0093832E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232E5DC5" w14:textId="77777777" w:rsidTr="007708DE">
        <w:trPr>
          <w:jc w:val="center"/>
        </w:trPr>
        <w:tc>
          <w:tcPr>
            <w:tcW w:w="3408" w:type="dxa"/>
          </w:tcPr>
          <w:p w14:paraId="6FBBB39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408" w:type="dxa"/>
          </w:tcPr>
          <w:p w14:paraId="0EE5C5F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408" w:type="dxa"/>
          </w:tcPr>
          <w:p w14:paraId="1FE805A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62BBA53A" w14:textId="77777777" w:rsidTr="007708DE">
        <w:trPr>
          <w:jc w:val="center"/>
        </w:trPr>
        <w:tc>
          <w:tcPr>
            <w:tcW w:w="3408" w:type="dxa"/>
          </w:tcPr>
          <w:p w14:paraId="44D01094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408" w:type="dxa"/>
          </w:tcPr>
          <w:p w14:paraId="7D18D893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408" w:type="dxa"/>
          </w:tcPr>
          <w:p w14:paraId="3D39854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3BE7C22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4DAD0AEE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5. Comprehensive Assessment</w:t>
      </w:r>
    </w:p>
    <w:p w14:paraId="0289197E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Provide an overall assessment of the test item quality and readiness.</w:t>
      </w:r>
    </w:p>
    <w:p w14:paraId="60A39FC2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UAT executed for core pickup ordering flows. 15/16 test cases passed; 1 failed due to a minor validation issue. No critical defects remain. Release is recommended with agreed exception and a follow-up fix scheduled.</w:t>
      </w:r>
    </w:p>
    <w:p w14:paraId="0034BD09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0244A770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6. Summary of Results</w:t>
      </w:r>
    </w:p>
    <w:p w14:paraId="1ED82AC3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Fill based on executed test cases.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A051A" w:rsidRPr="007708DE" w14:paraId="06B4652E" w14:textId="77777777" w:rsidTr="007708DE">
        <w:trPr>
          <w:jc w:val="center"/>
        </w:trPr>
        <w:tc>
          <w:tcPr>
            <w:tcW w:w="2045" w:type="dxa"/>
          </w:tcPr>
          <w:p w14:paraId="65ED501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045" w:type="dxa"/>
          </w:tcPr>
          <w:p w14:paraId="5C269DC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2045" w:type="dxa"/>
          </w:tcPr>
          <w:p w14:paraId="50805AA6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Blocked</w:t>
            </w:r>
          </w:p>
        </w:tc>
        <w:tc>
          <w:tcPr>
            <w:tcW w:w="2045" w:type="dxa"/>
          </w:tcPr>
          <w:p w14:paraId="67226D5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2EC9970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Total</w:t>
            </w:r>
          </w:p>
        </w:tc>
      </w:tr>
      <w:tr w:rsidR="00EA051A" w:rsidRPr="007708DE" w14:paraId="6F9B5C75" w14:textId="77777777" w:rsidTr="007708DE">
        <w:trPr>
          <w:jc w:val="center"/>
        </w:trPr>
        <w:tc>
          <w:tcPr>
            <w:tcW w:w="2045" w:type="dxa"/>
          </w:tcPr>
          <w:p w14:paraId="519A439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45" w:type="dxa"/>
          </w:tcPr>
          <w:p w14:paraId="261EF1D0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45" w:type="dxa"/>
          </w:tcPr>
          <w:p w14:paraId="0C2F6DC4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45" w:type="dxa"/>
          </w:tcPr>
          <w:p w14:paraId="1292AA5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45" w:type="dxa"/>
          </w:tcPr>
          <w:p w14:paraId="1F9D463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16</w:t>
            </w:r>
          </w:p>
        </w:tc>
      </w:tr>
    </w:tbl>
    <w:p w14:paraId="3636E25A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72965542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7. Evaluation</w:t>
      </w:r>
    </w:p>
    <w:p w14:paraId="0C51B885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State whether the test item meets acceptance and whether deployment is recommended.</w:t>
      </w:r>
    </w:p>
    <w:p w14:paraId="36207D64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Recommendation: Go with exceptions</w:t>
      </w:r>
    </w:p>
    <w:p w14:paraId="17772C37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51E7E703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8. Summary of Testing Activities</w:t>
      </w:r>
    </w:p>
    <w:p w14:paraId="48963E4C" w14:textId="77777777" w:rsidR="00EA051A" w:rsidRPr="007708DE" w:rsidRDefault="00000000">
      <w:pPr>
        <w:pStyle w:val="ListBullet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Executed UAT test cases per the approved UAT execution sheet.</w:t>
      </w:r>
    </w:p>
    <w:p w14:paraId="46E0CC24" w14:textId="77777777" w:rsidR="00EA051A" w:rsidRPr="007708DE" w:rsidRDefault="00000000">
      <w:pPr>
        <w:pStyle w:val="ListBullet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Captured results and defects (if any) during execution.</w:t>
      </w:r>
    </w:p>
    <w:p w14:paraId="39045573" w14:textId="77777777" w:rsidR="00EA051A" w:rsidRPr="007708DE" w:rsidRDefault="00000000">
      <w:pPr>
        <w:pStyle w:val="ListBullet"/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Validated critical flows: slot selection, order placement, cancellation rules, status lifecycle, pay-at-counter handling.</w:t>
      </w:r>
    </w:p>
    <w:p w14:paraId="764EE47B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4BA03C5E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9. Test Incident Reports / Outstanding Defects</w:t>
      </w:r>
    </w:p>
    <w:p w14:paraId="5D38BB63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lastRenderedPageBreak/>
        <w:t>List open incidents/defects at sign-off time (IEEE 829 Test Incident Report references).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A051A" w:rsidRPr="007708DE" w14:paraId="4CE5F2B7" w14:textId="77777777" w:rsidTr="007708DE">
        <w:trPr>
          <w:jc w:val="center"/>
        </w:trPr>
        <w:tc>
          <w:tcPr>
            <w:tcW w:w="2045" w:type="dxa"/>
          </w:tcPr>
          <w:p w14:paraId="6479AB9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TIR/Defect ID</w:t>
            </w:r>
          </w:p>
        </w:tc>
        <w:tc>
          <w:tcPr>
            <w:tcW w:w="2045" w:type="dxa"/>
          </w:tcPr>
          <w:p w14:paraId="2AB9A06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045" w:type="dxa"/>
          </w:tcPr>
          <w:p w14:paraId="2E4B0DE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2045" w:type="dxa"/>
          </w:tcPr>
          <w:p w14:paraId="1061D84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2045" w:type="dxa"/>
          </w:tcPr>
          <w:p w14:paraId="14B3B2F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Owner / Target Date</w:t>
            </w:r>
          </w:p>
        </w:tc>
      </w:tr>
      <w:tr w:rsidR="00EA051A" w:rsidRPr="007708DE" w14:paraId="79274260" w14:textId="77777777" w:rsidTr="007708DE">
        <w:trPr>
          <w:jc w:val="center"/>
        </w:trPr>
        <w:tc>
          <w:tcPr>
            <w:tcW w:w="2045" w:type="dxa"/>
          </w:tcPr>
          <w:p w14:paraId="2C9D44C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TIR-001</w:t>
            </w:r>
          </w:p>
        </w:tc>
        <w:tc>
          <w:tcPr>
            <w:tcW w:w="2045" w:type="dxa"/>
          </w:tcPr>
          <w:p w14:paraId="2864482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045" w:type="dxa"/>
          </w:tcPr>
          <w:p w14:paraId="2A30F369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Pickup slot validation message does not clearly indicate store closed hours for selected date</w:t>
            </w:r>
          </w:p>
        </w:tc>
        <w:tc>
          <w:tcPr>
            <w:tcW w:w="2045" w:type="dxa"/>
          </w:tcPr>
          <w:p w14:paraId="32F6C48F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Accepted risk (post-release fix)</w:t>
            </w:r>
          </w:p>
        </w:tc>
        <w:tc>
          <w:tcPr>
            <w:tcW w:w="2045" w:type="dxa"/>
          </w:tcPr>
          <w:p w14:paraId="3FDF6B6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Ops/PO - 2026-01-25</w:t>
            </w:r>
          </w:p>
        </w:tc>
      </w:tr>
      <w:tr w:rsidR="00EA051A" w:rsidRPr="007708DE" w14:paraId="279DBBD6" w14:textId="77777777" w:rsidTr="007708DE">
        <w:trPr>
          <w:jc w:val="center"/>
        </w:trPr>
        <w:tc>
          <w:tcPr>
            <w:tcW w:w="2045" w:type="dxa"/>
          </w:tcPr>
          <w:p w14:paraId="722A4A6B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045" w:type="dxa"/>
          </w:tcPr>
          <w:p w14:paraId="5B75DA4A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5344269E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 other open defects</w:t>
            </w:r>
          </w:p>
        </w:tc>
        <w:tc>
          <w:tcPr>
            <w:tcW w:w="2045" w:type="dxa"/>
          </w:tcPr>
          <w:p w14:paraId="788A5E2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6F4AE77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10D4ACDE" w14:textId="77777777" w:rsidTr="007708DE">
        <w:trPr>
          <w:jc w:val="center"/>
        </w:trPr>
        <w:tc>
          <w:tcPr>
            <w:tcW w:w="2045" w:type="dxa"/>
          </w:tcPr>
          <w:p w14:paraId="693BB5D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045" w:type="dxa"/>
          </w:tcPr>
          <w:p w14:paraId="32BCD72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11977E7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 other open defects</w:t>
            </w:r>
          </w:p>
        </w:tc>
        <w:tc>
          <w:tcPr>
            <w:tcW w:w="2045" w:type="dxa"/>
          </w:tcPr>
          <w:p w14:paraId="7BDA652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04677A8A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7D47C493" w14:textId="77777777" w:rsidTr="007708DE">
        <w:trPr>
          <w:jc w:val="center"/>
        </w:trPr>
        <w:tc>
          <w:tcPr>
            <w:tcW w:w="2045" w:type="dxa"/>
          </w:tcPr>
          <w:p w14:paraId="49F884F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045" w:type="dxa"/>
          </w:tcPr>
          <w:p w14:paraId="5E12843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07666B6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 other open defects</w:t>
            </w:r>
          </w:p>
        </w:tc>
        <w:tc>
          <w:tcPr>
            <w:tcW w:w="2045" w:type="dxa"/>
          </w:tcPr>
          <w:p w14:paraId="7F32FDD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624146D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  <w:tr w:rsidR="00EA051A" w:rsidRPr="007708DE" w14:paraId="43FE6319" w14:textId="77777777" w:rsidTr="007708DE">
        <w:trPr>
          <w:jc w:val="center"/>
        </w:trPr>
        <w:tc>
          <w:tcPr>
            <w:tcW w:w="2045" w:type="dxa"/>
          </w:tcPr>
          <w:p w14:paraId="454D4220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045" w:type="dxa"/>
          </w:tcPr>
          <w:p w14:paraId="3FEE8FE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3E1284C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No other open defects</w:t>
            </w:r>
          </w:p>
        </w:tc>
        <w:tc>
          <w:tcPr>
            <w:tcW w:w="2045" w:type="dxa"/>
          </w:tcPr>
          <w:p w14:paraId="677D930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45" w:type="dxa"/>
          </w:tcPr>
          <w:p w14:paraId="577F26BF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112C9DA3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77A82ABD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10. Sign-off Statement</w:t>
      </w:r>
    </w:p>
    <w:p w14:paraId="097C7B2A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Based on this Test Summary Report, I approve the deployment of v1.0 for FOODORA — Order &amp; Pick-up (MVP), including agreed exceptions (if any).</w:t>
      </w:r>
    </w:p>
    <w:p w14:paraId="078DC052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</w:rPr>
        <w:t>(VN) Tôi phê duyệt triển khai phiên bản 1.0 dựa trên kết quả UAT đã thực hiện.</w:t>
      </w:r>
    </w:p>
    <w:p w14:paraId="6417B6E5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7CD0565D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b/>
        </w:rPr>
        <w:t>11. Approvals / Signatures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A051A" w:rsidRPr="007708DE" w14:paraId="6261B67F" w14:textId="77777777" w:rsidTr="007708DE">
        <w:trPr>
          <w:jc w:val="center"/>
        </w:trPr>
        <w:tc>
          <w:tcPr>
            <w:tcW w:w="2556" w:type="dxa"/>
          </w:tcPr>
          <w:p w14:paraId="5F8E328E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556" w:type="dxa"/>
          </w:tcPr>
          <w:p w14:paraId="6D366CB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Name / Title</w:t>
            </w:r>
          </w:p>
        </w:tc>
        <w:tc>
          <w:tcPr>
            <w:tcW w:w="2556" w:type="dxa"/>
          </w:tcPr>
          <w:p w14:paraId="5BF4ACD9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2556" w:type="dxa"/>
          </w:tcPr>
          <w:p w14:paraId="5497E60F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Date</w:t>
            </w:r>
          </w:p>
        </w:tc>
      </w:tr>
      <w:tr w:rsidR="00EA051A" w:rsidRPr="007708DE" w14:paraId="10013A86" w14:textId="77777777" w:rsidTr="007708DE">
        <w:trPr>
          <w:jc w:val="center"/>
        </w:trPr>
        <w:tc>
          <w:tcPr>
            <w:tcW w:w="2556" w:type="dxa"/>
          </w:tcPr>
          <w:p w14:paraId="59A3194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Business Owner / Sponsor</w:t>
            </w:r>
          </w:p>
        </w:tc>
        <w:tc>
          <w:tcPr>
            <w:tcW w:w="2556" w:type="dxa"/>
          </w:tcPr>
          <w:p w14:paraId="610E7FC7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Le Thi Mai - Business Sponsor</w:t>
            </w:r>
          </w:p>
        </w:tc>
        <w:tc>
          <w:tcPr>
            <w:tcW w:w="2556" w:type="dxa"/>
          </w:tcPr>
          <w:p w14:paraId="0448E936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(signed)</w:t>
            </w:r>
          </w:p>
        </w:tc>
        <w:tc>
          <w:tcPr>
            <w:tcW w:w="2556" w:type="dxa"/>
          </w:tcPr>
          <w:p w14:paraId="7C277004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2026-01-18</w:t>
            </w:r>
          </w:p>
        </w:tc>
      </w:tr>
      <w:tr w:rsidR="00EA051A" w:rsidRPr="007708DE" w14:paraId="3EC491CE" w14:textId="77777777" w:rsidTr="007708DE">
        <w:trPr>
          <w:jc w:val="center"/>
        </w:trPr>
        <w:tc>
          <w:tcPr>
            <w:tcW w:w="2556" w:type="dxa"/>
          </w:tcPr>
          <w:p w14:paraId="1A2EDDE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Product Owner / Operations</w:t>
            </w:r>
          </w:p>
        </w:tc>
        <w:tc>
          <w:tcPr>
            <w:tcW w:w="2556" w:type="dxa"/>
          </w:tcPr>
          <w:p w14:paraId="1303BBBD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Tran Quang Huy - Product Owner (Ops)</w:t>
            </w:r>
          </w:p>
        </w:tc>
        <w:tc>
          <w:tcPr>
            <w:tcW w:w="2556" w:type="dxa"/>
          </w:tcPr>
          <w:p w14:paraId="11460CD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(signed)</w:t>
            </w:r>
          </w:p>
        </w:tc>
        <w:tc>
          <w:tcPr>
            <w:tcW w:w="2556" w:type="dxa"/>
          </w:tcPr>
          <w:p w14:paraId="47666885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2026-01-18</w:t>
            </w:r>
          </w:p>
        </w:tc>
      </w:tr>
      <w:tr w:rsidR="00EA051A" w:rsidRPr="007708DE" w14:paraId="2F2C89FB" w14:textId="77777777" w:rsidTr="007708DE">
        <w:trPr>
          <w:jc w:val="center"/>
        </w:trPr>
        <w:tc>
          <w:tcPr>
            <w:tcW w:w="2556" w:type="dxa"/>
          </w:tcPr>
          <w:p w14:paraId="161A5D5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UAT Owner (BA)</w:t>
            </w:r>
          </w:p>
        </w:tc>
        <w:tc>
          <w:tcPr>
            <w:tcW w:w="2556" w:type="dxa"/>
          </w:tcPr>
          <w:p w14:paraId="0C7C5DE1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Portfolio Author - UAT Owner (BA)</w:t>
            </w:r>
          </w:p>
        </w:tc>
        <w:tc>
          <w:tcPr>
            <w:tcW w:w="2556" w:type="dxa"/>
          </w:tcPr>
          <w:p w14:paraId="1A2A30D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(signed)</w:t>
            </w:r>
          </w:p>
        </w:tc>
        <w:tc>
          <w:tcPr>
            <w:tcW w:w="2556" w:type="dxa"/>
          </w:tcPr>
          <w:p w14:paraId="5FA09978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2026-01-18</w:t>
            </w:r>
          </w:p>
        </w:tc>
      </w:tr>
      <w:tr w:rsidR="00EA051A" w:rsidRPr="007708DE" w14:paraId="3E420961" w14:textId="77777777" w:rsidTr="007708DE">
        <w:trPr>
          <w:jc w:val="center"/>
        </w:trPr>
        <w:tc>
          <w:tcPr>
            <w:tcW w:w="2556" w:type="dxa"/>
          </w:tcPr>
          <w:p w14:paraId="5AB61F8C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QA Lead / Test Manager</w:t>
            </w:r>
          </w:p>
        </w:tc>
        <w:tc>
          <w:tcPr>
            <w:tcW w:w="2556" w:type="dxa"/>
          </w:tcPr>
          <w:p w14:paraId="17E53500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Phan Minh Duc - QA Lead / Test Manager</w:t>
            </w:r>
          </w:p>
        </w:tc>
        <w:tc>
          <w:tcPr>
            <w:tcW w:w="2556" w:type="dxa"/>
          </w:tcPr>
          <w:p w14:paraId="4F2EED22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(signed)</w:t>
            </w:r>
          </w:p>
        </w:tc>
        <w:tc>
          <w:tcPr>
            <w:tcW w:w="2556" w:type="dxa"/>
          </w:tcPr>
          <w:p w14:paraId="564C0AAA" w14:textId="77777777" w:rsidR="00EA051A" w:rsidRPr="007708DE" w:rsidRDefault="00000000">
            <w:pPr>
              <w:rPr>
                <w:rFonts w:ascii="Times New Roman" w:hAnsi="Times New Roman" w:cs="Times New Roman"/>
              </w:rPr>
            </w:pPr>
            <w:r w:rsidRPr="007708DE">
              <w:rPr>
                <w:rFonts w:ascii="Times New Roman" w:hAnsi="Times New Roman" w:cs="Times New Roman"/>
              </w:rPr>
              <w:t>2026-01-18</w:t>
            </w:r>
          </w:p>
        </w:tc>
      </w:tr>
    </w:tbl>
    <w:p w14:paraId="066E9E1E" w14:textId="77777777" w:rsidR="00EA051A" w:rsidRPr="007708DE" w:rsidRDefault="00EA051A">
      <w:pPr>
        <w:rPr>
          <w:rFonts w:ascii="Times New Roman" w:hAnsi="Times New Roman" w:cs="Times New Roman"/>
        </w:rPr>
      </w:pPr>
    </w:p>
    <w:p w14:paraId="5CB48A23" w14:textId="77777777" w:rsidR="00EA051A" w:rsidRPr="007708DE" w:rsidRDefault="00000000">
      <w:pPr>
        <w:rPr>
          <w:rFonts w:ascii="Times New Roman" w:hAnsi="Times New Roman" w:cs="Times New Roman"/>
        </w:rPr>
      </w:pPr>
      <w:r w:rsidRPr="007708DE">
        <w:rPr>
          <w:rFonts w:ascii="Times New Roman" w:hAnsi="Times New Roman" w:cs="Times New Roman"/>
          <w:i/>
        </w:rPr>
        <w:t>Note: E-signature is acceptable; paste a signature image into the Signature column if needed.</w:t>
      </w:r>
    </w:p>
    <w:sectPr w:rsidR="00EA051A" w:rsidRPr="007708D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374461">
    <w:abstractNumId w:val="8"/>
  </w:num>
  <w:num w:numId="2" w16cid:durableId="432628254">
    <w:abstractNumId w:val="6"/>
  </w:num>
  <w:num w:numId="3" w16cid:durableId="1952321952">
    <w:abstractNumId w:val="5"/>
  </w:num>
  <w:num w:numId="4" w16cid:durableId="114376794">
    <w:abstractNumId w:val="4"/>
  </w:num>
  <w:num w:numId="5" w16cid:durableId="719600172">
    <w:abstractNumId w:val="7"/>
  </w:num>
  <w:num w:numId="6" w16cid:durableId="859665497">
    <w:abstractNumId w:val="3"/>
  </w:num>
  <w:num w:numId="7" w16cid:durableId="337662805">
    <w:abstractNumId w:val="2"/>
  </w:num>
  <w:num w:numId="8" w16cid:durableId="410736003">
    <w:abstractNumId w:val="1"/>
  </w:num>
  <w:num w:numId="9" w16cid:durableId="83036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2FA"/>
    <w:rsid w:val="007708DE"/>
    <w:rsid w:val="00AA1D8D"/>
    <w:rsid w:val="00B47730"/>
    <w:rsid w:val="00CB0664"/>
    <w:rsid w:val="00EA0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37CF7"/>
  <w14:defaultImageDpi w14:val="300"/>
  <w15:docId w15:val="{E6AAD2B4-DBD4-4FE5-86A6-C13DBB00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2817</Characters>
  <Application>Microsoft Office Word</Application>
  <DocSecurity>0</DocSecurity>
  <Lines>176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2026-01-18T16:45:00Z</dcterms:modified>
  <cp:category/>
</cp:coreProperties>
</file>