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UAT Test Cases — SAP ERP (Mock) BA Case Study (O2C)</w:t>
      </w:r>
    </w:p>
    <w:p/>
    <w:p/>
    <w:p>
      <w:r>
        <w:t>Standard: UAT mini-pack aligned to recruiter-friendly evidence and traceability (IEEE 829 not required here)</w:t>
      </w:r>
    </w:p>
    <w:p>
      <w:r>
        <w:t>Target system: Mock SAP ERP (example reference: SAP S/4HANA SD + FI-AR + FSCM Credit Management)</w:t>
      </w:r>
    </w:p>
    <w:p>
      <w:r>
        <w:t>Version: 0.1 (English-first)</w:t>
      </w:r>
    </w:p>
    <w:p>
      <w:r>
        <w:t>Date: 2026-01-19</w:t>
      </w:r>
    </w:p>
    <w:p/>
    <w:p/>
    <w:p>
      <w:pPr>
        <w:pStyle w:val="Heading2"/>
      </w:pPr>
      <w:r>
        <w:t>1) UAT scope</w:t>
      </w:r>
    </w:p>
    <w:p>
      <w:pPr>
        <w:pStyle w:val="ListBullet"/>
      </w:pPr>
      <w:r>
        <w:t>In-scope: Sales Order, Pricing override, Credit check/block &amp; release, Billing (invoice/credit memo), Audit logging, RBAC.</w:t>
      </w:r>
    </w:p>
    <w:p>
      <w:pPr>
        <w:pStyle w:val="ListBullet"/>
      </w:pPr>
      <w:r>
        <w:t>Out-of-scope: Full FI/CO postings detail, EDI integrations, tax engines.</w:t>
      </w:r>
    </w:p>
    <w:p/>
    <w:p/>
    <w:p>
      <w:pPr>
        <w:pStyle w:val="Heading2"/>
      </w:pPr>
      <w:r>
        <w:t>2) Roles</w:t>
      </w:r>
    </w:p>
    <w:p>
      <w:pPr>
        <w:pStyle w:val="ListBullet"/>
      </w:pPr>
      <w:r>
        <w:t>**Sales Rep**: creates orders, cannot override pricing beyond tolerance.</w:t>
      </w:r>
    </w:p>
    <w:p>
      <w:pPr>
        <w:pStyle w:val="ListBullet"/>
      </w:pPr>
      <w:r>
        <w:t>**Sales Manager**: approves pricing override within policy.</w:t>
      </w:r>
    </w:p>
    <w:p>
      <w:pPr>
        <w:pStyle w:val="ListBullet"/>
      </w:pPr>
      <w:r>
        <w:t>**Credit Analyst**: reviews and releases credit blocks.</w:t>
      </w:r>
    </w:p>
    <w:p>
      <w:pPr>
        <w:pStyle w:val="ListBullet"/>
      </w:pPr>
      <w:r>
        <w:t>**Billing Clerk**: creates invoices and credit memos.</w:t>
      </w:r>
    </w:p>
    <w:p>
      <w:pPr>
        <w:pStyle w:val="ListBullet"/>
      </w:pPr>
      <w:r>
        <w:t>**Auditor**: read-only access to logs and documents.</w:t>
      </w:r>
    </w:p>
    <w:p/>
    <w:p/>
    <w:p>
      <w:pPr>
        <w:pStyle w:val="Heading2"/>
      </w:pPr>
      <w:r>
        <w:t>3) Test cases</w:t>
      </w:r>
    </w:p>
    <w:p>
      <w:pPr>
        <w:pStyle w:val="Heading3"/>
      </w:pPr>
      <w:r>
        <w:t>TC-O2C-001 — Create Sales Order (baseline)</w:t>
      </w:r>
    </w:p>
    <w:p>
      <w:r>
        <w:t>Preconditions: Customer exists; material exists; Sales Rep role assigned.</w:t>
      </w:r>
    </w:p>
    <w:p/>
    <w:p>
      <w:r>
        <w:t>Steps</w:t>
      </w:r>
    </w:p>
    <w:p>
      <w:pPr>
        <w:pStyle w:val="ListNumber"/>
      </w:pPr>
      <w:r>
        <w:t>Create Sales Order with customer + material + quantity.</w:t>
      </w:r>
    </w:p>
    <w:p>
      <w:pPr>
        <w:pStyle w:val="ListNumber"/>
      </w:pPr>
      <w:r>
        <w:t>Save.</w:t>
      </w:r>
    </w:p>
    <w:p/>
    <w:p>
      <w:r>
        <w:t>Expected</w:t>
      </w:r>
    </w:p>
    <w:p>
      <w:pPr>
        <w:pStyle w:val="ListBullet"/>
      </w:pPr>
      <w:r>
        <w:t>Order saved with unique ID.</w:t>
      </w:r>
    </w:p>
    <w:p>
      <w:pPr>
        <w:pStyle w:val="ListBullet"/>
      </w:pPr>
      <w:r>
        <w:t>Pricing determined automatically.</w:t>
      </w:r>
    </w:p>
    <w:p/>
    <w:p>
      <w:r>
        <w:t>Evidence</w:t>
      </w:r>
    </w:p>
    <w:p>
      <w:pPr>
        <w:pStyle w:val="ListBullet"/>
      </w:pPr>
      <w:r>
        <w:t>Screenshot of saved order header and pricing condition screen.</w:t>
      </w:r>
    </w:p>
    <w:p/>
    <w:p/>
    <w:p>
      <w:pPr>
        <w:pStyle w:val="Heading3"/>
      </w:pPr>
      <w:r>
        <w:t>TC-O2C-002 — Pricing Override requires reason + approval</w:t>
      </w:r>
    </w:p>
    <w:p>
      <w:r>
        <w:t>Preconditions: Sales Rep attempts override beyond tolerance; approval workflow enabled.</w:t>
      </w:r>
    </w:p>
    <w:p/>
    <w:p>
      <w:r>
        <w:t>Steps</w:t>
      </w:r>
    </w:p>
    <w:p>
      <w:pPr>
        <w:pStyle w:val="ListNumber"/>
      </w:pPr>
      <w:r>
        <w:t>Sales Rep attempts manual price change beyond allowed tolerance.</w:t>
      </w:r>
    </w:p>
    <w:p>
      <w:pPr>
        <w:pStyle w:val="ListNumber"/>
      </w:pPr>
      <w:r>
        <w:t>Enter override reason.</w:t>
      </w:r>
    </w:p>
    <w:p>
      <w:pPr>
        <w:pStyle w:val="ListNumber"/>
      </w:pPr>
      <w:r>
        <w:t>Submit for approval.</w:t>
      </w:r>
    </w:p>
    <w:p>
      <w:pPr>
        <w:pStyle w:val="ListNumber"/>
      </w:pPr>
      <w:r>
        <w:t>Sales Manager reviews and approves.</w:t>
      </w:r>
    </w:p>
    <w:p/>
    <w:p>
      <w:r>
        <w:t>Expected</w:t>
      </w:r>
    </w:p>
    <w:p>
      <w:pPr>
        <w:pStyle w:val="ListBullet"/>
      </w:pPr>
      <w:r>
        <w:t>Sales Rep cannot finalize without reason.</w:t>
      </w:r>
    </w:p>
    <w:p>
      <w:pPr>
        <w:pStyle w:val="ListBullet"/>
      </w:pPr>
      <w:r>
        <w:t>Order status shows “Pending Approval”.</w:t>
      </w:r>
    </w:p>
    <w:p>
      <w:pPr>
        <w:pStyle w:val="ListBullet"/>
      </w:pPr>
      <w:r>
        <w:t>After approval, order becomes “Approved” and retains audit trail.</w:t>
      </w:r>
    </w:p>
    <w:p/>
    <w:p>
      <w:r>
        <w:t>Evidence</w:t>
      </w:r>
    </w:p>
    <w:p>
      <w:pPr>
        <w:pStyle w:val="ListBullet"/>
      </w:pPr>
      <w:r>
        <w:t>Screenshot showing pending approval status.</w:t>
      </w:r>
    </w:p>
    <w:p>
      <w:pPr>
        <w:pStyle w:val="ListBullet"/>
      </w:pPr>
      <w:r>
        <w:t>Screenshot showing approval decision.</w:t>
      </w:r>
    </w:p>
    <w:p/>
    <w:p/>
    <w:p>
      <w:pPr>
        <w:pStyle w:val="Heading3"/>
      </w:pPr>
      <w:r>
        <w:t>TC-CRD-001 — Credit Check blocks order when limit exceeded</w:t>
      </w:r>
    </w:p>
    <w:p>
      <w:r>
        <w:t>Preconditions: Customer credit exposure exceeds limit; credit check active.</w:t>
      </w:r>
    </w:p>
    <w:p/>
    <w:p>
      <w:r>
        <w:t>Steps</w:t>
      </w:r>
    </w:p>
    <w:p>
      <w:pPr>
        <w:pStyle w:val="ListNumber"/>
      </w:pPr>
      <w:r>
        <w:t>Create Sales Order for customer with exposure &gt; limit.</w:t>
      </w:r>
    </w:p>
    <w:p>
      <w:pPr>
        <w:pStyle w:val="ListNumber"/>
      </w:pPr>
      <w:r>
        <w:t>Save.</w:t>
      </w:r>
    </w:p>
    <w:p/>
    <w:p>
      <w:r>
        <w:t>Expected</w:t>
      </w:r>
    </w:p>
    <w:p>
      <w:pPr>
        <w:pStyle w:val="ListBullet"/>
      </w:pPr>
      <w:r>
        <w:t>Order is blocked for delivery/billing.</w:t>
      </w:r>
    </w:p>
    <w:p>
      <w:pPr>
        <w:pStyle w:val="ListBullet"/>
      </w:pPr>
      <w:r>
        <w:t>Block reason indicates credit limit exceeded.</w:t>
      </w:r>
    </w:p>
    <w:p/>
    <w:p>
      <w:r>
        <w:t>Evidence</w:t>
      </w:r>
    </w:p>
    <w:p>
      <w:pPr>
        <w:pStyle w:val="ListBullet"/>
      </w:pPr>
      <w:r>
        <w:t>Screenshot showing credit block reason.</w:t>
      </w:r>
    </w:p>
    <w:p/>
    <w:p/>
    <w:p>
      <w:pPr>
        <w:pStyle w:val="Heading3"/>
      </w:pPr>
      <w:r>
        <w:t>TC-CRD-002 — Credit Block release enforces SoD</w:t>
      </w:r>
    </w:p>
    <w:p>
      <w:r>
        <w:t>Preconditions: Sales Rep created blocked order; Credit Analyst role assigned.</w:t>
      </w:r>
    </w:p>
    <w:p/>
    <w:p>
      <w:r>
        <w:t>Steps</w:t>
      </w:r>
    </w:p>
    <w:p>
      <w:pPr>
        <w:pStyle w:val="ListNumber"/>
      </w:pPr>
      <w:r>
        <w:t>Sales Rep attempts to release credit block.</w:t>
      </w:r>
    </w:p>
    <w:p>
      <w:pPr>
        <w:pStyle w:val="ListNumber"/>
      </w:pPr>
      <w:r>
        <w:t>Credit Analyst releases credit block.</w:t>
      </w:r>
    </w:p>
    <w:p/>
    <w:p>
      <w:r>
        <w:t>Expected</w:t>
      </w:r>
    </w:p>
    <w:p>
      <w:pPr>
        <w:pStyle w:val="ListBullet"/>
      </w:pPr>
      <w:r>
        <w:t>Sales Rep action is denied.</w:t>
      </w:r>
    </w:p>
    <w:p>
      <w:pPr>
        <w:pStyle w:val="ListBullet"/>
      </w:pPr>
      <w:r>
        <w:t>Credit Analyst can release.</w:t>
      </w:r>
    </w:p>
    <w:p>
      <w:pPr>
        <w:pStyle w:val="ListBullet"/>
      </w:pPr>
      <w:r>
        <w:t>Release action is logged.</w:t>
      </w:r>
    </w:p>
    <w:p/>
    <w:p>
      <w:r>
        <w:t>Evidence</w:t>
      </w:r>
    </w:p>
    <w:p>
      <w:pPr>
        <w:pStyle w:val="ListBullet"/>
      </w:pPr>
      <w:r>
        <w:t>Screenshot of denied access for Sales Rep.</w:t>
      </w:r>
    </w:p>
    <w:p>
      <w:pPr>
        <w:pStyle w:val="ListBullet"/>
      </w:pPr>
      <w:r>
        <w:t>Screenshot of successful release + audit log entry.</w:t>
      </w:r>
    </w:p>
    <w:p/>
    <w:p/>
    <w:p>
      <w:pPr>
        <w:pStyle w:val="Heading3"/>
      </w:pPr>
      <w:r>
        <w:t>TC-BIL-001 — Billing Invoice created after prerequisites</w:t>
      </w:r>
    </w:p>
    <w:p>
      <w:r>
        <w:t>Preconditions: Order approved; credit block cleared.</w:t>
      </w:r>
    </w:p>
    <w:p/>
    <w:p>
      <w:r>
        <w:t>Steps</w:t>
      </w:r>
    </w:p>
    <w:p>
      <w:pPr>
        <w:pStyle w:val="ListNumber"/>
      </w:pPr>
      <w:r>
        <w:t>Billing Clerk creates invoice for the order.</w:t>
      </w:r>
    </w:p>
    <w:p>
      <w:pPr>
        <w:pStyle w:val="ListNumber"/>
      </w:pPr>
      <w:r>
        <w:t>Post/save invoice.</w:t>
      </w:r>
    </w:p>
    <w:p/>
    <w:p>
      <w:r>
        <w:t>Expected</w:t>
      </w:r>
    </w:p>
    <w:p>
      <w:pPr>
        <w:pStyle w:val="ListBullet"/>
      </w:pPr>
      <w:r>
        <w:t>Invoice created successfully and linked to Sales Order.</w:t>
      </w:r>
    </w:p>
    <w:p>
      <w:pPr>
        <w:pStyle w:val="ListBullet"/>
      </w:pPr>
      <w:r>
        <w:t>Posting status indicates completed (or simulated posted).</w:t>
      </w:r>
    </w:p>
    <w:p/>
    <w:p>
      <w:r>
        <w:t>Evidence</w:t>
      </w:r>
    </w:p>
    <w:p>
      <w:pPr>
        <w:pStyle w:val="ListBullet"/>
      </w:pPr>
      <w:r>
        <w:t>Screenshot of invoice document flow.</w:t>
      </w:r>
    </w:p>
    <w:p/>
    <w:p/>
    <w:p>
      <w:pPr>
        <w:pStyle w:val="Heading3"/>
      </w:pPr>
      <w:r>
        <w:t>TC-BIL-002 — Credit Memo requires reason code and approval (if configured)</w:t>
      </w:r>
    </w:p>
    <w:p>
      <w:r>
        <w:t>Preconditions: Invoice exists; credit memo policy active.</w:t>
      </w:r>
    </w:p>
    <w:p/>
    <w:p>
      <w:r>
        <w:t>Steps</w:t>
      </w:r>
    </w:p>
    <w:p>
      <w:pPr>
        <w:pStyle w:val="ListNumber"/>
      </w:pPr>
      <w:r>
        <w:t>Billing Clerk creates credit memo referencing invoice.</w:t>
      </w:r>
    </w:p>
    <w:p>
      <w:pPr>
        <w:pStyle w:val="ListNumber"/>
      </w:pPr>
      <w:r>
        <w:t>Enter reason code.</w:t>
      </w:r>
    </w:p>
    <w:p>
      <w:pPr>
        <w:pStyle w:val="ListNumber"/>
      </w:pPr>
      <w:r>
        <w:t>Submit and (if required) obtain approval.</w:t>
      </w:r>
    </w:p>
    <w:p/>
    <w:p>
      <w:r>
        <w:t>Expected</w:t>
      </w:r>
    </w:p>
    <w:p>
      <w:pPr>
        <w:pStyle w:val="ListBullet"/>
      </w:pPr>
      <w:r>
        <w:t>Credit memo cannot be posted without reason.</w:t>
      </w:r>
    </w:p>
    <w:p>
      <w:pPr>
        <w:pStyle w:val="ListBullet"/>
      </w:pPr>
      <w:r>
        <w:t>Approval status tracked.</w:t>
      </w:r>
    </w:p>
    <w:p>
      <w:pPr>
        <w:pStyle w:val="ListBullet"/>
      </w:pPr>
      <w:r>
        <w:t>Document flow links credit memo to invoice.</w:t>
      </w:r>
    </w:p>
    <w:p/>
    <w:p>
      <w:r>
        <w:t>Evidence</w:t>
      </w:r>
    </w:p>
    <w:p>
      <w:pPr>
        <w:pStyle w:val="ListBullet"/>
      </w:pPr>
      <w:r>
        <w:t>Screenshot of reason code field + status.</w:t>
      </w:r>
    </w:p>
    <w:p/>
    <w:p/>
    <w:p>
      <w:pPr>
        <w:pStyle w:val="Heading3"/>
      </w:pPr>
      <w:r>
        <w:t>TC-AUD-001 — Audit log captures pricing override</w:t>
      </w:r>
    </w:p>
    <w:p>
      <w:r>
        <w:t>Preconditions: TC-O2C-002 executed.</w:t>
      </w:r>
    </w:p>
    <w:p/>
    <w:p>
      <w:r>
        <w:t>Steps</w:t>
      </w:r>
    </w:p>
    <w:p>
      <w:pPr>
        <w:pStyle w:val="ListNumber"/>
      </w:pPr>
      <w:r>
        <w:t>Open audit log for the order.</w:t>
      </w:r>
    </w:p>
    <w:p/>
    <w:p>
      <w:r>
        <w:t>Expected</w:t>
      </w:r>
    </w:p>
    <w:p>
      <w:pPr>
        <w:pStyle w:val="ListBullet"/>
      </w:pPr>
      <w:r>
        <w:t>Log contains: who/when/what (old vs new value), reason, approval ID.</w:t>
      </w:r>
    </w:p>
    <w:p/>
    <w:p>
      <w:r>
        <w:t>Evidence</w:t>
      </w:r>
    </w:p>
    <w:p>
      <w:pPr>
        <w:pStyle w:val="ListBullet"/>
      </w:pPr>
      <w:r>
        <w:t>Screenshot of audit log record.</w:t>
      </w:r>
    </w:p>
    <w:p/>
    <w:p/>
    <w:p>
      <w:pPr>
        <w:pStyle w:val="Heading3"/>
      </w:pPr>
      <w:r>
        <w:t>TC-AUD-002 — Audit log captures credit release</w:t>
      </w:r>
    </w:p>
    <w:p>
      <w:r>
        <w:t>Preconditions: TC-CRD-002 executed.</w:t>
      </w:r>
    </w:p>
    <w:p/>
    <w:p>
      <w:r>
        <w:t>Steps</w:t>
      </w:r>
    </w:p>
    <w:p>
      <w:pPr>
        <w:pStyle w:val="ListNumber"/>
      </w:pPr>
      <w:r>
        <w:t>Open audit log for the order.</w:t>
      </w:r>
    </w:p>
    <w:p/>
    <w:p>
      <w:r>
        <w:t>Expected</w:t>
      </w:r>
    </w:p>
    <w:p>
      <w:pPr>
        <w:pStyle w:val="ListBullet"/>
      </w:pPr>
      <w:r>
        <w:t>Log contains: release actor, timestamp, release outcome, block reason.</w:t>
      </w:r>
    </w:p>
    <w:p/>
    <w:p>
      <w:r>
        <w:t>Evidence</w:t>
      </w:r>
    </w:p>
    <w:p>
      <w:pPr>
        <w:pStyle w:val="ListBullet"/>
      </w:pPr>
      <w:r>
        <w:t>Screenshot of audit log record.</w:t>
      </w:r>
    </w:p>
    <w:p/>
    <w:p/>
    <w:p>
      <w:pPr>
        <w:pStyle w:val="Heading3"/>
      </w:pPr>
      <w:r>
        <w:t>TC-SEC-001 — RBAC prevents unauthorized billing</w:t>
      </w:r>
    </w:p>
    <w:p>
      <w:r>
        <w:t>Preconditions: Sales Rep role assigned; Billing Clerk role not assigned.</w:t>
      </w:r>
    </w:p>
    <w:p/>
    <w:p>
      <w:r>
        <w:t>Steps</w:t>
      </w:r>
    </w:p>
    <w:p>
      <w:pPr>
        <w:pStyle w:val="ListNumber"/>
      </w:pPr>
      <w:r>
        <w:t>Sales Rep attempts to create invoice.</w:t>
      </w:r>
    </w:p>
    <w:p/>
    <w:p>
      <w:r>
        <w:t>Expected</w:t>
      </w:r>
    </w:p>
    <w:p>
      <w:pPr>
        <w:pStyle w:val="ListBullet"/>
      </w:pPr>
      <w:r>
        <w:t>Access denied / authorization failure.</w:t>
      </w:r>
    </w:p>
    <w:p>
      <w:pPr>
        <w:pStyle w:val="ListBullet"/>
      </w:pPr>
      <w:r>
        <w:t>No invoice created.</w:t>
      </w:r>
    </w:p>
    <w:p/>
    <w:p>
      <w:r>
        <w:t>Evidence</w:t>
      </w:r>
    </w:p>
    <w:p>
      <w:pPr>
        <w:pStyle w:val="ListBullet"/>
      </w:pPr>
      <w:r>
        <w:t>Screenshot of authorization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