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红阳三矿：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矿上车队x</w:t>
      </w:r>
      <w:r>
        <w:rPr>
          <w:rFonts w:hint="eastAsia"/>
          <w:lang w:val="en-US" w:eastAsia="zh-CN"/>
        </w:rPr>
        <w:t xml:space="preserve"> 速度30kb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杨甸子村t</w:t>
      </w:r>
      <w:r>
        <w:rPr>
          <w:rFonts w:hint="eastAsia"/>
          <w:lang w:val="en-US" w:eastAsia="zh-CN"/>
        </w:rPr>
        <w:t xml:space="preserve"> 速度20kb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虽然很稳定，但程序</w:t>
      </w:r>
      <w:r>
        <w:rPr>
          <w:rFonts w:hint="eastAsia"/>
          <w:lang w:eastAsia="zh-CN"/>
        </w:rPr>
        <w:t>对齐过程收到影响，无法正常使用。</w:t>
      </w:r>
    </w:p>
    <w:p/>
    <w:p>
      <w:r>
        <w:drawing>
          <wp:inline distT="0" distB="0" distL="114300" distR="114300">
            <wp:extent cx="4276725" cy="250253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67835" cy="252920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平顶山：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T盘牛家村信号不好，程序同样无法对齐，无法进入计算。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U盘洗煤厂信号不好，程序可以对齐，可以进入计算。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另w盘偶尔出现GPS信号缺失的问题。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406140" cy="22631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5B97"/>
    <w:rsid w:val="07EC1790"/>
    <w:rsid w:val="09F947F1"/>
    <w:rsid w:val="0A395C5A"/>
    <w:rsid w:val="0E3109A9"/>
    <w:rsid w:val="0F64292D"/>
    <w:rsid w:val="1B0B3C08"/>
    <w:rsid w:val="250F2F52"/>
    <w:rsid w:val="2CDA0A06"/>
    <w:rsid w:val="38515801"/>
    <w:rsid w:val="3BF4186F"/>
    <w:rsid w:val="3CCA01B3"/>
    <w:rsid w:val="5BD5240E"/>
    <w:rsid w:val="66287690"/>
    <w:rsid w:val="69F45157"/>
    <w:rsid w:val="76760BF5"/>
    <w:rsid w:val="7A42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7373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rybd111</cp:lastModifiedBy>
  <dcterms:modified xsi:type="dcterms:W3CDTF">2019-12-09T03:03:54Z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