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数据截取：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2019年3月30号15:32分开始，每隔1分钟采集一次，每次时长1分钟的原始数据，每个台站均等时同步提取三个方向的分量：xyz。平顶山的数据频率为5000Hz，即5000条数据/s，一个文件中含有300000条数据/60s。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我们将数据的三个分量：xyz做：sqrt(x^2+y^2+z^2)的处理，将三个方向的数据融合为一个方向，再做激发判断，只要有激发即进行记录，记录位置为长短时窗的</w:t>
      </w:r>
      <w:r>
        <w:rPr>
          <w:rFonts w:hint="eastAsia"/>
          <w:b/>
          <w:bCs/>
          <w:lang w:val="en-US" w:eastAsia="zh-CN"/>
        </w:rPr>
        <w:t>末尾</w:t>
      </w:r>
      <w:r>
        <w:rPr>
          <w:rFonts w:hint="eastAsia"/>
          <w:lang w:val="en-US" w:eastAsia="zh-CN"/>
        </w:rPr>
        <w:t>处。（长时窗长度为：50ms即50ms*5条数据/ms=250条数据；短时窗长度为：10ms即10ms*5条数据/ms=50条数据；）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数据格式：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为txt格式，前面3列数据由于硬件没有开，因此数据为0值；第4-6列为三个方向分量的数据；第7列为软件授时，该时刻是根据硬件GPS授时的基础上，通过硬件频率进行软件授时赋予的，并不准确；第8列为激发标识，若当前时刻激发，则第8列置为1，否则第8列为0，通过第8列的标识位，可以用MATLAB画出波形上激发的位置；MATLAB代码如下：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txtPath=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txt文件所在的路径</w:t>
      </w:r>
      <w:r>
        <w:rPr>
          <w:rFonts w:hint="default" w:ascii="Courier New" w:hAnsi="Courier New"/>
          <w:color w:val="000000"/>
          <w:sz w:val="20"/>
          <w:lang w:val="en-US" w:eastAsia="zh-CN"/>
        </w:rPr>
        <w:t>’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ch2=load(txtPath);</w:t>
      </w:r>
      <w:r>
        <w:rPr>
          <w:rFonts w:hint="eastAsia" w:ascii="Courier New" w:hAnsi="Courier New"/>
          <w:color w:val="228B22"/>
          <w:sz w:val="20"/>
        </w:rPr>
        <w:t>%绝对全路径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ch2_8=ch2(:,8);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ch2_4=ch2(:,4);</w:t>
      </w:r>
      <w:r>
        <w:rPr>
          <w:rFonts w:hint="eastAsia" w:ascii="Courier New" w:hAnsi="Courier New"/>
          <w:color w:val="228B22"/>
          <w:sz w:val="20"/>
        </w:rPr>
        <w:t>%x方向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Figure(1);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plot(ch2_4);title(</w:t>
      </w:r>
      <w:r>
        <w:rPr>
          <w:rFonts w:hint="eastAsia" w:ascii="Courier New" w:hAnsi="Courier New"/>
          <w:color w:val="A020F0"/>
          <w:sz w:val="20"/>
        </w:rPr>
        <w:t>'x方向'</w:t>
      </w:r>
      <w:r>
        <w:rPr>
          <w:rFonts w:hint="eastAsia" w:ascii="Courier New" w:hAnsi="Courier New"/>
          <w:color w:val="000000"/>
          <w:sz w:val="20"/>
        </w:rPr>
        <w:t xml:space="preserve">);zoom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 xml:space="preserve">;hold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maxY=max(ch2_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8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ii=1:length(ch2_8)</w:t>
      </w:r>
      <w:r>
        <w:rPr>
          <w:rFonts w:hint="eastAsia" w:ascii="Courier New" w:hAnsi="Courier New"/>
          <w:color w:val="228B22"/>
          <w:sz w:val="20"/>
        </w:rPr>
        <w:t>%在第8列中循环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(ch2_8(ii)~=0)</w:t>
      </w:r>
      <w:r>
        <w:rPr>
          <w:rFonts w:hint="eastAsia" w:ascii="Courier New" w:hAnsi="Courier New"/>
          <w:color w:val="228B22"/>
          <w:sz w:val="20"/>
        </w:rPr>
        <w:t>%若某一行为激发状态，则设置一条竖线显示出来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plot([ii,ii],[-maxY,maxY]);title(</w:t>
      </w:r>
      <w:r>
        <w:rPr>
          <w:rFonts w:hint="eastAsia" w:ascii="Courier New" w:hAnsi="Courier New"/>
          <w:color w:val="A020F0"/>
          <w:sz w:val="20"/>
        </w:rPr>
        <w:t>'x方向'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现象：</w:t>
      </w:r>
    </w:p>
    <w:p>
      <w:pPr>
        <w:rPr>
          <w:rFonts w:hint="default"/>
          <w:color w:val="0000FF"/>
          <w:highlight w:val="none"/>
          <w:lang w:val="en-US" w:eastAsia="zh-CN"/>
        </w:rPr>
      </w:pPr>
      <w:r>
        <w:rPr>
          <w:rFonts w:hint="eastAsia"/>
          <w:lang w:val="en-US" w:eastAsia="zh-CN"/>
        </w:rPr>
        <w:t>目前的参数为长时窗（250个点）短时窗（50个点），阈值avgShort/avgLong设置为&gt;=1.4，此时激发次数十分频繁，无法解决波形的事件提取问题。</w:t>
      </w:r>
      <w:r>
        <w:rPr>
          <w:rFonts w:hint="eastAsia"/>
          <w:color w:val="0000FF"/>
          <w:highlight w:val="none"/>
          <w:lang w:val="en-US" w:eastAsia="zh-CN"/>
        </w:rPr>
        <w:t>目前平顶山矿区的P波到时尚未获取。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程序中的处理：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程序计算时，仅</w:t>
      </w:r>
      <w:r>
        <w:rPr>
          <w:rFonts w:hint="eastAsia"/>
          <w:b/>
          <w:bCs/>
          <w:lang w:val="en-US" w:eastAsia="zh-CN"/>
        </w:rPr>
        <w:t>每10s提取1次数据</w:t>
      </w:r>
      <w:r>
        <w:rPr>
          <w:rFonts w:hint="eastAsia"/>
          <w:lang w:val="en-US" w:eastAsia="zh-CN"/>
        </w:rPr>
        <w:t>，并对10s内的最后一次激发做位置（即时刻（秒））记录，因此在1分钟内最多激发6次（因为1分钟最多取6次10s数据），我们将10s数据用时窗进行分割，经过计算，数据基本上都在最后一个时窗激发。但我们计算时的所有激发位置，我们均作了标记，因此可以看到激发次数较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提取数据的台站：</w:t>
      </w:r>
      <w:r>
        <w:rPr>
          <w:rFonts w:hint="eastAsia"/>
          <w:lang w:val="en-US" w:eastAsia="zh-CN"/>
        </w:rPr>
        <w:t>4个，分别为：洗煤厂（U）、香山矿（W）、西风井（Y）、办公楼（Z）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0719D"/>
    <w:rsid w:val="05DC1F00"/>
    <w:rsid w:val="095D3563"/>
    <w:rsid w:val="09FE7501"/>
    <w:rsid w:val="0D28128F"/>
    <w:rsid w:val="0DCC7EF4"/>
    <w:rsid w:val="0F313D6C"/>
    <w:rsid w:val="100218DC"/>
    <w:rsid w:val="10B166B7"/>
    <w:rsid w:val="12651C1A"/>
    <w:rsid w:val="137A29A7"/>
    <w:rsid w:val="13906DD4"/>
    <w:rsid w:val="139144A7"/>
    <w:rsid w:val="13992097"/>
    <w:rsid w:val="16773C0C"/>
    <w:rsid w:val="184E28FB"/>
    <w:rsid w:val="19555033"/>
    <w:rsid w:val="1A8F65BD"/>
    <w:rsid w:val="1D72267D"/>
    <w:rsid w:val="1F2C3B86"/>
    <w:rsid w:val="1F2F67A5"/>
    <w:rsid w:val="201C4C59"/>
    <w:rsid w:val="20C468C9"/>
    <w:rsid w:val="21D45922"/>
    <w:rsid w:val="23A374DD"/>
    <w:rsid w:val="254E176A"/>
    <w:rsid w:val="259F0D18"/>
    <w:rsid w:val="26421A32"/>
    <w:rsid w:val="26480DFE"/>
    <w:rsid w:val="26907875"/>
    <w:rsid w:val="26E142F9"/>
    <w:rsid w:val="277928D6"/>
    <w:rsid w:val="288A5989"/>
    <w:rsid w:val="28E16EA8"/>
    <w:rsid w:val="2A451D54"/>
    <w:rsid w:val="2B9113A4"/>
    <w:rsid w:val="2C5A1194"/>
    <w:rsid w:val="30BF0C17"/>
    <w:rsid w:val="31173256"/>
    <w:rsid w:val="31B04A89"/>
    <w:rsid w:val="345A30ED"/>
    <w:rsid w:val="35342B0A"/>
    <w:rsid w:val="364B4AC4"/>
    <w:rsid w:val="36DF37EE"/>
    <w:rsid w:val="380F1F36"/>
    <w:rsid w:val="3B1E106E"/>
    <w:rsid w:val="3C9946A5"/>
    <w:rsid w:val="3CF8235C"/>
    <w:rsid w:val="3ECF4237"/>
    <w:rsid w:val="41C60274"/>
    <w:rsid w:val="434F7E78"/>
    <w:rsid w:val="43A86DF3"/>
    <w:rsid w:val="46984A49"/>
    <w:rsid w:val="48930ACA"/>
    <w:rsid w:val="48CF36A2"/>
    <w:rsid w:val="4B6C4C2E"/>
    <w:rsid w:val="4DE4065C"/>
    <w:rsid w:val="4E960C63"/>
    <w:rsid w:val="50F024C6"/>
    <w:rsid w:val="51867A21"/>
    <w:rsid w:val="522E4C29"/>
    <w:rsid w:val="5348277F"/>
    <w:rsid w:val="55D66281"/>
    <w:rsid w:val="57544B4C"/>
    <w:rsid w:val="5C2B7387"/>
    <w:rsid w:val="600B07D6"/>
    <w:rsid w:val="613A7586"/>
    <w:rsid w:val="628C6858"/>
    <w:rsid w:val="638E454D"/>
    <w:rsid w:val="64516393"/>
    <w:rsid w:val="66762217"/>
    <w:rsid w:val="66F95CDA"/>
    <w:rsid w:val="6BC54AE6"/>
    <w:rsid w:val="6C8523D8"/>
    <w:rsid w:val="6D9E2D0D"/>
    <w:rsid w:val="6DDB4E98"/>
    <w:rsid w:val="7350267E"/>
    <w:rsid w:val="757E75B7"/>
    <w:rsid w:val="75E010E7"/>
    <w:rsid w:val="787E33FF"/>
    <w:rsid w:val="79EA74B0"/>
    <w:rsid w:val="7AD17607"/>
    <w:rsid w:val="7C415394"/>
    <w:rsid w:val="7CC0403C"/>
    <w:rsid w:val="7F1162AB"/>
    <w:rsid w:val="7F3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2019-03-30T08:29:00Z</dcterms:created>
  <dc:creator>rybd</dc:creator>
  <cp:lastModifiedBy>Administrator</cp:lastModifiedBy>
  <dcterms:modified xsi:type="dcterms:W3CDTF">2019-04-02T03:22:37Z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