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93D45C" w14:textId="77777777" w:rsidR="00AC5F43" w:rsidRDefault="00000000">
      <w:pPr>
        <w:rPr>
          <w:lang w:eastAsia="zh-CN"/>
        </w:rPr>
      </w:pPr>
      <w:r>
        <w:rPr>
          <w:lang w:eastAsia="zh-CN"/>
        </w:rPr>
        <w:t xml:space="preserve">3.4 </w:t>
      </w:r>
      <w:r>
        <w:rPr>
          <w:lang w:eastAsia="zh-CN"/>
        </w:rPr>
        <w:t>领域语义对齐适配器</w:t>
      </w:r>
      <w:r>
        <w:rPr>
          <w:lang w:eastAsia="zh-CN"/>
        </w:rPr>
        <w:t xml:space="preserve"> DA-Adapter</w:t>
      </w:r>
    </w:p>
    <w:p w14:paraId="4646B2BA" w14:textId="2DA8B731" w:rsidR="00AC5F43" w:rsidRDefault="00E42A4E">
      <w:pPr>
        <w:rPr>
          <w:lang w:eastAsia="zh-CN"/>
        </w:rPr>
      </w:pPr>
      <w:r>
        <w:rPr>
          <w:rFonts w:hint="eastAsia"/>
          <w:lang w:eastAsia="zh-CN"/>
        </w:rPr>
        <w:t>在</w:t>
      </w:r>
      <w:r>
        <w:rPr>
          <w:rFonts w:hint="eastAsia"/>
          <w:lang w:eastAsia="zh-CN"/>
        </w:rPr>
        <w:t>3.3</w:t>
      </w:r>
      <w:r>
        <w:rPr>
          <w:rFonts w:hint="eastAsia"/>
          <w:lang w:eastAsia="zh-CN"/>
        </w:rPr>
        <w:t>节中，</w:t>
      </w:r>
      <w:r>
        <w:rPr>
          <w:lang w:eastAsia="zh-CN"/>
        </w:rPr>
        <w:t xml:space="preserve">DEM-Encoder </w:t>
      </w:r>
      <w:r>
        <w:rPr>
          <w:lang w:eastAsia="zh-CN"/>
        </w:rPr>
        <w:t>已经在多尺度上增强了混凝土裂缝、剥落、渗水和构筑物析出等多类缺陷特征，并通过</w:t>
      </w:r>
      <w:r w:rsidR="00F36B64">
        <w:rPr>
          <w:rFonts w:hint="eastAsia"/>
          <w:lang w:eastAsia="zh-CN"/>
        </w:rPr>
        <w:t>FPN</w:t>
      </w:r>
      <w:r>
        <w:rPr>
          <w:lang w:eastAsia="zh-CN"/>
        </w:rPr>
        <w:t>融合为统一的缺陷特征图，用于后续跨模态建模。然而，</w:t>
      </w:r>
      <w:r w:rsidR="00F87FAD">
        <w:rPr>
          <w:rFonts w:hint="eastAsia"/>
          <w:lang w:eastAsia="zh-CN"/>
        </w:rPr>
        <w:t>DEM-Encoder</w:t>
      </w:r>
      <w:r>
        <w:rPr>
          <w:lang w:eastAsia="zh-CN"/>
        </w:rPr>
        <w:t>输出仍处于纯视觉表征空间，若直接作为大语言模型的视觉前缀输入，容易出现语义漂移与</w:t>
      </w:r>
      <w:r>
        <w:rPr>
          <w:lang w:eastAsia="zh-CN"/>
        </w:rPr>
        <w:t xml:space="preserve"> token </w:t>
      </w:r>
      <w:r>
        <w:rPr>
          <w:lang w:eastAsia="zh-CN"/>
        </w:rPr>
        <w:t>级对齐不足的问题</w:t>
      </w:r>
      <w:r w:rsidR="00BB4AB6">
        <w:rPr>
          <w:rFonts w:hint="eastAsia"/>
          <w:lang w:eastAsia="zh-CN"/>
        </w:rPr>
        <w:t>，原因在于：</w:t>
      </w:r>
      <w:r>
        <w:rPr>
          <w:lang w:eastAsia="zh-CN"/>
        </w:rPr>
        <w:t>一方面，模型难以在不同缺陷类别以及缺陷属性（如裂缝宽度、渗水范围等）之间建立稳定的语言边界；另一方面，视觉特征的统计分布与</w:t>
      </w:r>
      <w:r>
        <w:rPr>
          <w:lang w:eastAsia="zh-CN"/>
        </w:rPr>
        <w:t xml:space="preserve"> LLM </w:t>
      </w:r>
      <w:r>
        <w:rPr>
          <w:lang w:eastAsia="zh-CN"/>
        </w:rPr>
        <w:t>词向量空间存在天然差异，直接拼接</w:t>
      </w:r>
      <w:r w:rsidR="00FE5A55">
        <w:rPr>
          <w:rFonts w:hint="eastAsia"/>
          <w:lang w:eastAsia="zh-CN"/>
        </w:rPr>
        <w:t>会影响</w:t>
      </w:r>
      <w:r>
        <w:rPr>
          <w:lang w:eastAsia="zh-CN"/>
        </w:rPr>
        <w:t>多模态推理效果。</w:t>
      </w:r>
    </w:p>
    <w:p w14:paraId="2143533A" w14:textId="38333BF0" w:rsidR="00AC5F43" w:rsidRDefault="00000000" w:rsidP="00713CFB">
      <w:pPr>
        <w:rPr>
          <w:lang w:eastAsia="zh-CN"/>
        </w:rPr>
      </w:pPr>
      <w:r w:rsidRPr="005619B2">
        <w:rPr>
          <w:rFonts w:hint="eastAsia"/>
          <w:lang w:eastAsia="zh-CN"/>
        </w:rPr>
        <w:t>为此，本节在</w:t>
      </w:r>
      <w:r>
        <w:rPr>
          <w:lang w:eastAsia="zh-CN"/>
        </w:rPr>
        <w:t xml:space="preserve"> DEM-Encoder </w:t>
      </w:r>
      <w:r w:rsidRPr="005619B2">
        <w:rPr>
          <w:rFonts w:hint="eastAsia"/>
          <w:lang w:eastAsia="zh-CN"/>
        </w:rPr>
        <w:t>输出特征图之后，设计了一个领域语义对齐适配器（</w:t>
      </w:r>
      <w:r>
        <w:rPr>
          <w:lang w:eastAsia="zh-CN"/>
        </w:rPr>
        <w:t>Domain-aware Alignment Adapter</w:t>
      </w:r>
      <w:r>
        <w:rPr>
          <w:lang w:eastAsia="zh-CN"/>
        </w:rPr>
        <w:t>，</w:t>
      </w:r>
      <w:r>
        <w:rPr>
          <w:lang w:eastAsia="zh-CN"/>
        </w:rPr>
        <w:t>DA-Adapter</w:t>
      </w:r>
      <w:r>
        <w:rPr>
          <w:lang w:eastAsia="zh-CN"/>
        </w:rPr>
        <w:t>）。</w:t>
      </w:r>
      <w:r w:rsidRPr="005619B2">
        <w:rPr>
          <w:rFonts w:hint="eastAsia"/>
          <w:lang w:eastAsia="zh-CN"/>
        </w:rPr>
        <w:t>该模块包含两条互补路径：其一是将统一缺陷特征映射为</w:t>
      </w:r>
      <w:r>
        <w:rPr>
          <w:lang w:eastAsia="zh-CN"/>
        </w:rPr>
        <w:t xml:space="preserve"> LLM </w:t>
      </w:r>
      <w:r w:rsidRPr="005619B2">
        <w:rPr>
          <w:rFonts w:hint="eastAsia"/>
          <w:lang w:eastAsia="zh-CN"/>
        </w:rPr>
        <w:t>词向量空间中视觉</w:t>
      </w:r>
      <w:r>
        <w:rPr>
          <w:lang w:eastAsia="zh-CN"/>
        </w:rPr>
        <w:t xml:space="preserve"> token </w:t>
      </w:r>
      <w:r>
        <w:rPr>
          <w:lang w:eastAsia="zh-CN"/>
        </w:rPr>
        <w:t>序列的主干</w:t>
      </w:r>
      <w:r>
        <w:rPr>
          <w:lang w:eastAsia="zh-CN"/>
        </w:rPr>
        <w:t xml:space="preserve"> Adapter </w:t>
      </w:r>
      <w:r>
        <w:rPr>
          <w:lang w:eastAsia="zh-CN"/>
        </w:rPr>
        <w:t>路径；其二是利用在混凝土缺陷数据上微</w:t>
      </w:r>
      <w:r w:rsidRPr="005619B2">
        <w:rPr>
          <w:rFonts w:hint="eastAsia"/>
          <w:lang w:eastAsia="zh-CN"/>
        </w:rPr>
        <w:t>调过的</w:t>
      </w:r>
      <w:r>
        <w:rPr>
          <w:lang w:eastAsia="zh-CN"/>
        </w:rPr>
        <w:t xml:space="preserve"> CLIP </w:t>
      </w:r>
      <w:r>
        <w:rPr>
          <w:lang w:eastAsia="zh-CN"/>
        </w:rPr>
        <w:t>以及</w:t>
      </w:r>
      <w:r w:rsidR="00F77471">
        <w:rPr>
          <w:rFonts w:hint="eastAsia"/>
          <w:lang w:eastAsia="zh-CN"/>
        </w:rPr>
        <w:t>响应</w:t>
      </w:r>
      <w:r>
        <w:rPr>
          <w:lang w:eastAsia="zh-CN"/>
        </w:rPr>
        <w:t>的缺陷</w:t>
      </w:r>
      <w:r w:rsidRPr="005619B2">
        <w:rPr>
          <w:rFonts w:hint="eastAsia"/>
          <w:lang w:eastAsia="zh-CN"/>
        </w:rPr>
        <w:t>领域词表，在</w:t>
      </w:r>
      <w:r>
        <w:rPr>
          <w:lang w:eastAsia="zh-CN"/>
        </w:rPr>
        <w:t xml:space="preserve"> patch </w:t>
      </w:r>
      <w:r w:rsidRPr="005619B2">
        <w:rPr>
          <w:rFonts w:hint="eastAsia"/>
          <w:lang w:eastAsia="zh-CN"/>
        </w:rPr>
        <w:t>级别为视觉</w:t>
      </w:r>
      <w:r>
        <w:rPr>
          <w:lang w:eastAsia="zh-CN"/>
        </w:rPr>
        <w:t xml:space="preserve"> token </w:t>
      </w:r>
      <w:r>
        <w:rPr>
          <w:lang w:eastAsia="zh-CN"/>
        </w:rPr>
        <w:t>提供</w:t>
      </w:r>
      <w:r w:rsidRPr="005619B2">
        <w:rPr>
          <w:rFonts w:hint="eastAsia"/>
          <w:lang w:eastAsia="zh-CN"/>
        </w:rPr>
        <w:t>语义标签监督的对齐分支。两条路径共同作用，使视觉</w:t>
      </w:r>
      <w:r>
        <w:rPr>
          <w:lang w:eastAsia="zh-CN"/>
        </w:rPr>
        <w:t xml:space="preserve"> token </w:t>
      </w:r>
      <w:r>
        <w:rPr>
          <w:lang w:eastAsia="zh-CN"/>
        </w:rPr>
        <w:t>在</w:t>
      </w:r>
      <w:r w:rsidRPr="005619B2">
        <w:rPr>
          <w:rFonts w:hint="eastAsia"/>
          <w:lang w:eastAsia="zh-CN"/>
        </w:rPr>
        <w:t>输入</w:t>
      </w:r>
      <w:r w:rsidR="00A25E5F">
        <w:rPr>
          <w:lang w:eastAsia="zh-CN"/>
        </w:rPr>
        <w:t>LLM</w:t>
      </w:r>
      <w:r w:rsidR="00A25E5F">
        <w:rPr>
          <w:rFonts w:hint="eastAsia"/>
          <w:lang w:eastAsia="zh-CN"/>
        </w:rPr>
        <w:t>前的语义</w:t>
      </w:r>
      <w:r w:rsidRPr="005619B2">
        <w:rPr>
          <w:rFonts w:hint="eastAsia"/>
          <w:lang w:eastAsia="zh-CN"/>
        </w:rPr>
        <w:t>空间内被</w:t>
      </w:r>
      <w:r>
        <w:rPr>
          <w:lang w:eastAsia="zh-CN"/>
        </w:rPr>
        <w:t>拉近到正确的缺陷</w:t>
      </w:r>
      <w:r w:rsidRPr="005619B2">
        <w:rPr>
          <w:rFonts w:hint="eastAsia"/>
          <w:lang w:eastAsia="zh-CN"/>
        </w:rPr>
        <w:t>语义附近，从而实现</w:t>
      </w:r>
      <w:r>
        <w:rPr>
          <w:lang w:eastAsia="zh-CN"/>
        </w:rPr>
        <w:t xml:space="preserve"> token </w:t>
      </w:r>
      <w:r w:rsidRPr="005619B2">
        <w:rPr>
          <w:rFonts w:hint="eastAsia"/>
          <w:lang w:eastAsia="zh-CN"/>
        </w:rPr>
        <w:t>级的跨模态对齐。</w:t>
      </w:r>
    </w:p>
    <w:p w14:paraId="2EDCA0C1" w14:textId="2CC2D61D" w:rsidR="00AC5F43" w:rsidRPr="00C26612" w:rsidRDefault="00000000">
      <w:pPr>
        <w:rPr>
          <w:color w:val="FF0000"/>
          <w:lang w:eastAsia="zh-CN"/>
        </w:rPr>
      </w:pPr>
      <w:r w:rsidRPr="00C26612">
        <w:rPr>
          <w:color w:val="FF0000"/>
          <w:lang w:eastAsia="zh-CN"/>
        </w:rPr>
        <w:t xml:space="preserve">3.4.1 </w:t>
      </w:r>
      <w:r w:rsidRPr="00C26612">
        <w:rPr>
          <w:color w:val="FF0000"/>
          <w:lang w:eastAsia="zh-CN"/>
        </w:rPr>
        <w:t>统一特征与</w:t>
      </w:r>
      <w:r w:rsidRPr="00C26612">
        <w:rPr>
          <w:color w:val="FF0000"/>
          <w:lang w:eastAsia="zh-CN"/>
        </w:rPr>
        <w:t xml:space="preserve"> CLIP Patch </w:t>
      </w:r>
      <w:r w:rsidRPr="00C26612">
        <w:rPr>
          <w:color w:val="FF0000"/>
          <w:lang w:eastAsia="zh-CN"/>
        </w:rPr>
        <w:t>网格对齐</w:t>
      </w:r>
      <w:r w:rsidR="00F77471" w:rsidRPr="00C26612">
        <w:rPr>
          <w:rFonts w:hint="eastAsia"/>
          <w:color w:val="FF0000"/>
          <w:lang w:eastAsia="zh-CN"/>
        </w:rPr>
        <w:t>-todo</w:t>
      </w:r>
      <w:r w:rsidR="00DA4EFF" w:rsidRPr="00C26612">
        <w:rPr>
          <w:rFonts w:hint="eastAsia"/>
          <w:color w:val="FF0000"/>
          <w:lang w:eastAsia="zh-CN"/>
        </w:rPr>
        <w:t>审查</w:t>
      </w:r>
      <w:r w:rsidR="00F77471" w:rsidRPr="00C26612">
        <w:rPr>
          <w:rFonts w:hint="eastAsia"/>
          <w:color w:val="FF0000"/>
          <w:lang w:eastAsia="zh-CN"/>
        </w:rPr>
        <w:t>这个标题</w:t>
      </w:r>
    </w:p>
    <w:p w14:paraId="354F88DB" w14:textId="3C2FD80A" w:rsidR="00AC5F43" w:rsidRDefault="00000000">
      <w:pPr>
        <w:rPr>
          <w:lang w:eastAsia="zh-CN"/>
        </w:rPr>
      </w:pPr>
      <w:r>
        <w:t>记</w:t>
      </w:r>
      <w:r>
        <w:t xml:space="preserve"> 3.3 </w:t>
      </w:r>
      <w:r>
        <w:t>节</w:t>
      </w:r>
      <w:r>
        <w:t xml:space="preserve"> DEM-Encoder </w:t>
      </w:r>
      <w:r>
        <w:t>输出的最终融合缺陷特征为</w:t>
      </w:r>
      <w:r>
        <w:br/>
      </w:r>
      <m:oMathPara>
        <m:oMath>
          <m:r>
            <w:rPr>
              <w:rFonts w:ascii="Cambria Math" w:hAnsi="Cambria Math"/>
            </w:rPr>
            <m:t>F∈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B×H×W×C</m:t>
              </m:r>
            </m:sup>
          </m:sSup>
          <m:r>
            <m:rPr>
              <m:sty m:val="p"/>
            </m:rPr>
            <w:br/>
          </m:r>
        </m:oMath>
      </m:oMathPara>
      <w:r>
        <w:t>其中</w:t>
      </w:r>
      <w:r>
        <w:t xml:space="preserve"> B </w:t>
      </w:r>
      <w:r>
        <w:t>为</w:t>
      </w:r>
      <w:r>
        <w:t xml:space="preserve"> batch </w:t>
      </w:r>
      <w:r>
        <w:t>大小，</w:t>
      </w:r>
      <w:r>
        <w:t>H,W</w:t>
      </w:r>
      <w:r>
        <w:t>为统一空间分辨率，</w:t>
      </w:r>
      <w:r w:rsidR="00C26612">
        <w:t xml:space="preserve"> </w:t>
      </w:r>
      <w:r>
        <w:t>C</w:t>
      </w:r>
      <w:r>
        <w:t>为通道数。</w:t>
      </w:r>
      <w:r>
        <w:rPr>
          <w:lang w:eastAsia="zh-CN"/>
        </w:rPr>
        <w:t>为了在</w:t>
      </w:r>
      <w:r>
        <w:rPr>
          <w:lang w:eastAsia="zh-CN"/>
        </w:rPr>
        <w:t xml:space="preserve"> patch </w:t>
      </w:r>
      <w:r>
        <w:rPr>
          <w:lang w:eastAsia="zh-CN"/>
        </w:rPr>
        <w:t>级别引入来自域自适应</w:t>
      </w:r>
      <w:r>
        <w:rPr>
          <w:lang w:eastAsia="zh-CN"/>
        </w:rPr>
        <w:t xml:space="preserve"> CLIP </w:t>
      </w:r>
      <w:r>
        <w:rPr>
          <w:lang w:eastAsia="zh-CN"/>
        </w:rPr>
        <w:t>的语义监督，需要首先将该特征与</w:t>
      </w:r>
      <w:r>
        <w:rPr>
          <w:lang w:eastAsia="zh-CN"/>
        </w:rPr>
        <w:t xml:space="preserve"> CLIP </w:t>
      </w:r>
      <w:r>
        <w:rPr>
          <w:lang w:eastAsia="zh-CN"/>
        </w:rPr>
        <w:t>视觉编码器的</w:t>
      </w:r>
      <w:r>
        <w:rPr>
          <w:lang w:eastAsia="zh-CN"/>
        </w:rPr>
        <w:t xml:space="preserve"> patch </w:t>
      </w:r>
      <w:r>
        <w:rPr>
          <w:lang w:eastAsia="zh-CN"/>
        </w:rPr>
        <w:t>网格建立对应关系。</w:t>
      </w:r>
      <w:r w:rsidR="00CD58D0">
        <w:rPr>
          <w:rFonts w:hint="eastAsia"/>
          <w:lang w:eastAsia="zh-CN"/>
        </w:rPr>
        <w:t>选用</w:t>
      </w:r>
      <w:r w:rsidR="00E83328">
        <w:rPr>
          <w:rFonts w:hint="eastAsia"/>
          <w:lang w:eastAsia="zh-CN"/>
        </w:rPr>
        <w:t>CLIP ViT-B/16</w:t>
      </w:r>
      <w:r w:rsidR="00E83328">
        <w:rPr>
          <w:rFonts w:hint="eastAsia"/>
          <w:lang w:eastAsia="zh-CN"/>
        </w:rPr>
        <w:t>作为视觉编码器</w:t>
      </w:r>
      <w:r w:rsidR="006579CF">
        <w:rPr>
          <w:rFonts w:hint="eastAsia"/>
          <w:lang w:eastAsia="zh-CN"/>
        </w:rPr>
        <w:t>在</w:t>
      </w:r>
      <w:r w:rsidR="00205A67">
        <w:rPr>
          <w:rFonts w:hint="eastAsia"/>
          <w:lang w:eastAsia="zh-CN"/>
        </w:rPr>
        <w:t>给定输入分辨率下产生的</w:t>
      </w:r>
      <w:r w:rsidR="00205A67">
        <w:rPr>
          <w:rFonts w:hint="eastAsia"/>
          <w:lang w:eastAsia="zh-CN"/>
        </w:rPr>
        <w:t>patch</w:t>
      </w:r>
      <w:r w:rsidR="00205A67">
        <w:rPr>
          <w:rFonts w:hint="eastAsia"/>
          <w:lang w:eastAsia="zh-CN"/>
        </w:rPr>
        <w:t>网格大小为</w:t>
      </w:r>
      <m:oMath>
        <m:d>
          <m:dPr>
            <m:ctrlPr>
              <w:rPr>
                <w:rFonts w:ascii="Cambria Math" w:hAnsi="Cambria Math"/>
                <w:i/>
                <w:lang w:eastAsia="zh-CN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eastAsia="zh-CN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H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c</m:t>
                </m:r>
              </m:sub>
            </m:sSub>
            <m:r>
              <w:rPr>
                <w:rFonts w:ascii="Cambria Math" w:hAnsi="Cambria Math"/>
                <w:lang w:eastAsia="zh-CN"/>
              </w:rPr>
              <m:t>,</m:t>
            </m:r>
            <m:sSub>
              <m:sSubPr>
                <m:ctrlPr>
                  <w:rPr>
                    <w:rFonts w:ascii="Cambria Math" w:hAnsi="Cambria Math"/>
                    <w:lang w:eastAsia="zh-CN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W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c</m:t>
                </m:r>
              </m:sub>
            </m:sSub>
          </m:e>
        </m:d>
        <m:r>
          <w:rPr>
            <w:rFonts w:asci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H</m:t>
            </m:r>
          </m:e>
          <m:sub>
            <m:r>
              <w:rPr>
                <w:rFonts w:ascii="Cambria Math" w:hAnsi="Cambria Math"/>
                <w:lang w:eastAsia="zh-CN"/>
              </w:rPr>
              <m:t>c</m:t>
            </m:r>
          </m:sub>
        </m:sSub>
        <m:r>
          <w:rPr>
            <w:rFonts w:ascii="Cambria Math" w:hAnsi="Cambria Math"/>
            <w:lang w:eastAsia="zh-CN"/>
          </w:rPr>
          <m:t>=16,</m:t>
        </m:r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W</m:t>
            </m:r>
          </m:e>
          <m:sub>
            <m:r>
              <w:rPr>
                <w:rFonts w:ascii="Cambria Math" w:hAnsi="Cambria Math"/>
                <w:lang w:eastAsia="zh-CN"/>
              </w:rPr>
              <m:t>c=16</m:t>
            </m:r>
          </m:sub>
        </m:sSub>
      </m:oMath>
      <w:r w:rsidR="00EB57D6">
        <w:rPr>
          <w:rFonts w:hint="eastAsia"/>
          <w:lang w:eastAsia="zh-CN"/>
        </w:rPr>
        <w:t>。</w:t>
      </w:r>
      <w:r>
        <w:rPr>
          <w:lang w:eastAsia="zh-CN"/>
        </w:rPr>
        <w:t>本章通过双线性插值将统一缺陷特征</w:t>
      </w:r>
      <w:r w:rsidR="00054E6E">
        <w:rPr>
          <w:rFonts w:hint="eastAsia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 w:hint="eastAsia"/>
                <w:lang w:eastAsia="zh-CN"/>
              </w:rPr>
              <m:t>F</m:t>
            </m:r>
          </m:e>
          <m:sub>
            <m:r>
              <w:rPr>
                <w:rFonts w:ascii="Cambria Math" w:hAnsi="Cambria Math"/>
                <w:lang w:eastAsia="zh-CN"/>
              </w:rPr>
              <m:t xml:space="preserve"> </m:t>
            </m:r>
          </m:sub>
        </m:sSub>
      </m:oMath>
      <w:r w:rsidR="00054E6E">
        <w:rPr>
          <w:rFonts w:hint="eastAsia"/>
          <w:lang w:eastAsia="zh-CN"/>
        </w:rPr>
        <w:t xml:space="preserve"> </w:t>
      </w:r>
      <w:r>
        <w:rPr>
          <w:lang w:eastAsia="zh-CN"/>
        </w:rPr>
        <w:t>变换为与</w:t>
      </w:r>
      <w:r>
        <w:rPr>
          <w:lang w:eastAsia="zh-CN"/>
        </w:rPr>
        <w:t xml:space="preserve"> CLIP patch </w:t>
      </w:r>
      <w:r>
        <w:rPr>
          <w:lang w:eastAsia="zh-CN"/>
        </w:rPr>
        <w:t>网格对齐的特征图：</w:t>
      </w:r>
      <w:r>
        <w:rPr>
          <w:lang w:eastAsia="zh-CN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lang w:eastAsia="zh-CN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'</m:t>
              </m:r>
            </m:sup>
          </m:sSup>
          <m:r>
            <w:rPr>
              <w:rFonts w:ascii="Cambria Math" w:hAnsi="Cambria Math"/>
              <w:lang w:eastAsia="zh-CN"/>
            </w:rPr>
            <m:t>=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Resize</m:t>
          </m:r>
          <m:r>
            <w:rPr>
              <w:rFonts w:ascii="Cambria Math" w:hAnsi="Cambria Math"/>
              <w:lang w:eastAsia="zh-CN"/>
            </w:rPr>
            <m:t>(F)∈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lang w:eastAsia="zh-CN"/>
                </w:rPr>
                <m:t>R</m:t>
              </m:r>
            </m:e>
            <m:sup>
              <m:r>
                <w:rPr>
                  <w:rFonts w:ascii="Cambria Math" w:hAnsi="Cambria Math"/>
                  <w:lang w:eastAsia="zh-CN"/>
                </w:rPr>
                <m:t>B×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lang w:eastAsia="zh-CN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lang w:eastAsia="zh-CN"/>
                </w:rPr>
                <m:t>×C</m:t>
              </m:r>
            </m:sup>
          </m:sSup>
          <m:r>
            <m:rPr>
              <m:sty m:val="p"/>
            </m:rPr>
            <w:rPr>
              <w:lang w:eastAsia="zh-CN"/>
            </w:rPr>
            <w:br/>
          </m:r>
        </m:oMath>
      </m:oMathPara>
      <w:r>
        <w:rPr>
          <w:lang w:eastAsia="zh-CN"/>
        </w:rPr>
        <w:t>随后，将</w:t>
      </w:r>
      <w:r>
        <w:rPr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'</m:t>
            </m:r>
          </m:sup>
        </m:sSup>
      </m:oMath>
      <w:r w:rsidR="00FE631F">
        <w:rPr>
          <w:rFonts w:hint="eastAsia"/>
          <w:lang w:eastAsia="zh-CN"/>
        </w:rPr>
        <w:t xml:space="preserve"> </w:t>
      </w:r>
      <w:r>
        <w:rPr>
          <w:lang w:eastAsia="zh-CN"/>
        </w:rPr>
        <w:t>在空间维度展平为</w:t>
      </w:r>
      <w:r>
        <w:rPr>
          <w:lang w:eastAsia="zh-CN"/>
        </w:rPr>
        <w:t xml:space="preserve"> patch </w:t>
      </w:r>
      <w:r>
        <w:rPr>
          <w:lang w:eastAsia="zh-CN"/>
        </w:rPr>
        <w:t>序列：</w:t>
      </w:r>
      <w:r>
        <w:rPr>
          <w:lang w:eastAsia="zh-CN"/>
        </w:rPr>
        <w:br/>
      </w:r>
      <m:oMathPara>
        <m:oMath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V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0</m:t>
              </m:r>
            </m:sub>
          </m:sSub>
          <m:r>
            <w:rPr>
              <w:rFonts w:ascii="Cambria Math" w:hAnsi="Cambria Math"/>
              <w:lang w:eastAsia="zh-CN"/>
            </w:rPr>
            <m:t>=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Flatten</m:t>
          </m:r>
          <m:r>
            <w:rPr>
              <w:rFonts w:ascii="Cambria Math" w:hAnsi="Cambria Math"/>
              <w:lang w:eastAsia="zh-CN"/>
            </w:rPr>
            <m:t>(</m:t>
          </m:r>
          <m:sSup>
            <m:sSupPr>
              <m:ctrlPr>
                <w:rPr>
                  <w:rFonts w:ascii="Cambria Math" w:hAnsi="Cambria Math"/>
                  <w:lang w:eastAsia="zh-CN"/>
                </w:rPr>
              </m:ctrlPr>
            </m:sSupPr>
            <m:e>
              <m:r>
                <w:rPr>
                  <w:rFonts w:ascii="Cambria Math" w:hAnsi="Cambria Math"/>
                  <w:lang w:eastAsia="zh-CN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'</m:t>
              </m:r>
            </m:sup>
          </m:sSup>
          <m:r>
            <w:rPr>
              <w:rFonts w:ascii="Cambria Math" w:hAnsi="Cambria Math"/>
              <w:lang w:eastAsia="zh-CN"/>
            </w:rPr>
            <m:t>)∈</m:t>
          </m:r>
          <m:sSup>
            <m:sSupPr>
              <m:ctrlPr>
                <w:rPr>
                  <w:rFonts w:ascii="Cambria Math" w:hAnsi="Cambria Math"/>
                  <w:lang w:eastAsia="zh-CN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lang w:eastAsia="zh-CN"/>
                </w:rPr>
                <m:t>R</m:t>
              </m:r>
            </m:e>
            <m:sup>
              <m:r>
                <w:rPr>
                  <w:rFonts w:ascii="Cambria Math" w:hAnsi="Cambria Math"/>
                  <w:lang w:eastAsia="zh-CN"/>
                </w:rPr>
                <m:t>B×m×C</m:t>
              </m:r>
            </m:sup>
          </m:sSup>
          <m:r>
            <w:rPr>
              <w:rFonts w:ascii="Cambria Math" w:hAnsi="Cambria Math"/>
              <w:lang w:eastAsia="zh-CN"/>
            </w:rPr>
            <m:t>,m=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H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c</m:t>
              </m:r>
            </m:sub>
          </m:sSub>
          <m:r>
            <w:rPr>
              <w:rFonts w:ascii="Cambria Math" w:hAnsi="Cambria Math"/>
              <w:lang w:eastAsia="zh-CN"/>
            </w:rPr>
            <m:t>⋅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W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c</m:t>
              </m:r>
            </m:sub>
          </m:sSub>
          <m:r>
            <w:rPr>
              <w:rFonts w:ascii="Cambria Math" w:hAnsi="Cambria Math"/>
              <w:lang w:eastAsia="zh-CN"/>
            </w:rPr>
            <m:t>,</m:t>
          </m:r>
          <m:r>
            <m:rPr>
              <m:sty m:val="p"/>
            </m:rPr>
            <w:rPr>
              <w:lang w:eastAsia="zh-CN"/>
            </w:rPr>
            <w:br/>
          </m:r>
        </m:oMath>
      </m:oMathPara>
      <w:r>
        <w:rPr>
          <w:lang w:eastAsia="zh-CN"/>
        </w:rPr>
        <w:t>其中</w:t>
      </w:r>
      <w:r w:rsidR="005151AF">
        <w:rPr>
          <w:rFonts w:hint="eastAsia"/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m</m:t>
        </m:r>
      </m:oMath>
      <w:r w:rsidR="005151AF">
        <w:rPr>
          <w:rFonts w:hint="eastAsia"/>
          <w:lang w:eastAsia="zh-CN"/>
        </w:rPr>
        <w:t xml:space="preserve"> </w:t>
      </w:r>
      <w:r>
        <w:rPr>
          <w:lang w:eastAsia="zh-CN"/>
        </w:rPr>
        <w:t>为统一的</w:t>
      </w:r>
      <w:r>
        <w:rPr>
          <w:lang w:eastAsia="zh-CN"/>
        </w:rPr>
        <w:t xml:space="preserve"> patch </w:t>
      </w:r>
      <w:r>
        <w:rPr>
          <w:lang w:eastAsia="zh-CN"/>
        </w:rPr>
        <w:t>数量。后续</w:t>
      </w:r>
      <w:r w:rsidR="00AC5100">
        <w:rPr>
          <w:rFonts w:hint="eastAsia"/>
          <w:lang w:eastAsia="zh-CN"/>
        </w:rPr>
        <w:t>Adapter</w:t>
      </w:r>
      <w:r w:rsidR="00AC5100">
        <w:rPr>
          <w:rFonts w:hint="eastAsia"/>
          <w:lang w:eastAsia="zh-CN"/>
        </w:rPr>
        <w:t>中</w:t>
      </w:r>
      <w:r>
        <w:rPr>
          <w:lang w:eastAsia="zh-CN"/>
        </w:rPr>
        <w:t>语义标签提取与对齐损失均在这一统一</w:t>
      </w:r>
      <w:r>
        <w:rPr>
          <w:lang w:eastAsia="zh-CN"/>
        </w:rPr>
        <w:t xml:space="preserve"> patch </w:t>
      </w:r>
      <w:r>
        <w:rPr>
          <w:lang w:eastAsia="zh-CN"/>
        </w:rPr>
        <w:t>网格上进行。</w:t>
      </w:r>
    </w:p>
    <w:p w14:paraId="4741FEB8" w14:textId="1CD6B5CE" w:rsidR="00AC5F43" w:rsidRPr="00EE60ED" w:rsidRDefault="00000000">
      <w:pPr>
        <w:rPr>
          <w:color w:val="FF0000"/>
          <w:lang w:eastAsia="zh-CN"/>
        </w:rPr>
      </w:pPr>
      <w:r w:rsidRPr="00EE60ED">
        <w:rPr>
          <w:color w:val="FF0000"/>
        </w:rPr>
        <w:t xml:space="preserve">3.4.2 Adapter </w:t>
      </w:r>
      <w:r w:rsidRPr="00EE60ED">
        <w:rPr>
          <w:color w:val="FF0000"/>
        </w:rPr>
        <w:t>主体：基于</w:t>
      </w:r>
      <w:r w:rsidRPr="00EE60ED">
        <w:rPr>
          <w:color w:val="FF0000"/>
        </w:rPr>
        <w:t xml:space="preserve"> per-token MLP </w:t>
      </w:r>
      <w:r w:rsidRPr="00EE60ED">
        <w:rPr>
          <w:color w:val="FF0000"/>
        </w:rPr>
        <w:t>的视觉</w:t>
      </w:r>
      <w:r w:rsidRPr="00EE60ED">
        <w:rPr>
          <w:color w:val="FF0000"/>
        </w:rPr>
        <w:t>–</w:t>
      </w:r>
      <w:r w:rsidRPr="00EE60ED">
        <w:rPr>
          <w:color w:val="FF0000"/>
        </w:rPr>
        <w:t>语言空间投影</w:t>
      </w:r>
      <w:r w:rsidR="00EE60ED">
        <w:rPr>
          <w:rFonts w:hint="eastAsia"/>
          <w:color w:val="FF0000"/>
          <w:lang w:eastAsia="zh-CN"/>
        </w:rPr>
        <w:t xml:space="preserve">-todo </w:t>
      </w:r>
      <w:r w:rsidR="00EE60ED">
        <w:rPr>
          <w:rFonts w:hint="eastAsia"/>
          <w:color w:val="FF0000"/>
          <w:lang w:eastAsia="zh-CN"/>
        </w:rPr>
        <w:t>重写这个标题</w:t>
      </w:r>
    </w:p>
    <w:p w14:paraId="49D5A56C" w14:textId="1B18DA9B" w:rsidR="00AC5F43" w:rsidRDefault="00000000">
      <w:r>
        <w:t>在完成空间对齐后，</w:t>
      </w:r>
      <w:r>
        <w:t xml:space="preserve">DA-Adapter </w:t>
      </w:r>
      <w:r>
        <w:t>的核心目标是将每个视觉</w:t>
      </w:r>
      <w:r>
        <w:t xml:space="preserve"> patch </w:t>
      </w:r>
      <w:r>
        <w:t>特征映射到</w:t>
      </w:r>
      <w:r>
        <w:t xml:space="preserve"> LLM </w:t>
      </w:r>
      <w:r>
        <w:t>的词向量维度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lm</m:t>
            </m:r>
          </m:sub>
        </m:sSub>
      </m:oMath>
      <w:r>
        <w:t>，从而作为</w:t>
      </w:r>
      <w:r>
        <w:t xml:space="preserve"> LLM </w:t>
      </w:r>
      <w:r>
        <w:t>的输入</w:t>
      </w:r>
      <w:r>
        <w:t xml:space="preserve"> token </w:t>
      </w:r>
      <w:r>
        <w:t>使用。考虑到</w:t>
      </w:r>
      <w:r>
        <w:t xml:space="preserve"> LLM </w:t>
      </w:r>
      <w:r>
        <w:t>对输入分布的敏感性，</w:t>
      </w:r>
      <w:proofErr w:type="gramStart"/>
      <w:r>
        <w:t>本章采用</w:t>
      </w:r>
      <w:r>
        <w:t>“</w:t>
      </w:r>
      <w:proofErr w:type="gramEnd"/>
      <w:r>
        <w:t xml:space="preserve">Conv1×1 </w:t>
      </w:r>
      <w:r>
        <w:t>通道投影</w:t>
      </w:r>
      <w:r>
        <w:t xml:space="preserve"> + per-token </w:t>
      </w:r>
      <w:r>
        <w:t>残差</w:t>
      </w:r>
      <w:r>
        <w:t xml:space="preserve"> MLP”</w:t>
      </w:r>
      <w:r>
        <w:t>的轻量化结构实现这一映射。</w:t>
      </w:r>
    </w:p>
    <w:p w14:paraId="2437EC24" w14:textId="77777777" w:rsidR="00AC5F43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）通道投影</w:t>
      </w:r>
    </w:p>
    <w:p w14:paraId="106AD4A2" w14:textId="54EAF6E2" w:rsidR="00AC5F43" w:rsidRDefault="00000000">
      <w:pPr>
        <w:rPr>
          <w:lang w:eastAsia="zh-CN"/>
        </w:rPr>
      </w:pPr>
      <w:r>
        <w:rPr>
          <w:lang w:eastAsia="zh-CN"/>
        </w:rPr>
        <w:t>首先利用等价于线性变换的</w:t>
      </w:r>
      <w:r>
        <w:rPr>
          <w:lang w:eastAsia="zh-CN"/>
        </w:rPr>
        <w:t xml:space="preserve"> </w:t>
      </w:r>
      <w:r w:rsidR="000D04C4">
        <w:rPr>
          <w:rFonts w:hint="eastAsia"/>
          <w:lang w:eastAsia="zh-CN"/>
        </w:rPr>
        <w:t>1</w:t>
      </w:r>
      <w:r w:rsidR="000D04C4">
        <w:rPr>
          <w:rFonts w:hint="eastAsia"/>
          <w:lang w:eastAsia="zh-CN"/>
        </w:rPr>
        <w:t>×</w:t>
      </w:r>
      <w:r w:rsidR="000D04C4">
        <w:rPr>
          <w:rFonts w:hint="eastAsia"/>
          <w:lang w:eastAsia="zh-CN"/>
        </w:rPr>
        <w:t>1</w:t>
      </w:r>
      <w:r>
        <w:rPr>
          <w:lang w:eastAsia="zh-CN"/>
        </w:rPr>
        <w:t xml:space="preserve"> </w:t>
      </w:r>
      <w:r>
        <w:rPr>
          <w:lang w:eastAsia="zh-CN"/>
        </w:rPr>
        <w:t>卷积，将通道数从</w:t>
      </w:r>
      <w:r w:rsidR="00CB377C">
        <w:rPr>
          <w:rFonts w:hint="eastAsia"/>
          <w:lang w:eastAsia="zh-CN"/>
        </w:rPr>
        <w:t>C</w:t>
      </w:r>
      <w:r>
        <w:rPr>
          <w:lang w:eastAsia="zh-CN"/>
        </w:rPr>
        <w:t xml:space="preserve"> </w:t>
      </w:r>
      <w:r>
        <w:rPr>
          <w:lang w:eastAsia="zh-CN"/>
        </w:rPr>
        <w:t>投影到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lm</m:t>
            </m:r>
          </m:sub>
        </m:sSub>
      </m:oMath>
      <w:r w:rsidR="007E3D80">
        <w:rPr>
          <w:rFonts w:hint="eastAsia"/>
          <w:lang w:eastAsia="zh-CN"/>
        </w:rPr>
        <w:t>，并将其展平为</w:t>
      </w:r>
      <w:r w:rsidR="007E3D80">
        <w:rPr>
          <w:rFonts w:hint="eastAsia"/>
          <w:lang w:eastAsia="zh-CN"/>
        </w:rPr>
        <w:t>token</w:t>
      </w:r>
      <w:r w:rsidR="002F0282">
        <w:rPr>
          <w:rFonts w:hint="eastAsia"/>
          <w:lang w:eastAsia="zh-CN"/>
        </w:rPr>
        <w:t>序列</w:t>
      </w:r>
      <w:r>
        <w:rPr>
          <w:lang w:eastAsia="zh-CN"/>
        </w:rPr>
        <w:t>：</w:t>
      </w:r>
      <w:r>
        <w:rPr>
          <w:lang w:eastAsia="zh-CN"/>
        </w:rPr>
        <w:br/>
      </w:r>
      <m:oMathPara>
        <m:oMathParaPr>
          <m:jc m:val="center"/>
        </m:oMathParaPr>
        <m:oMath>
          <m:r>
            <w:rPr>
              <w:rFonts w:ascii="Cambria Math" w:hAnsi="Cambria Math"/>
              <w:lang w:eastAsia="zh-CN"/>
            </w:rPr>
            <w:lastRenderedPageBreak/>
            <m:t>V=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Conv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1×1</m:t>
              </m:r>
            </m:sub>
          </m:sSub>
          <m:r>
            <w:rPr>
              <w:rFonts w:ascii="Cambria Math" w:hAnsi="Cambria Math"/>
              <w:lang w:eastAsia="zh-CN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lang w:eastAsia="zh-CN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'</m:t>
              </m:r>
            </m:sup>
          </m:sSup>
          <m:r>
            <w:rPr>
              <w:rFonts w:ascii="Cambria Math" w:hAnsi="Cambria Math"/>
              <w:lang w:eastAsia="zh-CN"/>
            </w:rPr>
            <m:t>)∈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lang w:eastAsia="zh-CN"/>
                </w:rPr>
                <m:t>R</m:t>
              </m:r>
            </m:e>
            <m:sup>
              <m:r>
                <w:rPr>
                  <w:rFonts w:ascii="Cambria Math" w:hAnsi="Cambria Math"/>
                  <w:lang w:eastAsia="zh-CN"/>
                </w:rPr>
                <m:t>B×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lang w:eastAsia="zh-CN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lang w:eastAsia="zh-CN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lm</m:t>
                  </m:r>
                </m:sub>
              </m:sSub>
            </m:sup>
          </m:sSup>
          <m:r>
            <m:rPr>
              <m:sty m:val="p"/>
            </m:rPr>
            <w:rPr>
              <w:lang w:eastAsia="zh-CN"/>
            </w:rPr>
            <w:br/>
          </m:r>
        </m:oMath>
        <m:oMath>
          <m:r>
            <w:rPr>
              <w:rFonts w:ascii="Cambria Math" w:hAnsi="Cambria Math"/>
              <w:lang w:eastAsia="zh-CN"/>
            </w:rPr>
            <m:t>V=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Flatten</m:t>
          </m:r>
          <m:r>
            <w:rPr>
              <w:rFonts w:ascii="Cambria Math" w:hAnsi="Cambria Math"/>
              <w:lang w:eastAsia="zh-CN"/>
            </w:rPr>
            <m:t>(V)∈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lang w:eastAsia="zh-CN"/>
                </w:rPr>
                <m:t>R</m:t>
              </m:r>
            </m:e>
            <m:sup>
              <m:r>
                <w:rPr>
                  <w:rFonts w:ascii="Cambria Math" w:hAnsi="Cambria Math"/>
                  <w:lang w:eastAsia="zh-CN"/>
                </w:rPr>
                <m:t>B×m×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llm</m:t>
                  </m:r>
                </m:sub>
              </m:sSub>
            </m:sup>
          </m:sSup>
          <m:r>
            <m:rPr>
              <m:sty m:val="p"/>
            </m:rPr>
            <w:rPr>
              <w:lang w:eastAsia="zh-CN"/>
            </w:rPr>
            <w:br/>
          </m:r>
        </m:oMath>
      </m:oMathPara>
      <w:r>
        <w:rPr>
          <w:lang w:eastAsia="zh-CN"/>
        </w:rPr>
        <w:t>其中</w:t>
      </w:r>
      <w:r w:rsidR="003A4818">
        <w:rPr>
          <w:rFonts w:hint="eastAsia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Conv</m:t>
            </m:r>
          </m:e>
          <m:sub>
            <m:r>
              <w:rPr>
                <w:rFonts w:ascii="Cambria Math" w:hAnsi="Cambria Math"/>
                <w:lang w:eastAsia="zh-CN"/>
              </w:rPr>
              <m:t>1×1</m:t>
            </m:r>
          </m:sub>
        </m:sSub>
      </m:oMath>
      <w:r w:rsidR="003A4818">
        <w:rPr>
          <w:rFonts w:hint="eastAsia"/>
          <w:lang w:eastAsia="zh-CN"/>
        </w:rPr>
        <w:t xml:space="preserve"> </w:t>
      </w:r>
      <w:r>
        <w:rPr>
          <w:lang w:eastAsia="zh-CN"/>
        </w:rPr>
        <w:t>的权重可记为</w:t>
      </w:r>
      <w:r w:rsidR="009F1740">
        <w:rPr>
          <w:rFonts w:hint="eastAsia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proj</m:t>
            </m:r>
          </m:sub>
        </m:sSub>
        <m:r>
          <w:rPr>
            <w:rFonts w:ascii="Cambria Math" w:hAnsi="Cambria Math"/>
            <w:lang w:eastAsia="zh-CN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eastAsia="zh-CN"/>
              </w:rPr>
              <m:t>R</m:t>
            </m:r>
          </m:e>
          <m:sup>
            <m:r>
              <w:rPr>
                <w:rFonts w:ascii="Cambria Math" w:hAnsi="Cambria Math"/>
                <w:lang w:eastAsia="zh-CN"/>
              </w:rPr>
              <m:t>C×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llm</m:t>
                </m:r>
              </m:sub>
            </m:sSub>
          </m:sup>
        </m:sSup>
      </m:oMath>
      <w:r>
        <w:rPr>
          <w:lang w:eastAsia="zh-CN"/>
        </w:rPr>
        <w:t>。该步骤在不改变空间布局的前提下，将自定义视觉编码器输出映射到</w:t>
      </w:r>
      <w:r>
        <w:rPr>
          <w:lang w:eastAsia="zh-CN"/>
        </w:rPr>
        <w:t xml:space="preserve"> LLM </w:t>
      </w:r>
      <w:r>
        <w:rPr>
          <w:lang w:eastAsia="zh-CN"/>
        </w:rPr>
        <w:t>可直接接收的向量维度。</w:t>
      </w:r>
    </w:p>
    <w:p w14:paraId="6D6BFD20" w14:textId="77777777" w:rsidR="00AC5F43" w:rsidRDefault="00000000">
      <w:r>
        <w:t>（</w:t>
      </w:r>
      <w:r>
        <w:t>2</w:t>
      </w:r>
      <w:r>
        <w:t>）</w:t>
      </w:r>
      <w:r>
        <w:t xml:space="preserve">per-token MLP Adapter </w:t>
      </w:r>
      <w:r>
        <w:t>结构</w:t>
      </w:r>
    </w:p>
    <w:p w14:paraId="64299E7F" w14:textId="1E320CE7" w:rsidR="00AC5F43" w:rsidRPr="00235BE8" w:rsidRDefault="00631E3F">
      <w:pPr>
        <w:rPr>
          <w:lang w:eastAsia="zh-CN"/>
        </w:rPr>
      </w:pPr>
      <w:r>
        <w:rPr>
          <w:rFonts w:hint="eastAsia"/>
          <w:lang w:eastAsia="zh-CN"/>
        </w:rPr>
        <w:t>在通道</w:t>
      </w:r>
      <w:r w:rsidR="00592B3F">
        <w:rPr>
          <w:rFonts w:hint="eastAsia"/>
          <w:lang w:eastAsia="zh-CN"/>
        </w:rPr>
        <w:t>投影之后，记</w:t>
      </w:r>
      <w:r>
        <w:rPr>
          <w:lang w:eastAsia="zh-CN"/>
        </w:rPr>
        <w:t>第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  <w:lang w:eastAsia="zh-CN"/>
              </w:rPr>
              <m:t>i</m:t>
            </m:r>
          </m:e>
          <m:sub>
            <m:r>
              <w:rPr>
                <w:rFonts w:ascii="Cambria Math" w:hAnsi="Cambria Math"/>
                <w:lang w:eastAsia="zh-CN"/>
              </w:rPr>
              <m:t xml:space="preserve"> </m:t>
            </m:r>
          </m:sub>
        </m:sSub>
      </m:oMath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 patch </w:t>
      </w:r>
      <w:r>
        <w:rPr>
          <w:lang w:eastAsia="zh-CN"/>
        </w:rPr>
        <w:t>的特征向量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v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</m:sSub>
        <m:r>
          <w:rPr>
            <w:rFonts w:ascii="Cambria Math" w:hAnsi="Cambria Math"/>
            <w:lang w:eastAsia="zh-CN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eastAsia="zh-CN"/>
              </w:rPr>
              <m:t>R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llm</m:t>
                </m:r>
              </m:sub>
            </m:sSub>
          </m:sup>
        </m:sSup>
      </m:oMath>
      <w:r>
        <w:rPr>
          <w:lang w:eastAsia="zh-CN"/>
        </w:rPr>
        <w:t>，本章采用两层全连接的残差</w:t>
      </w:r>
      <w:r>
        <w:rPr>
          <w:lang w:eastAsia="zh-CN"/>
        </w:rPr>
        <w:t xml:space="preserve"> MLP </w:t>
      </w:r>
      <w:r>
        <w:rPr>
          <w:lang w:eastAsia="zh-CN"/>
        </w:rPr>
        <w:t>作为</w:t>
      </w:r>
      <w:r>
        <w:rPr>
          <w:lang w:eastAsia="zh-CN"/>
        </w:rPr>
        <w:t xml:space="preserve"> Adapter </w:t>
      </w:r>
      <w:r>
        <w:rPr>
          <w:lang w:eastAsia="zh-CN"/>
        </w:rPr>
        <w:t>单元</w:t>
      </w:r>
      <w:r w:rsidR="00592B3F">
        <w:rPr>
          <w:rFonts w:hint="eastAsia"/>
          <w:lang w:eastAsia="zh-CN"/>
        </w:rPr>
        <w:t>，实现从视觉空间到</w:t>
      </w:r>
      <w:r w:rsidR="00592B3F">
        <w:rPr>
          <w:rFonts w:hint="eastAsia"/>
          <w:lang w:eastAsia="zh-CN"/>
        </w:rPr>
        <w:t>LLM</w:t>
      </w:r>
      <w:r w:rsidR="00592B3F">
        <w:rPr>
          <w:rFonts w:hint="eastAsia"/>
          <w:lang w:eastAsia="zh-CN"/>
        </w:rPr>
        <w:t>磁向量空间的</w:t>
      </w:r>
      <w:r w:rsidR="000B5C09">
        <w:rPr>
          <w:rFonts w:hint="eastAsia"/>
          <w:lang w:eastAsia="zh-CN"/>
        </w:rPr>
        <w:t>分布适配</w:t>
      </w:r>
      <w:r>
        <w:rPr>
          <w:lang w:eastAsia="zh-CN"/>
        </w:rPr>
        <w:t>：</w:t>
      </w:r>
      <w:r w:rsidR="000B5C09">
        <w:rPr>
          <w:lang w:eastAsia="zh-CN"/>
        </w:rPr>
        <w:br/>
      </w: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  <w:lang w:eastAsia="zh-CN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  <w:lang w:eastAsia="zh-CN"/>
                </w:rPr>
                <m:t>i</m:t>
              </m:r>
            </m:sub>
          </m:sSub>
          <m:r>
            <w:rPr>
              <w:rFonts w:ascii="Cambria Math" w:hAnsi="Cambria Math"/>
              <w:lang w:eastAsia="zh-CN"/>
            </w:rPr>
            <m:t>=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LayerNorm</m:t>
          </m:r>
          <m:r>
            <w:rPr>
              <w:rFonts w:ascii="Cambria Math" w:hAnsi="Cambria Math"/>
              <w:lang w:eastAsia="zh-CN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v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i</m:t>
              </m:r>
            </m:sub>
          </m:sSub>
          <m:r>
            <w:rPr>
              <w:rFonts w:ascii="Cambria Math" w:hAnsi="Cambria Math"/>
              <w:lang w:eastAsia="zh-CN"/>
            </w:rPr>
            <m:t>),</m:t>
          </m:r>
          <m:r>
            <m:rPr>
              <m:sty m:val="p"/>
            </m:rPr>
            <w:rPr>
              <w:lang w:eastAsia="zh-CN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h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i</m:t>
              </m:r>
            </m:sub>
          </m:sSub>
          <m:r>
            <w:rPr>
              <w:rFonts w:ascii="Cambria Math" w:hAnsi="Cambria Math"/>
              <w:lang w:eastAsia="zh-CN"/>
            </w:rPr>
            <m:t>=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GELU</m:t>
          </m:r>
          <m:r>
            <w:rPr>
              <w:rFonts w:ascii="Cambria Math" w:hAnsi="Cambria Math"/>
              <w:lang w:eastAsia="zh-CN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W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  <w:lang w:eastAsia="zh-CN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  <w:lang w:eastAsia="zh-CN"/>
                </w:rPr>
                <m:t>i</m:t>
              </m:r>
            </m:sub>
          </m:sSub>
          <m:r>
            <w:rPr>
              <w:rFonts w:ascii="Cambria Math" w:hAnsi="Cambria Math"/>
              <w:lang w:eastAsia="zh-CN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b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1</m:t>
              </m:r>
            </m:sub>
          </m:sSub>
          <m:r>
            <w:rPr>
              <w:rFonts w:ascii="Cambria Math" w:hAnsi="Cambria Math"/>
              <w:lang w:eastAsia="zh-CN"/>
            </w:rPr>
            <m:t>),</m:t>
          </m:r>
          <m:r>
            <m:rPr>
              <m:sty m:val="p"/>
            </m:rPr>
            <w:rPr>
              <w:lang w:eastAsia="zh-CN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  <w:lang w:eastAsia="zh-CN"/>
                </w:rPr>
                <m:t>x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i</m:t>
              </m:r>
            </m:sub>
            <m:sup>
              <m:r>
                <w:rPr>
                  <w:rFonts w:ascii="Cambria Math" w:hAnsi="Cambria Math"/>
                  <w:lang w:eastAsia="zh-CN"/>
                </w:rPr>
                <m:t>v</m:t>
              </m:r>
            </m:sup>
          </m:sSubSup>
          <m:r>
            <w:rPr>
              <w:rFonts w:ascii="Cambria Math" w:hAnsi="Cambria Math"/>
              <w:lang w:eastAsia="zh-CN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v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i</m:t>
              </m:r>
            </m:sub>
          </m:sSub>
          <m:r>
            <w:rPr>
              <w:rFonts w:ascii="Cambria Math" w:hAnsi="Cambria Math"/>
              <w:lang w:eastAsia="zh-CN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W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h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i</m:t>
              </m:r>
            </m:sub>
          </m:sSub>
          <m:r>
            <w:rPr>
              <w:rFonts w:ascii="Cambria Math" w:hAnsi="Cambria Math"/>
              <w:lang w:eastAsia="zh-CN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b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2</m:t>
              </m:r>
            </m:sub>
          </m:sSub>
          <m:r>
            <w:rPr>
              <w:rFonts w:ascii="Cambria Math" w:hAnsi="Cambria Math"/>
              <w:lang w:eastAsia="zh-CN"/>
            </w:rPr>
            <m:t>,</m:t>
          </m:r>
          <m:r>
            <m:rPr>
              <m:sty m:val="p"/>
            </m:rPr>
            <w:rPr>
              <w:lang w:eastAsia="zh-CN"/>
            </w:rPr>
            <w:br/>
          </m:r>
        </m:oMath>
      </m:oMathPara>
      <w:r>
        <w:rPr>
          <w:lang w:eastAsia="zh-CN"/>
        </w:rPr>
        <w:t>其中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W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w:rPr>
            <w:rFonts w:ascii="Cambria Math" w:hAnsi="Cambria Math"/>
            <w:lang w:eastAsia="zh-CN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eastAsia="zh-CN"/>
              </w:rPr>
              <m:t>R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mid</m:t>
                </m:r>
              </m:sub>
            </m:sSub>
            <m:r>
              <w:rPr>
                <w:rFonts w:ascii="Cambria Math" w:hAnsi="Cambria Math"/>
                <w:lang w:eastAsia="zh-CN"/>
              </w:rPr>
              <m:t>×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llm</m:t>
                </m:r>
              </m:sub>
            </m:sSub>
          </m:sup>
        </m:sSup>
      </m:oMath>
      <w:r w:rsidR="00A379A7">
        <w:rPr>
          <w:rFonts w:hint="eastAsia"/>
          <w:lang w:eastAsia="zh-CN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W</m:t>
            </m:r>
          </m:e>
          <m:sub>
            <m:r>
              <w:rPr>
                <w:rFonts w:ascii="Cambria Math" w:hAnsi="Cambria Math"/>
                <w:lang w:eastAsia="zh-CN"/>
              </w:rPr>
              <m:t>2</m:t>
            </m:r>
          </m:sub>
        </m:sSub>
        <m:r>
          <w:rPr>
            <w:rFonts w:ascii="Cambria Math" w:hAnsi="Cambria Math"/>
            <w:lang w:eastAsia="zh-CN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eastAsia="zh-CN"/>
              </w:rPr>
              <m:t>R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llm</m:t>
                </m:r>
              </m:sub>
            </m:sSub>
            <m:r>
              <w:rPr>
                <w:rFonts w:ascii="Cambria Math" w:hAnsi="Cambria Math"/>
                <w:lang w:eastAsia="zh-CN"/>
              </w:rPr>
              <m:t>×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mid</m:t>
                </m:r>
              </m:sub>
            </m:sSub>
          </m:sup>
        </m:sSup>
      </m:oMath>
      <w:r w:rsidR="00A379A7">
        <w:rPr>
          <w:rFonts w:hint="eastAsia"/>
          <w:lang w:eastAsia="zh-CN"/>
        </w:rPr>
        <w:t>，取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  <w:lang w:eastAsia="zh-CN"/>
              </w:rPr>
              <m:t>mid</m:t>
            </m:r>
          </m:sub>
        </m:sSub>
        <m:r>
          <w:rPr>
            <w:rFonts w:ascii="Cambria Math" w:hAnsi="Cambria Math"/>
            <w:lang w:eastAsia="zh-CN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2d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  <w:lang w:eastAsia="zh-CN"/>
              </w:rPr>
              <m:t>llm</m:t>
            </m:r>
          </m:sub>
        </m:sSub>
      </m:oMath>
      <w:r w:rsidR="005578D0">
        <w:rPr>
          <w:rFonts w:hint="eastAsia"/>
          <w:lang w:eastAsia="zh-CN"/>
        </w:rPr>
        <w:t>。讲上述</w:t>
      </w:r>
      <w:proofErr w:type="gramStart"/>
      <w:r w:rsidR="005578D0">
        <w:rPr>
          <w:rFonts w:hint="eastAsia"/>
          <w:lang w:eastAsia="zh-CN"/>
        </w:rPr>
        <w:t>表换作用</w:t>
      </w:r>
      <w:proofErr w:type="gramEnd"/>
      <w:r w:rsidR="005578D0">
        <w:rPr>
          <w:rFonts w:hint="eastAsia"/>
          <w:lang w:eastAsia="zh-CN"/>
        </w:rPr>
        <w:t>于所有</w:t>
      </w:r>
      <w:r w:rsidR="005578D0">
        <w:rPr>
          <w:rFonts w:hint="eastAsia"/>
          <w:lang w:eastAsia="zh-CN"/>
        </w:rPr>
        <w:t>patch</w:t>
      </w:r>
      <w:r w:rsidR="00E41149">
        <w:rPr>
          <w:rFonts w:hint="eastAsia"/>
          <w:lang w:eastAsia="zh-CN"/>
        </w:rPr>
        <w:t>，可写成矩阵形式</w:t>
      </w:r>
      <w:r w:rsidR="00E41149">
        <w:rPr>
          <w:lang w:eastAsia="zh-CN"/>
        </w:rPr>
        <w:br/>
      </w:r>
      <m:oMathPara>
        <m:oMath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X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v</m:t>
              </m:r>
            </m:sub>
          </m:sSub>
          <m:r>
            <w:rPr>
              <w:rFonts w:ascii="Cambria Math" w:hAnsi="Cambria Math"/>
              <w:lang w:eastAsia="zh-CN"/>
            </w:rPr>
            <m:t>=V+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W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lang w:eastAsia="zh-CN"/>
            </w:rPr>
            <m:t>GELU</m:t>
          </m:r>
          <m:r>
            <w:rPr>
              <w:rFonts w:ascii="Cambria Math" w:hAnsi="Cambria Math"/>
              <w:lang w:eastAsia="zh-CN"/>
            </w:rPr>
            <m:t>⁡(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LayerNorm</m:t>
          </m:r>
          <m:r>
            <w:rPr>
              <w:rFonts w:ascii="Cambria Math" w:hAnsi="Cambria Math"/>
              <w:lang w:eastAsia="zh-CN"/>
            </w:rPr>
            <m:t>⁡(V)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W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1</m:t>
              </m:r>
            </m:sub>
          </m:sSub>
          <m:r>
            <w:rPr>
              <w:rFonts w:ascii="Cambria Math" w:hAnsi="Cambria Math"/>
              <w:lang w:eastAsia="zh-CN"/>
            </w:rPr>
            <m:t>+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b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1</m:t>
              </m:r>
            </m:sub>
          </m:sSub>
          <m:r>
            <w:rPr>
              <w:rFonts w:ascii="Cambria Math" w:hAnsi="Cambria Math"/>
              <w:lang w:eastAsia="zh-CN"/>
            </w:rPr>
            <m:t>)+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b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2</m:t>
              </m:r>
            </m:sub>
          </m:sSub>
          <m:r>
            <w:rPr>
              <w:rFonts w:ascii="Cambria Math" w:hAnsi="Cambria Math"/>
              <w:lang w:eastAsia="zh-CN"/>
            </w:rPr>
            <m:t>,V∈</m:t>
          </m:r>
          <m:sSup>
            <m:sSupPr>
              <m:ctrlPr>
                <w:rPr>
                  <w:rFonts w:ascii="Cambria Math" w:hAnsi="Cambria Math"/>
                  <w:lang w:eastAsia="zh-CN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lang w:eastAsia="zh-CN"/>
                </w:rPr>
                <m:t>R</m:t>
              </m:r>
            </m:e>
            <m:sup>
              <m:r>
                <w:rPr>
                  <w:rFonts w:ascii="Cambria Math" w:hAnsi="Cambria Math"/>
                  <w:lang w:eastAsia="zh-CN"/>
                </w:rPr>
                <m:t>B×m×</m:t>
              </m:r>
              <m:sSub>
                <m:sSubPr>
                  <m:ctrlPr>
                    <w:rPr>
                      <w:rFonts w:ascii="Cambria Math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lim</m:t>
                  </m:r>
                </m:sub>
              </m:sSub>
            </m:sup>
          </m:sSup>
          <m:r>
            <w:rPr>
              <w:rFonts w:ascii="Cambria Math" w:hAnsi="Cambria Math"/>
              <w:lang w:eastAsia="zh-CN"/>
            </w:rPr>
            <m:t>,</m:t>
          </m:r>
        </m:oMath>
      </m:oMathPara>
    </w:p>
    <w:p w14:paraId="614E6F73" w14:textId="7FA07652" w:rsidR="00235BE8" w:rsidRDefault="00235BE8">
      <w:pPr>
        <w:rPr>
          <w:lang w:eastAsia="zh-CN"/>
        </w:rPr>
      </w:pPr>
      <w:r>
        <w:rPr>
          <w:rFonts w:hint="eastAsia"/>
          <w:lang w:eastAsia="zh-CN"/>
        </w:rPr>
        <w:t>其中</w:t>
      </w: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v</m:t>
            </m:r>
          </m:sub>
        </m:sSub>
      </m:oMath>
      <w:r w:rsidR="003E75B2">
        <w:rPr>
          <w:rFonts w:hint="eastAsia"/>
          <w:lang w:eastAsia="zh-CN"/>
        </w:rPr>
        <w:t>即为后续注入</w:t>
      </w:r>
      <w:r w:rsidR="003E75B2">
        <w:rPr>
          <w:rFonts w:hint="eastAsia"/>
          <w:lang w:eastAsia="zh-CN"/>
        </w:rPr>
        <w:t>LLM</w:t>
      </w:r>
      <w:r w:rsidR="003E75B2">
        <w:rPr>
          <w:rFonts w:hint="eastAsia"/>
          <w:lang w:eastAsia="zh-CN"/>
        </w:rPr>
        <w:t>的视觉</w:t>
      </w:r>
      <w:r w:rsidR="003E75B2">
        <w:rPr>
          <w:rFonts w:hint="eastAsia"/>
          <w:lang w:eastAsia="zh-CN"/>
        </w:rPr>
        <w:t>token</w:t>
      </w:r>
      <w:r w:rsidR="003E75B2">
        <w:rPr>
          <w:rFonts w:hint="eastAsia"/>
          <w:lang w:eastAsia="zh-CN"/>
        </w:rPr>
        <w:t>序列。</w:t>
      </w:r>
      <w:r w:rsidR="003E75B2">
        <w:rPr>
          <w:rFonts w:hint="eastAsia"/>
          <w:lang w:eastAsia="zh-CN"/>
        </w:rPr>
        <w:t>Aadpter</w:t>
      </w:r>
      <w:r w:rsidR="00845C1B">
        <w:rPr>
          <w:rFonts w:hint="eastAsia"/>
          <w:lang w:eastAsia="zh-CN"/>
        </w:rPr>
        <w:t>使用较少的参数量，</w:t>
      </w:r>
      <w:r w:rsidR="006D3D60">
        <w:rPr>
          <w:rFonts w:hint="eastAsia"/>
          <w:lang w:eastAsia="zh-CN"/>
        </w:rPr>
        <w:t>为视觉</w:t>
      </w:r>
      <w:r w:rsidR="006D3D60">
        <w:rPr>
          <w:rFonts w:hint="eastAsia"/>
          <w:lang w:eastAsia="zh-CN"/>
        </w:rPr>
        <w:t>token</w:t>
      </w:r>
      <w:r w:rsidR="006D3D60">
        <w:rPr>
          <w:rFonts w:hint="eastAsia"/>
          <w:lang w:eastAsia="zh-CN"/>
        </w:rPr>
        <w:t>添加非线性分布对齐的能力。</w:t>
      </w:r>
    </w:p>
    <w:p w14:paraId="2BB24DBF" w14:textId="77777777" w:rsidR="00AC5F43" w:rsidRDefault="00000000">
      <w:pPr>
        <w:rPr>
          <w:lang w:eastAsia="zh-CN"/>
        </w:rPr>
      </w:pPr>
      <w:r>
        <w:rPr>
          <w:lang w:eastAsia="zh-CN"/>
        </w:rPr>
        <w:t xml:space="preserve">3.4.3 </w:t>
      </w:r>
      <w:proofErr w:type="gramStart"/>
      <w:r>
        <w:rPr>
          <w:lang w:eastAsia="zh-CN"/>
        </w:rPr>
        <w:t>域自适应</w:t>
      </w:r>
      <w:proofErr w:type="gramEnd"/>
      <w:r>
        <w:rPr>
          <w:lang w:eastAsia="zh-CN"/>
        </w:rPr>
        <w:t xml:space="preserve"> CLIP </w:t>
      </w:r>
      <w:r>
        <w:rPr>
          <w:lang w:eastAsia="zh-CN"/>
        </w:rPr>
        <w:t>语义分支</w:t>
      </w:r>
    </w:p>
    <w:p w14:paraId="725D6988" w14:textId="7EF3CAAC" w:rsidR="00AC5F43" w:rsidRDefault="00000000">
      <w:pPr>
        <w:rPr>
          <w:lang w:eastAsia="zh-CN"/>
        </w:rPr>
      </w:pPr>
      <w:r>
        <w:t>上述</w:t>
      </w:r>
      <w:r>
        <w:t xml:space="preserve"> DA-Adapter </w:t>
      </w:r>
      <w:r>
        <w:t>已经将</w:t>
      </w:r>
      <w:r>
        <w:t xml:space="preserve"> DEM-Encoder </w:t>
      </w:r>
      <w:r>
        <w:t>输出的统一缺陷特征映射到</w:t>
      </w:r>
      <w:r>
        <w:t xml:space="preserve"> LLM </w:t>
      </w:r>
      <w:r>
        <w:t>词向量维度，并形成可供</w:t>
      </w:r>
      <w:r>
        <w:t xml:space="preserve"> LLM </w:t>
      </w:r>
      <w:r>
        <w:t>消费的视觉</w:t>
      </w:r>
      <w:r>
        <w:t xml:space="preserve"> token </w:t>
      </w:r>
      <w:r>
        <w:t>序列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B×m×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llm</m:t>
                </m:r>
              </m:sub>
            </m:sSub>
          </m:sup>
        </m:sSup>
      </m:oMath>
      <w:r>
        <w:t>。</w:t>
      </w:r>
      <w:r>
        <w:rPr>
          <w:lang w:eastAsia="zh-CN"/>
        </w:rPr>
        <w:t>然而，这些视觉</w:t>
      </w:r>
      <w:r>
        <w:rPr>
          <w:lang w:eastAsia="zh-CN"/>
        </w:rPr>
        <w:t xml:space="preserve"> token </w:t>
      </w:r>
      <w:r>
        <w:rPr>
          <w:lang w:eastAsia="zh-CN"/>
        </w:rPr>
        <w:t>仅在几何结构和统计分布上被投影到</w:t>
      </w:r>
      <w:r>
        <w:rPr>
          <w:lang w:eastAsia="zh-CN"/>
        </w:rPr>
        <w:t xml:space="preserve"> LLM </w:t>
      </w:r>
      <w:r>
        <w:rPr>
          <w:lang w:eastAsia="zh-CN"/>
        </w:rPr>
        <w:t>空间，仍缺乏显式的缺陷语义锚点</w:t>
      </w:r>
      <w:r w:rsidR="00422A11">
        <w:rPr>
          <w:rFonts w:hint="eastAsia"/>
          <w:lang w:eastAsia="zh-CN"/>
        </w:rPr>
        <w:t>。</w:t>
      </w:r>
      <w:r>
        <w:rPr>
          <w:lang w:eastAsia="zh-CN"/>
        </w:rPr>
        <w:t>不同缺陷类别之间的语义边界在高维空间中往往</w:t>
      </w:r>
      <w:r w:rsidR="00D07EC9">
        <w:rPr>
          <w:rFonts w:hint="eastAsia"/>
          <w:lang w:eastAsia="zh-CN"/>
        </w:rPr>
        <w:t>难以聚类区分</w:t>
      </w:r>
      <w:r>
        <w:rPr>
          <w:lang w:eastAsia="zh-CN"/>
        </w:rPr>
        <w:t>，单纯依靠下游任务的指令微调难以在有限样本下精确划分。</w:t>
      </w:r>
    </w:p>
    <w:p w14:paraId="33B4960C" w14:textId="606B510A" w:rsidR="0040345E" w:rsidRDefault="00000000">
      <w:pPr>
        <w:rPr>
          <w:lang w:eastAsia="zh-CN"/>
        </w:rPr>
      </w:pPr>
      <w:r>
        <w:rPr>
          <w:lang w:eastAsia="zh-CN"/>
        </w:rPr>
        <w:t>为此，本小节</w:t>
      </w:r>
      <w:proofErr w:type="gramStart"/>
      <w:r>
        <w:rPr>
          <w:lang w:eastAsia="zh-CN"/>
        </w:rPr>
        <w:t>引入域自适应</w:t>
      </w:r>
      <w:proofErr w:type="gramEnd"/>
      <w:r>
        <w:rPr>
          <w:lang w:eastAsia="zh-CN"/>
        </w:rPr>
        <w:t xml:space="preserve"> CLIP </w:t>
      </w:r>
      <w:r>
        <w:rPr>
          <w:lang w:eastAsia="zh-CN"/>
        </w:rPr>
        <w:t>语义分支。核心思路</w:t>
      </w:r>
      <w:r w:rsidR="00604C99">
        <w:rPr>
          <w:rFonts w:hint="eastAsia"/>
          <w:lang w:eastAsia="zh-CN"/>
        </w:rPr>
        <w:t>为</w:t>
      </w:r>
      <w:r>
        <w:rPr>
          <w:lang w:eastAsia="zh-CN"/>
        </w:rPr>
        <w:t>：先在混凝土缺陷图像</w:t>
      </w:r>
      <w:r>
        <w:rPr>
          <w:lang w:eastAsia="zh-CN"/>
        </w:rPr>
        <w:t>–</w:t>
      </w:r>
      <w:r>
        <w:rPr>
          <w:lang w:eastAsia="zh-CN"/>
        </w:rPr>
        <w:t>文本对上微调一个</w:t>
      </w:r>
      <w:r>
        <w:rPr>
          <w:lang w:eastAsia="zh-CN"/>
        </w:rPr>
        <w:t xml:space="preserve"> CLIP </w:t>
      </w:r>
      <w:r>
        <w:rPr>
          <w:lang w:eastAsia="zh-CN"/>
        </w:rPr>
        <w:t>模型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(</m:t>
        </m:r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f</m:t>
            </m:r>
          </m:e>
          <m:sub>
            <m:r>
              <w:rPr>
                <w:rFonts w:ascii="Cambria Math" w:hAnsi="Cambria Math"/>
                <w:lang w:eastAsia="zh-CN"/>
              </w:rPr>
              <m:t>c</m:t>
            </m:r>
          </m:sub>
        </m:sSub>
        <m: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h</m:t>
            </m:r>
          </m:e>
          <m:sub>
            <m:r>
              <w:rPr>
                <w:rFonts w:ascii="Cambria Math" w:hAnsi="Cambria Math"/>
                <w:lang w:eastAsia="zh-CN"/>
              </w:rPr>
              <m:t>c</m:t>
            </m:r>
          </m:sub>
        </m:sSub>
        <m:r>
          <w:rPr>
            <w:rFonts w:ascii="Cambria Math" w:hAnsi="Cambria Math"/>
            <w:lang w:eastAsia="zh-CN"/>
          </w:rPr>
          <m:t>)</m:t>
        </m:r>
      </m:oMath>
      <w:r>
        <w:rPr>
          <w:lang w:eastAsia="zh-CN"/>
        </w:rPr>
        <w:t>，使其在缺陷语义上具有可靠的视觉</w:t>
      </w:r>
      <w:r>
        <w:rPr>
          <w:lang w:eastAsia="zh-CN"/>
        </w:rPr>
        <w:t>–</w:t>
      </w:r>
      <w:r>
        <w:rPr>
          <w:lang w:eastAsia="zh-CN"/>
        </w:rPr>
        <w:t>文本对齐能力；随后在与</w:t>
      </w:r>
      <w:r>
        <w:rPr>
          <w:lang w:eastAsia="zh-CN"/>
        </w:rPr>
        <w:t xml:space="preserve"> DA-Adapter </w:t>
      </w:r>
      <w:r>
        <w:rPr>
          <w:lang w:eastAsia="zh-CN"/>
        </w:rPr>
        <w:t>共用的</w:t>
      </w:r>
      <w:r>
        <w:rPr>
          <w:lang w:eastAsia="zh-CN"/>
        </w:rPr>
        <w:t xml:space="preserve"> patch </w:t>
      </w:r>
      <w:r>
        <w:rPr>
          <w:lang w:eastAsia="zh-CN"/>
        </w:rPr>
        <w:t>网格上，从该</w:t>
      </w:r>
      <w:r>
        <w:rPr>
          <w:lang w:eastAsia="zh-CN"/>
        </w:rPr>
        <w:t xml:space="preserve"> CLIP </w:t>
      </w:r>
      <w:r>
        <w:rPr>
          <w:lang w:eastAsia="zh-CN"/>
        </w:rPr>
        <w:t>模型中抽取</w:t>
      </w:r>
      <w:r>
        <w:rPr>
          <w:lang w:eastAsia="zh-CN"/>
        </w:rPr>
        <w:t xml:space="preserve"> patch </w:t>
      </w:r>
      <w:r>
        <w:rPr>
          <w:lang w:eastAsia="zh-CN"/>
        </w:rPr>
        <w:t>级语义标签，并将其映射到</w:t>
      </w:r>
      <w:r>
        <w:rPr>
          <w:lang w:eastAsia="zh-CN"/>
        </w:rPr>
        <w:t xml:space="preserve"> LLM </w:t>
      </w:r>
      <w:r>
        <w:rPr>
          <w:lang w:eastAsia="zh-CN"/>
        </w:rPr>
        <w:t>词向量空间，用作视觉</w:t>
      </w:r>
      <w:r>
        <w:rPr>
          <w:lang w:eastAsia="zh-CN"/>
        </w:rPr>
        <w:t xml:space="preserve"> token </w:t>
      </w:r>
      <w:r>
        <w:rPr>
          <w:lang w:eastAsia="zh-CN"/>
        </w:rPr>
        <w:t>的</w:t>
      </w:r>
      <w:r>
        <w:rPr>
          <w:lang w:eastAsia="zh-CN"/>
        </w:rPr>
        <w:t>“</w:t>
      </w:r>
      <w:r>
        <w:rPr>
          <w:lang w:eastAsia="zh-CN"/>
        </w:rPr>
        <w:t>软标签</w:t>
      </w:r>
      <w:r>
        <w:rPr>
          <w:lang w:eastAsia="zh-CN"/>
        </w:rPr>
        <w:t>”</w:t>
      </w:r>
      <w:r>
        <w:rPr>
          <w:lang w:eastAsia="zh-CN"/>
        </w:rPr>
        <w:t>。通过显式构建</w:t>
      </w:r>
      <w:r>
        <w:rPr>
          <w:lang w:eastAsia="zh-CN"/>
        </w:rPr>
        <w:t>“</w:t>
      </w:r>
      <w:r>
        <w:rPr>
          <w:lang w:eastAsia="zh-CN"/>
        </w:rPr>
        <w:t>视觉</w:t>
      </w:r>
      <w:r>
        <w:rPr>
          <w:lang w:eastAsia="zh-CN"/>
        </w:rPr>
        <w:t xml:space="preserve"> token–</w:t>
      </w:r>
      <w:r>
        <w:rPr>
          <w:lang w:eastAsia="zh-CN"/>
        </w:rPr>
        <w:t>缺陷词向量</w:t>
      </w:r>
      <w:r>
        <w:rPr>
          <w:lang w:eastAsia="zh-CN"/>
        </w:rPr>
        <w:t>”</w:t>
      </w:r>
      <w:r>
        <w:rPr>
          <w:lang w:eastAsia="zh-CN"/>
        </w:rPr>
        <w:t>的正负对比对，</w:t>
      </w:r>
      <w:r>
        <w:rPr>
          <w:lang w:eastAsia="zh-CN"/>
        </w:rPr>
        <w:t xml:space="preserve">DA-Adapter </w:t>
      </w:r>
      <w:r>
        <w:rPr>
          <w:lang w:eastAsia="zh-CN"/>
        </w:rPr>
        <w:t>被拉向合适的缺陷语义区域，从而实现</w:t>
      </w:r>
      <w:r>
        <w:rPr>
          <w:lang w:eastAsia="zh-CN"/>
        </w:rPr>
        <w:t xml:space="preserve"> token </w:t>
      </w:r>
      <w:r>
        <w:rPr>
          <w:lang w:eastAsia="zh-CN"/>
        </w:rPr>
        <w:t>级的跨模态语义对齐。</w:t>
      </w:r>
    </w:p>
    <w:p w14:paraId="01E61340" w14:textId="33F58789" w:rsidR="00AC5F43" w:rsidRDefault="00000000">
      <w:pPr>
        <w:rPr>
          <w:lang w:eastAsia="zh-CN"/>
        </w:rPr>
      </w:pPr>
      <w:r>
        <w:rPr>
          <w:lang w:eastAsia="zh-CN"/>
        </w:rPr>
        <w:t>具体而言，记输入图像为</w:t>
      </w:r>
      <w:r w:rsidR="00D10BD5">
        <w:rPr>
          <w:rFonts w:hint="eastAsia"/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 w:hint="eastAsia"/>
            <w:lang w:eastAsia="zh-CN"/>
          </w:rPr>
          <m:t>I</m:t>
        </m:r>
      </m:oMath>
      <w:r>
        <w:rPr>
          <w:lang w:eastAsia="zh-CN"/>
        </w:rPr>
        <w:t>，</w:t>
      </w:r>
      <w:proofErr w:type="gramStart"/>
      <w:r>
        <w:rPr>
          <w:lang w:eastAsia="zh-CN"/>
        </w:rPr>
        <w:t>域自适应</w:t>
      </w:r>
      <w:proofErr w:type="gramEnd"/>
      <w:r>
        <w:rPr>
          <w:lang w:eastAsia="zh-CN"/>
        </w:rPr>
        <w:t xml:space="preserve"> CLIP </w:t>
      </w:r>
      <w:r>
        <w:rPr>
          <w:lang w:eastAsia="zh-CN"/>
        </w:rPr>
        <w:t>的视觉编码器和文本编码器分别为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f</m:t>
            </m:r>
          </m:e>
          <m:sub>
            <m:r>
              <w:rPr>
                <w:rFonts w:ascii="Cambria Math" w:hAnsi="Cambria Math"/>
                <w:lang w:eastAsia="zh-CN"/>
              </w:rPr>
              <m:t>c</m:t>
            </m:r>
          </m:sub>
        </m:sSub>
        <m:r>
          <w:rPr>
            <w:rFonts w:ascii="Cambria Math" w:hAnsi="Cambria Math"/>
            <w:lang w:eastAsia="zh-CN"/>
          </w:rPr>
          <m:t>(⋅)</m:t>
        </m:r>
      </m:oMath>
      <w:r>
        <w:rPr>
          <w:lang w:eastAsia="zh-CN"/>
        </w:rPr>
        <w:t>与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MS Gothic" w:eastAsia="MS Gothic" w:hAnsi="MS Gothic" w:cs="MS Gothic" w:hint="eastAsia"/>
                <w:lang w:eastAsia="zh-CN"/>
              </w:rPr>
              <m:t>h</m:t>
            </m:r>
          </m:e>
          <m:sub>
            <m:r>
              <w:rPr>
                <w:rFonts w:ascii="Cambria Math" w:hAnsi="Cambria Math"/>
                <w:lang w:eastAsia="zh-CN"/>
              </w:rPr>
              <m:t>c</m:t>
            </m:r>
          </m:sub>
        </m:sSub>
        <m:r>
          <w:rPr>
            <w:rFonts w:ascii="Cambria Math" w:hAnsi="Cambria Math"/>
            <w:lang w:eastAsia="zh-CN"/>
          </w:rPr>
          <m:t>(⋅)</m:t>
        </m:r>
      </m:oMath>
      <w:r>
        <w:rPr>
          <w:lang w:eastAsia="zh-CN"/>
        </w:rPr>
        <w:t>，其输出维度为</w:t>
      </w: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 w:hint="eastAsia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lang w:eastAsia="zh-CN"/>
              </w:rPr>
              <m:t>c</m:t>
            </m:r>
          </m:sub>
        </m:sSub>
      </m:oMath>
      <w:r>
        <w:rPr>
          <w:lang w:eastAsia="zh-CN"/>
        </w:rPr>
        <w:t>。对图像</w:t>
      </w:r>
      <w:r w:rsidR="00D10BD5">
        <w:rPr>
          <w:rFonts w:hint="eastAsia"/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 w:hint="eastAsia"/>
            <w:lang w:eastAsia="zh-CN"/>
          </w:rPr>
          <m:t>I</m:t>
        </m:r>
      </m:oMath>
      <w:r w:rsidR="00D10BD5">
        <w:rPr>
          <w:rFonts w:hint="eastAsia"/>
          <w:lang w:eastAsia="zh-CN"/>
        </w:rPr>
        <w:t xml:space="preserve"> </w:t>
      </w:r>
      <w:r>
        <w:rPr>
          <w:lang w:eastAsia="zh-CN"/>
        </w:rPr>
        <w:t>进行统一的</w:t>
      </w:r>
      <w:r>
        <w:rPr>
          <w:lang w:eastAsia="zh-CN"/>
        </w:rPr>
        <w:t xml:space="preserve"> patch </w:t>
      </w:r>
      <w:r>
        <w:rPr>
          <w:lang w:eastAsia="zh-CN"/>
        </w:rPr>
        <w:t>划分和特征提取，可以得到</w:t>
      </w:r>
      <w:r>
        <w:rPr>
          <w:lang w:eastAsia="zh-CN"/>
        </w:rPr>
        <w:t xml:space="preserve"> CLIP </w:t>
      </w:r>
      <w:r>
        <w:rPr>
          <w:lang w:eastAsia="zh-CN"/>
        </w:rPr>
        <w:t>视觉分支的</w:t>
      </w:r>
      <w:r>
        <w:rPr>
          <w:lang w:eastAsia="zh-CN"/>
        </w:rPr>
        <w:t xml:space="preserve"> patch </w:t>
      </w:r>
      <w:proofErr w:type="gramStart"/>
      <w:r>
        <w:rPr>
          <w:lang w:eastAsia="zh-CN"/>
        </w:rPr>
        <w:t>级特征</w:t>
      </w:r>
      <w:proofErr w:type="gramEnd"/>
      <w:r>
        <w:rPr>
          <w:lang w:eastAsia="zh-CN"/>
        </w:rPr>
        <w:t>表示：</w:t>
      </w:r>
      <w:r>
        <w:rPr>
          <w:lang w:eastAsia="zh-CN"/>
        </w:rPr>
        <w:br/>
      </w:r>
      <m:oMathPara>
        <m:oMath>
          <m:r>
            <w:rPr>
              <w:rFonts w:ascii="Cambria Math" w:hAnsi="Cambria Math"/>
              <w:lang w:eastAsia="zh-CN"/>
            </w:rPr>
            <m:t>Z=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f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c</m:t>
              </m:r>
            </m:sub>
          </m:sSub>
          <m:r>
            <w:rPr>
              <w:rFonts w:ascii="Cambria Math" w:hAnsi="Cambria Math"/>
              <w:lang w:eastAsia="zh-CN"/>
            </w:rPr>
            <m:t>(I)∈</m:t>
          </m:r>
          <m:sSup>
            <m:sSupPr>
              <m:ctrlPr>
                <w:rPr>
                  <w:rFonts w:ascii="Cambria Math" w:hAnsi="Cambria Math"/>
                  <w:lang w:eastAsia="zh-CN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lang w:eastAsia="zh-CN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lang w:eastAsia="zh-CN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lang w:eastAsia="zh-CN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c</m:t>
                  </m:r>
                </m:sub>
              </m:sSub>
            </m:sup>
          </m:sSup>
          <m:r>
            <m:rPr>
              <m:sty m:val="p"/>
            </m:rPr>
            <w:rPr>
              <w:lang w:eastAsia="zh-CN"/>
            </w:rPr>
            <w:br/>
          </m:r>
        </m:oMath>
      </m:oMathPara>
      <w:r>
        <w:rPr>
          <w:lang w:eastAsia="zh-CN"/>
        </w:rPr>
        <w:t>其中</w:t>
      </w: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H</m:t>
            </m:r>
          </m:e>
          <m:sub>
            <m:r>
              <w:rPr>
                <w:rFonts w:ascii="Cambria Math" w:hAnsi="Cambria Math"/>
                <w:lang w:eastAsia="zh-CN"/>
              </w:rPr>
              <m:t>c</m:t>
            </m:r>
          </m:sub>
        </m:sSub>
        <m:r>
          <w:rPr>
            <w:rFonts w:ascii="Cambria Math" w:hAnsi="Cambria Math"/>
            <w:lang w:eastAsia="zh-CN"/>
          </w:rPr>
          <m:t>×</m:t>
        </m:r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W</m:t>
            </m:r>
          </m:e>
          <m:sub>
            <m:r>
              <w:rPr>
                <w:rFonts w:ascii="Cambria Math" w:hAnsi="Cambria Math"/>
                <w:lang w:eastAsia="zh-CN"/>
              </w:rPr>
              <m:t>c</m:t>
            </m:r>
          </m:sub>
        </m:sSub>
      </m:oMath>
      <w:r>
        <w:rPr>
          <w:lang w:eastAsia="zh-CN"/>
        </w:rPr>
        <w:t>与</w:t>
      </w:r>
      <w:r>
        <w:rPr>
          <w:lang w:eastAsia="zh-CN"/>
        </w:rPr>
        <w:t xml:space="preserve"> DA-Adapter </w:t>
      </w:r>
      <w:r>
        <w:rPr>
          <w:lang w:eastAsia="zh-CN"/>
        </w:rPr>
        <w:t>使用的</w:t>
      </w:r>
      <w:r>
        <w:rPr>
          <w:lang w:eastAsia="zh-CN"/>
        </w:rPr>
        <w:t xml:space="preserve"> patch </w:t>
      </w:r>
      <w:r>
        <w:rPr>
          <w:lang w:eastAsia="zh-CN"/>
        </w:rPr>
        <w:t>序列长度保持一致，实现空间位置的对应。</w:t>
      </w:r>
    </w:p>
    <w:p w14:paraId="727D2EF3" w14:textId="334FC60F" w:rsidR="00AC5F43" w:rsidRDefault="00000000">
      <w:pPr>
        <w:rPr>
          <w:lang w:eastAsia="zh-CN"/>
        </w:rPr>
      </w:pPr>
      <w:r>
        <w:t>为了在语义空间中为每个</w:t>
      </w:r>
      <w:r>
        <w:t xml:space="preserve"> patch </w:t>
      </w:r>
      <w:r>
        <w:t>提供候选标签，本章构建了一个缺陷领域词表</w:t>
      </w:r>
      <w:r>
        <w:t xml:space="preserve"> </w:t>
      </w: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W</m:t>
            </m:r>
          </m:e>
          <m:sub>
            <m:r>
              <w:rPr>
                <w:rFonts w:ascii="Cambria Math" w:hAnsi="Cambria Math" w:hint="eastAsia"/>
                <w:lang w:eastAsia="zh-CN"/>
              </w:rPr>
              <m:t>def</m:t>
            </m:r>
          </m:sub>
        </m:sSub>
      </m:oMath>
      <w:r>
        <w:t>，其中包含</w:t>
      </w:r>
      <w:r>
        <w:t xml:space="preserve"> crack</w:t>
      </w:r>
      <w:r>
        <w:t>、</w:t>
      </w:r>
      <w:r>
        <w:t>spalling</w:t>
      </w:r>
      <w:r>
        <w:t>、</w:t>
      </w:r>
      <w:r>
        <w:t>efflorescence</w:t>
      </w:r>
      <w:r>
        <w:t>、</w:t>
      </w:r>
      <w:r>
        <w:t>rust stain</w:t>
      </w:r>
      <w:r>
        <w:t>、</w:t>
      </w:r>
      <w:r>
        <w:t xml:space="preserve">water seepage </w:t>
      </w:r>
      <w:r>
        <w:t>等常见混凝土表面缺陷类别。</w:t>
      </w:r>
      <w:r>
        <w:rPr>
          <w:lang w:eastAsia="zh-CN"/>
        </w:rPr>
        <w:t>将该词表输入</w:t>
      </w:r>
      <w:r>
        <w:rPr>
          <w:lang w:eastAsia="zh-CN"/>
        </w:rPr>
        <w:t xml:space="preserve"> CLIP </w:t>
      </w:r>
      <w:r>
        <w:rPr>
          <w:lang w:eastAsia="zh-CN"/>
        </w:rPr>
        <w:t>文本编码器，可以得到词表在</w:t>
      </w:r>
      <w:r>
        <w:rPr>
          <w:lang w:eastAsia="zh-CN"/>
        </w:rPr>
        <w:t xml:space="preserve"> CLIP</w:t>
      </w:r>
      <w:r w:rsidR="001334E5">
        <w:rPr>
          <w:lang w:eastAsia="zh-CN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T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c</m:t>
              </m:r>
            </m:sub>
          </m:sSub>
          <m:r>
            <w:rPr>
              <w:rFonts w:ascii="Cambria Math" w:hAnsi="Cambria Math"/>
              <w:lang w:eastAsia="zh-CN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h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c</m:t>
              </m:r>
            </m:sub>
          </m:sSub>
          <m:r>
            <w:rPr>
              <w:rFonts w:ascii="Cambria Math" w:hAnsi="Cambria Math"/>
              <w:lang w:eastAsia="zh-CN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def</m:t>
              </m:r>
            </m:sub>
          </m:sSub>
          <m:r>
            <w:rPr>
              <w:rFonts w:ascii="Cambria Math" w:hAnsi="Cambria Math"/>
              <w:lang w:eastAsia="zh-CN"/>
            </w:rPr>
            <m:t>)∈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lang w:eastAsia="zh-CN"/>
                </w:rPr>
                <m:t>R</m:t>
              </m:r>
            </m:e>
            <m:sup>
              <m:r>
                <w:rPr>
                  <w:rFonts w:ascii="Cambria Math" w:hAnsi="Cambria Math"/>
                  <w:lang w:eastAsia="zh-CN"/>
                </w:rPr>
                <m:t>q×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c</m:t>
                  </m:r>
                </m:sub>
              </m:sSub>
            </m:sup>
          </m:sSup>
          <m:r>
            <m:rPr>
              <m:sty m:val="p"/>
            </m:rPr>
            <w:rPr>
              <w:lang w:eastAsia="zh-CN"/>
            </w:rPr>
            <w:br/>
          </m:r>
        </m:oMath>
      </m:oMathPara>
      <w:r>
        <w:rPr>
          <w:lang w:eastAsia="zh-CN"/>
        </w:rPr>
        <w:t>其中</w:t>
      </w:r>
      <w:r w:rsidR="000B2F36">
        <w:rPr>
          <w:rFonts w:hint="eastAsia"/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q</m:t>
        </m:r>
      </m:oMath>
      <w:r w:rsidR="000B2F36">
        <w:rPr>
          <w:rFonts w:hint="eastAsia"/>
          <w:lang w:eastAsia="zh-CN"/>
        </w:rPr>
        <w:t xml:space="preserve"> </w:t>
      </w:r>
      <w:r>
        <w:rPr>
          <w:lang w:eastAsia="zh-CN"/>
        </w:rPr>
        <w:t>为领域词表中条目的数量。随后，对第</w:t>
      </w:r>
      <w:r>
        <w:rPr>
          <w:lang w:eastAsia="zh-CN"/>
        </w:rPr>
        <w:t xml:space="preserve"> </w:t>
      </w:r>
      <m:oMath>
        <m:r>
          <w:rPr>
            <w:rFonts w:ascii="Cambria Math" w:hAnsi="Cambria Math" w:hint="eastAsia"/>
            <w:lang w:eastAsia="zh-CN"/>
          </w:rPr>
          <m:t>i</m:t>
        </m:r>
      </m:oMath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patch </w:t>
      </w:r>
      <w:r>
        <w:rPr>
          <w:lang w:eastAsia="zh-CN"/>
        </w:rPr>
        <w:t>特征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  <w:lang w:eastAsia="zh-CN"/>
              </w:rPr>
              <m:t>z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</m:sSub>
      </m:oMath>
      <w:r>
        <w:rPr>
          <w:lang w:eastAsia="zh-CN"/>
        </w:rPr>
        <w:t xml:space="preserve"> </w:t>
      </w:r>
      <w:r>
        <w:rPr>
          <w:lang w:eastAsia="zh-CN"/>
        </w:rPr>
        <w:t>与所有缺陷词向量</w:t>
      </w:r>
      <w:r>
        <w:rPr>
          <w:lang w:eastAsia="zh-CN"/>
        </w:rPr>
        <w:t xml:space="preserve"> </w:t>
      </w:r>
      <m:oMath>
        <m:sSubSup>
          <m:sSubSupPr>
            <m:ctrlPr>
              <w:rPr>
                <w:rFonts w:ascii="Cambria Math" w:hAnsi="Cambria Math"/>
                <w:lang w:eastAsia="zh-CN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w:rPr>
                <w:rFonts w:ascii="Cambria Math" w:hAnsi="Cambria Math"/>
                <w:lang w:eastAsia="zh-CN"/>
              </w:rPr>
              <m:t>j</m:t>
            </m:r>
          </m:sub>
          <m:sup>
            <m:r>
              <w:rPr>
                <w:rFonts w:ascii="Cambria Math" w:hAnsi="Cambria Math"/>
                <w:lang w:eastAsia="zh-CN"/>
              </w:rPr>
              <m:t>c</m:t>
            </m:r>
          </m:sup>
        </m:sSubSup>
      </m:oMath>
      <w:r>
        <w:rPr>
          <w:lang w:eastAsia="zh-CN"/>
        </w:rPr>
        <w:t xml:space="preserve"> </w:t>
      </w:r>
      <w:r>
        <w:rPr>
          <w:lang w:eastAsia="zh-CN"/>
        </w:rPr>
        <w:t>计算归一化余弦相似度：</w:t>
      </w:r>
      <w:r>
        <w:rPr>
          <w:lang w:eastAsia="zh-CN"/>
        </w:rPr>
        <w:br/>
      </w:r>
      <m:oMathPara>
        <m:oMath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sin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ij</m:t>
              </m:r>
            </m:sub>
          </m:sSub>
          <m:r>
            <w:rPr>
              <w:rFonts w:ascii="Cambria Math" w:hAnsi="Cambria Math"/>
              <w:lang w:eastAsia="zh-CN"/>
            </w:rPr>
            <m:t>=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cos</m:t>
          </m:r>
          <m:r>
            <w:rPr>
              <w:rFonts w:ascii="Cambria Math" w:hAnsi="Cambria Math"/>
              <w:lang w:eastAsia="zh-CN"/>
            </w:rPr>
            <m:t>⁡(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z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i</m:t>
              </m:r>
            </m:sub>
          </m:sSub>
          <m:r>
            <w:rPr>
              <w:rFonts w:ascii="Cambria Math" w:hAnsi="Cambria Math"/>
              <w:lang w:eastAsia="zh-CN"/>
            </w:rPr>
            <m:t>,</m:t>
          </m:r>
          <m:sSubSup>
            <m:sSubSupPr>
              <m:ctrlPr>
                <w:rPr>
                  <w:rFonts w:ascii="Cambria Math" w:hAnsi="Cambria Math"/>
                  <w:lang w:eastAsia="zh-CN"/>
                </w:rPr>
              </m:ctrlPr>
            </m:sSubSupPr>
            <m:e>
              <m:r>
                <w:rPr>
                  <w:rFonts w:ascii="Cambria Math" w:hAnsi="Cambria Math"/>
                  <w:lang w:eastAsia="zh-CN"/>
                </w:rPr>
                <m:t>t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j</m:t>
              </m:r>
            </m:sub>
            <m:sup>
              <m:r>
                <w:rPr>
                  <w:rFonts w:ascii="Cambria Math" w:hAnsi="Cambria Math"/>
                  <w:lang w:eastAsia="zh-CN"/>
                </w:rPr>
                <m:t>c</m:t>
              </m:r>
            </m:sup>
          </m:sSubSup>
          <m:r>
            <w:rPr>
              <w:rFonts w:ascii="Cambria Math" w:hAnsi="Cambria Math"/>
              <w:lang w:eastAsia="zh-CN"/>
            </w:rPr>
            <m:t>)=</m:t>
          </m:r>
          <m:f>
            <m:fPr>
              <m:ctrlPr>
                <w:rPr>
                  <w:rFonts w:ascii="Cambria Math" w:hAnsi="Cambria Math"/>
                  <w:lang w:eastAsia="zh-C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lang w:eastAsia="zh-CN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lang w:eastAsia="zh-CN"/>
            </w:rPr>
            <m:t>⋅</m:t>
          </m:r>
          <m:f>
            <m:fPr>
              <m:ctrlPr>
                <w:rPr>
                  <w:rFonts w:ascii="Cambria Math" w:hAnsi="Cambria Math"/>
                  <w:lang w:eastAsia="zh-CN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lang w:eastAsia="zh-CN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eastAsia="zh-CN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  <w:lang w:eastAsia="zh-CN"/>
                    </w:rPr>
                    <m:t>c</m:t>
                  </m:r>
                </m:sup>
              </m:sSubSup>
            </m:num>
            <m:den>
              <m:r>
                <w:rPr>
                  <w:rFonts w:ascii="Cambria Math" w:hAnsi="Cambria Math"/>
                  <w:lang w:eastAsia="zh-CN"/>
                </w:rPr>
                <m:t>∥</m:t>
              </m:r>
              <m:sSubSup>
                <m:sSubSupPr>
                  <m:ctrlPr>
                    <w:rPr>
                      <w:rFonts w:ascii="Cambria Math" w:hAnsi="Cambria Math"/>
                      <w:lang w:eastAsia="zh-CN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eastAsia="zh-CN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  <w:lang w:eastAsia="zh-CN"/>
                    </w:rPr>
                    <m:t>c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lang w:eastAsia="zh-CN"/>
            </w:rPr>
            <m:t>,j=1,…,q.</m:t>
          </m:r>
        </m:oMath>
      </m:oMathPara>
    </w:p>
    <w:p w14:paraId="477F2308" w14:textId="28AA0BFD" w:rsidR="00AC5F43" w:rsidRPr="00226BE8" w:rsidRDefault="00000000">
      <w:pPr>
        <w:rPr>
          <w:lang w:eastAsia="zh-CN"/>
        </w:rPr>
      </w:pPr>
      <w:r>
        <w:rPr>
          <w:lang w:eastAsia="zh-CN"/>
        </w:rPr>
        <w:t>为了抑制噪声标签并突出模型具有较高置信度的缺陷类别，本章对每个</w:t>
      </w:r>
      <w:r>
        <w:rPr>
          <w:lang w:eastAsia="zh-CN"/>
        </w:rPr>
        <w:t xml:space="preserve"> patch </w:t>
      </w:r>
      <w:r>
        <w:rPr>
          <w:lang w:eastAsia="zh-CN"/>
        </w:rPr>
        <w:t>仅保留</w:t>
      </w:r>
      <w:r>
        <w:rPr>
          <w:lang w:eastAsia="zh-CN"/>
        </w:rPr>
        <w:t xml:space="preserve"> top-n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相似度最高的候选标签，记其索引集合与对应相似度为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L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</m:sSub>
      </m:oMath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S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</m:sSub>
      </m:oMath>
      <w:r>
        <w:rPr>
          <w:lang w:eastAsia="zh-CN"/>
        </w:rPr>
        <w:t>。对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S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</m:sSub>
      </m:oMath>
      <w:r>
        <w:rPr>
          <w:lang w:eastAsia="zh-CN"/>
        </w:rPr>
        <w:t xml:space="preserve"> </w:t>
      </w:r>
      <w:r>
        <w:rPr>
          <w:lang w:eastAsia="zh-CN"/>
        </w:rPr>
        <w:t>进行归一化可得：</w:t>
      </w:r>
      <w:r>
        <w:rPr>
          <w:lang w:eastAsia="zh-CN"/>
        </w:rPr>
        <w:br/>
      </w:r>
      <m:oMathPara>
        <m:oMath>
          <m:sSubSup>
            <m:sSubSupPr>
              <m:ctrlPr>
                <w:rPr>
                  <w:rFonts w:ascii="Cambria Math" w:hAnsi="Cambria Math"/>
                  <w:lang w:eastAsia="zh-CN"/>
                </w:rPr>
              </m:ctrlPr>
            </m:sSubSupPr>
            <m:e>
              <m:r>
                <w:rPr>
                  <w:rFonts w:ascii="Cambria Math" w:hAnsi="Cambria Math"/>
                  <w:lang w:eastAsia="zh-CN"/>
                </w:rPr>
                <m:t>S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norm</m:t>
              </m:r>
            </m:sup>
          </m:sSubSup>
          <m:r>
            <w:rPr>
              <w:rFonts w:ascii="Cambria Math" w:hAnsi="Cambria Math"/>
              <w:lang w:eastAsia="zh-CN"/>
            </w:rPr>
            <m:t>=</m:t>
          </m:r>
          <m:f>
            <m:fPr>
              <m:ctrlPr>
                <w:rPr>
                  <w:rFonts w:ascii="Cambria Math" w:hAnsi="Cambria Math"/>
                  <w:lang w:eastAsia="zh-C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lang w:eastAsia="zh-CN"/>
                    </w:rPr>
                  </m:ctrlPr>
                </m:naryPr>
                <m:sub>
                  <m:r>
                    <w:rPr>
                      <w:rFonts w:ascii="Cambria Math" w:hAnsi="Cambria Math"/>
                      <w:lang w:eastAsia="zh-CN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lang w:eastAsia="zh-CN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lang w:eastAsia="zh-CN"/>
                    </w:rPr>
                    <m:t> 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ik</m:t>
                  </m:r>
                </m:sub>
              </m:sSub>
            </m:den>
          </m:f>
          <m:r>
            <w:rPr>
              <w:rFonts w:ascii="Cambria Math" w:hAnsi="Cambria Math"/>
              <w:lang w:eastAsia="zh-CN"/>
            </w:rPr>
            <m:t>,</m:t>
          </m:r>
          <m:r>
            <m:rPr>
              <m:sty m:val="p"/>
            </m:rPr>
            <w:rPr>
              <w:lang w:eastAsia="zh-CN"/>
            </w:rPr>
            <w:br/>
          </m:r>
        </m:oMath>
      </m:oMathPara>
      <w:r>
        <w:rPr>
          <w:lang w:eastAsia="zh-CN"/>
        </w:rPr>
        <w:t>其中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s</m:t>
            </m:r>
          </m:e>
          <m:sub>
            <m:r>
              <w:rPr>
                <w:rFonts w:ascii="Cambria Math" w:hAnsi="Cambria Math"/>
                <w:lang w:eastAsia="zh-CN"/>
              </w:rPr>
              <m:t>ik</m:t>
            </m:r>
          </m:sub>
        </m:sSub>
      </m:oMath>
      <w:r>
        <w:rPr>
          <w:lang w:eastAsia="zh-CN"/>
        </w:rPr>
        <w:t xml:space="preserve"> </w:t>
      </w:r>
      <w:r>
        <w:rPr>
          <w:lang w:eastAsia="zh-CN"/>
        </w:rPr>
        <w:t>为第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k</m:t>
        </m:r>
      </m:oMath>
      <w:r>
        <w:rPr>
          <w:lang w:eastAsia="zh-CN"/>
        </w:rPr>
        <w:t xml:space="preserve">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候选标签的相似度。归一化后的</w:t>
      </w:r>
      <w:r>
        <w:rPr>
          <w:lang w:eastAsia="zh-CN"/>
        </w:rPr>
        <w:t xml:space="preserve"> </w:t>
      </w:r>
      <m:oMath>
        <m:sSubSup>
          <m:sSubSupPr>
            <m:ctrlPr>
              <w:rPr>
                <w:rFonts w:ascii="Cambria Math" w:hAnsi="Cambria Math"/>
                <w:lang w:eastAsia="zh-CN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S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norm</m:t>
            </m:r>
          </m:sup>
        </m:sSubSup>
      </m:oMath>
      <w:r>
        <w:rPr>
          <w:lang w:eastAsia="zh-CN"/>
        </w:rPr>
        <w:t xml:space="preserve"> </w:t>
      </w:r>
      <w:r>
        <w:rPr>
          <w:lang w:eastAsia="zh-CN"/>
        </w:rPr>
        <w:t>可以视作该</w:t>
      </w:r>
      <w:r>
        <w:rPr>
          <w:lang w:eastAsia="zh-CN"/>
        </w:rPr>
        <w:t xml:space="preserve"> patch </w:t>
      </w:r>
      <w:r>
        <w:rPr>
          <w:lang w:eastAsia="zh-CN"/>
        </w:rPr>
        <w:t>在候选缺陷标签上的概率分布。本章采用简单而稳定的方式：从该分布中抽取一个代表标签</w:t>
      </w:r>
      <w:r>
        <w:rPr>
          <w:lang w:eastAsia="zh-CN"/>
        </w:rP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w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  <m:sup>
            <m:r>
              <w:rPr>
                <w:rFonts w:ascii="Cambria Math" w:hAnsi="Cambria Math"/>
                <w:lang w:eastAsia="zh-CN"/>
              </w:rPr>
              <m:t xml:space="preserve"> </m:t>
            </m:r>
          </m:sup>
        </m:sSubSup>
      </m:oMath>
      <w:r>
        <w:rPr>
          <w:lang w:eastAsia="zh-CN"/>
        </w:rPr>
        <w:t xml:space="preserve"> </w:t>
      </w:r>
      <w:r>
        <w:rPr>
          <w:lang w:eastAsia="zh-CN"/>
        </w:rPr>
        <w:t>作为</w:t>
      </w:r>
      <w:r>
        <w:rPr>
          <w:lang w:eastAsia="zh-CN"/>
        </w:rPr>
        <w:t xml:space="preserve"> patch </w:t>
      </w:r>
      <w:r>
        <w:rPr>
          <w:lang w:eastAsia="zh-CN"/>
        </w:rPr>
        <w:t>的离散语义标注，如</w:t>
      </w:r>
      <w:r>
        <w:rPr>
          <w:lang w:eastAsia="zh-CN"/>
        </w:rPr>
        <w:t>“hairline crack”</w:t>
      </w:r>
      <w:r>
        <w:rPr>
          <w:lang w:eastAsia="zh-CN"/>
        </w:rPr>
        <w:t>或</w:t>
      </w:r>
      <w:r>
        <w:rPr>
          <w:lang w:eastAsia="zh-CN"/>
        </w:rPr>
        <w:t>“severe spalling with rust”</w:t>
      </w:r>
      <w:r>
        <w:rPr>
          <w:lang w:eastAsia="zh-CN"/>
        </w:rPr>
        <w:t>。</w:t>
      </w:r>
    </w:p>
    <w:p w14:paraId="736FB2F5" w14:textId="1F824789" w:rsidR="00AC5F43" w:rsidRDefault="00000000">
      <w:pPr>
        <w:rPr>
          <w:lang w:eastAsia="zh-CN"/>
        </w:rPr>
      </w:pPr>
      <w:r>
        <w:rPr>
          <w:lang w:eastAsia="zh-CN"/>
        </w:rPr>
        <w:t>由于</w:t>
      </w:r>
      <w:r>
        <w:rPr>
          <w:lang w:eastAsia="zh-CN"/>
        </w:rPr>
        <w:t xml:space="preserve"> LLM </w:t>
      </w:r>
      <w:r>
        <w:rPr>
          <w:lang w:eastAsia="zh-CN"/>
        </w:rPr>
        <w:t>的词向量空间与</w:t>
      </w:r>
      <w:r>
        <w:rPr>
          <w:lang w:eastAsia="zh-CN"/>
        </w:rPr>
        <w:t xml:space="preserve"> CLIP </w:t>
      </w:r>
      <w:r>
        <w:rPr>
          <w:lang w:eastAsia="zh-CN"/>
        </w:rPr>
        <w:t>的文本空间不同，需要将该标签</w:t>
      </w:r>
      <w:r>
        <w:rPr>
          <w:lang w:eastAsia="zh-CN"/>
        </w:rP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w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  <m:sup>
            <m:r>
              <w:rPr>
                <w:rFonts w:ascii="Cambria Math" w:hAnsi="Cambria Math"/>
                <w:lang w:eastAsia="zh-CN"/>
              </w:rPr>
              <m:t xml:space="preserve"> </m:t>
            </m:r>
          </m:sup>
        </m:sSubSup>
      </m:oMath>
      <w:r>
        <w:rPr>
          <w:lang w:eastAsia="zh-CN"/>
        </w:rPr>
        <w:t xml:space="preserve"> </w:t>
      </w:r>
      <w:r>
        <w:rPr>
          <w:lang w:eastAsia="zh-CN"/>
        </w:rPr>
        <w:t>再次映射到</w:t>
      </w:r>
      <w:r>
        <w:rPr>
          <w:lang w:eastAsia="zh-CN"/>
        </w:rPr>
        <w:t xml:space="preserve"> LLM </w:t>
      </w:r>
      <w:r>
        <w:rPr>
          <w:lang w:eastAsia="zh-CN"/>
        </w:rPr>
        <w:t>的嵌入空间。记</w:t>
      </w:r>
      <w:r>
        <w:rPr>
          <w:lang w:eastAsia="zh-CN"/>
        </w:rPr>
        <w:t xml:space="preserve"> LLM </w:t>
      </w:r>
      <w:r>
        <w:rPr>
          <w:lang w:eastAsia="zh-CN"/>
        </w:rPr>
        <w:t>的词嵌入矩阵为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Ψ</m:t>
        </m:r>
        <m:r>
          <w:rPr>
            <w:rFonts w:ascii="Cambria Math" w:hAnsi="Cambria Math"/>
            <w:lang w:eastAsia="zh-CN"/>
          </w:rPr>
          <m:t>(</m:t>
        </m:r>
        <m:r>
          <w:rPr>
            <w:rFonts w:ascii="Cambria Math" w:hAnsi="Cambria Math" w:hint="eastAsia"/>
            <w:lang w:eastAsia="zh-CN"/>
          </w:rPr>
          <m:t>·</m:t>
        </m:r>
        <m:r>
          <w:rPr>
            <w:rFonts w:ascii="Cambria Math" w:hAnsi="Cambria Math"/>
            <w:lang w:eastAsia="zh-CN"/>
          </w:rPr>
          <m:t>)</m:t>
        </m:r>
      </m:oMath>
      <w:r>
        <w:rPr>
          <w:lang w:eastAsia="zh-CN"/>
        </w:rPr>
        <w:t>，若</w:t>
      </w:r>
      <w:r>
        <w:rPr>
          <w:lang w:eastAsia="zh-CN"/>
        </w:rP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w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  <m:sup>
            <m:r>
              <w:rPr>
                <w:rFonts w:ascii="Cambria Math" w:hAnsi="Cambria Math"/>
                <w:lang w:eastAsia="zh-CN"/>
              </w:rPr>
              <m:t xml:space="preserve"> </m:t>
            </m:r>
          </m:sup>
        </m:sSubSup>
      </m:oMath>
      <w:r>
        <w:rPr>
          <w:lang w:eastAsia="zh-CN"/>
        </w:rPr>
        <w:t xml:space="preserve"> </w:t>
      </w:r>
      <w:r>
        <w:rPr>
          <w:lang w:eastAsia="zh-CN"/>
        </w:rPr>
        <w:t>被分词为</w:t>
      </w:r>
      <w:r>
        <w:rPr>
          <w:lang w:eastAsia="zh-CN"/>
        </w:rPr>
        <w:t xml:space="preserve"> </w:t>
      </w:r>
      <m:oMath>
        <m:r>
          <w:rPr>
            <w:rFonts w:ascii="Cambria Math" w:hAnsi="Cambria Math" w:hint="eastAsia"/>
            <w:lang w:eastAsia="zh-CN"/>
          </w:rPr>
          <m:t>M</m:t>
        </m:r>
      </m:oMath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token </w:t>
      </w:r>
      <m:oMath>
        <m:r>
          <w:rPr>
            <w:rFonts w:ascii="Cambria Math" w:hAnsi="Cambria Math"/>
            <w:lang w:eastAsia="zh-CN"/>
          </w:rPr>
          <m:t>{</m:t>
        </m:r>
        <m:sSubSup>
          <m:sSubSupPr>
            <m:ctrlPr>
              <w:rPr>
                <w:rFonts w:ascii="Cambria Math" w:hAnsi="Cambria Math"/>
                <w:lang w:eastAsia="zh-CN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w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  <m:sup>
            <m:r>
              <w:rPr>
                <w:rFonts w:ascii="Cambria Math" w:hAnsi="Cambria Math"/>
                <w:lang w:eastAsia="zh-CN"/>
              </w:rPr>
              <m:t>(k)</m:t>
            </m:r>
          </m:sup>
        </m:sSubSup>
        <m:sSubSup>
          <m:sSubSupPr>
            <m:ctrlPr>
              <w:rPr>
                <w:rFonts w:ascii="Cambria Math" w:hAnsi="Cambria Math"/>
                <w:lang w:eastAsia="zh-CN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}</m:t>
            </m:r>
          </m:e>
          <m:sub>
            <m:r>
              <w:rPr>
                <w:rFonts w:ascii="Cambria Math" w:hAnsi="Cambria Math"/>
                <w:lang w:eastAsia="zh-CN"/>
              </w:rPr>
              <m:t>k=1</m:t>
            </m:r>
          </m:sub>
          <m:sup>
            <m:r>
              <w:rPr>
                <w:rFonts w:ascii="Cambria Math" w:hAnsi="Cambria Math"/>
                <w:lang w:eastAsia="zh-CN"/>
              </w:rPr>
              <m:t>M</m:t>
            </m:r>
          </m:sup>
        </m:sSubSup>
      </m:oMath>
      <w:r>
        <w:rPr>
          <w:lang w:eastAsia="zh-CN"/>
        </w:rPr>
        <w:t>，则可得到该标签在</w:t>
      </w:r>
      <w:r>
        <w:rPr>
          <w:lang w:eastAsia="zh-CN"/>
        </w:rPr>
        <w:t xml:space="preserve"> LLM </w:t>
      </w:r>
      <w:r>
        <w:rPr>
          <w:lang w:eastAsia="zh-CN"/>
        </w:rPr>
        <w:t>空间中的语义表示：</w:t>
      </w:r>
      <w:r>
        <w:rPr>
          <w:lang w:eastAsia="zh-CN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t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i</m:t>
              </m:r>
            </m:sub>
          </m:sSub>
          <m:r>
            <w:rPr>
              <w:rFonts w:ascii="Cambria Math" w:hAnsi="Cambria Math"/>
              <w:lang w:eastAsia="zh-CN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eastAsia="zh-CN"/>
                </w:rPr>
                <m:t>1</m:t>
              </m:r>
            </m:num>
            <m:den>
              <m:r>
                <w:rPr>
                  <w:rFonts w:ascii="Cambria Math" w:hAnsi="Cambria Math"/>
                  <w:lang w:eastAsia="zh-CN"/>
                </w:rPr>
                <m:t>M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  <w:lang w:eastAsia="zh-CN"/>
                </w:rPr>
                <m:t>k=1</m:t>
              </m:r>
            </m:sub>
            <m:sup>
              <m:r>
                <w:rPr>
                  <w:rFonts w:ascii="Cambria Math" w:hAnsi="Cambria Math"/>
                  <w:lang w:eastAsia="zh-CN"/>
                </w:rPr>
                <m:t>M</m:t>
              </m:r>
            </m:sup>
            <m:e>
              <m:r>
                <w:rPr>
                  <w:rFonts w:ascii="Cambria Math" w:hAnsi="Cambria Math"/>
                  <w:lang w:eastAsia="zh-CN"/>
                </w:rPr>
                <m:t> 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Ψ</m:t>
          </m:r>
          <m:r>
            <w:rPr>
              <w:rFonts w:ascii="Cambria Math" w:hAnsi="Cambria Math"/>
              <w:lang w:eastAsia="zh-CN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  <w:lang w:eastAsia="zh-CN"/>
                </w:rPr>
                <m:t>w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i</m:t>
              </m:r>
            </m:sub>
            <m:sup>
              <m:r>
                <w:rPr>
                  <w:rFonts w:ascii="Cambria Math" w:hAnsi="Cambria Math"/>
                  <w:lang w:eastAsia="zh-CN"/>
                </w:rPr>
                <m:t>(k)</m:t>
              </m:r>
            </m:sup>
          </m:sSubSup>
          <m:r>
            <w:rPr>
              <w:rFonts w:ascii="Cambria Math" w:hAnsi="Cambria Math"/>
              <w:lang w:eastAsia="zh-CN"/>
            </w:rPr>
            <m:t>)∈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lang w:eastAsia="zh-CN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lm</m:t>
                  </m:r>
                </m:sub>
              </m:sSub>
            </m:sup>
          </m:sSup>
          <m:r>
            <w:rPr>
              <w:rFonts w:ascii="Cambria Math" w:hAnsi="Cambria Math"/>
              <w:lang w:eastAsia="zh-CN"/>
            </w:rPr>
            <m:t>.</m:t>
          </m:r>
        </m:oMath>
      </m:oMathPara>
    </w:p>
    <w:p w14:paraId="1F316508" w14:textId="682AAB44" w:rsidR="00AC5F43" w:rsidRDefault="00000000">
      <w:pPr>
        <w:rPr>
          <w:lang w:eastAsia="zh-CN"/>
        </w:rPr>
      </w:pPr>
      <w:r>
        <w:rPr>
          <w:lang w:eastAsia="zh-CN"/>
        </w:rPr>
        <w:t>对所有</w:t>
      </w:r>
      <w:r>
        <w:rPr>
          <w:lang w:eastAsia="zh-CN"/>
        </w:rPr>
        <w:t xml:space="preserve"> patch </w:t>
      </w:r>
      <w:r>
        <w:rPr>
          <w:lang w:eastAsia="zh-CN"/>
        </w:rPr>
        <w:t>实施上述过程，构成一组与</w:t>
      </w:r>
      <w:r>
        <w:rPr>
          <w:lang w:eastAsia="zh-CN"/>
        </w:rP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hint="eastAsia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v</m:t>
            </m:r>
          </m:sub>
          <m:sup>
            <m:r>
              <w:rPr>
                <w:rFonts w:ascii="Cambria Math" w:hAnsi="Cambria Math"/>
                <w:lang w:eastAsia="zh-CN"/>
              </w:rPr>
              <m:t xml:space="preserve"> </m:t>
            </m:r>
          </m:sup>
        </m:sSubSup>
      </m:oMath>
      <w:r>
        <w:rPr>
          <w:lang w:eastAsia="zh-CN"/>
        </w:rPr>
        <w:t xml:space="preserve"> </w:t>
      </w:r>
      <w:r>
        <w:rPr>
          <w:lang w:eastAsia="zh-CN"/>
        </w:rPr>
        <w:t>对齐的语义标签向量序列</w:t>
      </w:r>
      <w:r>
        <w:rPr>
          <w:lang w:eastAsia="zh-CN"/>
        </w:rPr>
        <w:br/>
      </w:r>
      <m:oMathPara>
        <m:oMath>
          <m:r>
            <w:rPr>
              <w:rFonts w:ascii="Cambria Math" w:hAnsi="Cambria Math"/>
              <w:lang w:eastAsia="zh-CN"/>
            </w:rPr>
            <m:t>T={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t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/>
                  <w:lang w:eastAsia="zh-CN"/>
                </w:rPr>
              </m:ctrlPr>
            </m:sSubSupPr>
            <m:e>
              <m:r>
                <w:rPr>
                  <w:rFonts w:ascii="Cambria Math" w:hAnsi="Cambria Math"/>
                  <w:lang w:eastAsia="zh-CN"/>
                </w:rPr>
                <m:t>}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i=1</m:t>
              </m:r>
            </m:sub>
            <m:sup>
              <m:r>
                <w:rPr>
                  <w:rFonts w:ascii="Cambria Math" w:hAnsi="Cambria Math"/>
                  <w:lang w:eastAsia="zh-CN"/>
                </w:rPr>
                <m:t>m</m:t>
              </m:r>
            </m:sup>
          </m:sSubSup>
          <m:r>
            <w:rPr>
              <w:rFonts w:ascii="Cambria Math" w:hAnsi="Cambria Math"/>
              <w:lang w:eastAsia="zh-CN"/>
            </w:rPr>
            <m:t>∈</m:t>
          </m:r>
          <m:sSup>
            <m:sSupPr>
              <m:ctrlPr>
                <w:rPr>
                  <w:rFonts w:ascii="Cambria Math" w:hAnsi="Cambria Math"/>
                  <w:lang w:eastAsia="zh-CN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lang w:eastAsia="zh-CN"/>
                </w:rPr>
                <m:t>R</m:t>
              </m:r>
            </m:e>
            <m:sup>
              <m:r>
                <w:rPr>
                  <w:rFonts w:ascii="Cambria Math" w:hAnsi="Cambria Math"/>
                  <w:lang w:eastAsia="zh-CN"/>
                </w:rPr>
                <m:t>m×</m:t>
              </m:r>
              <m:sSub>
                <m:sSubPr>
                  <m:ctrlPr>
                    <w:rPr>
                      <w:rFonts w:ascii="Cambria Math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lm</m:t>
                  </m:r>
                </m:sub>
              </m:sSub>
            </m:sup>
          </m:sSup>
          <m:r>
            <w:rPr>
              <w:rFonts w:ascii="Cambria Math" w:hAnsi="Cambria Math"/>
              <w:lang w:eastAsia="zh-CN"/>
            </w:rPr>
            <m:t>.</m:t>
          </m:r>
          <m:r>
            <m:rPr>
              <m:sty m:val="p"/>
            </m:rPr>
            <w:rPr>
              <w:lang w:eastAsia="zh-CN"/>
            </w:rPr>
            <w:br/>
          </m:r>
        </m:oMath>
      </m:oMathPara>
      <w:r>
        <w:rPr>
          <w:lang w:eastAsia="zh-CN"/>
        </w:rPr>
        <w:t>这组向量一方面继承</w:t>
      </w:r>
      <w:proofErr w:type="gramStart"/>
      <w:r>
        <w:rPr>
          <w:lang w:eastAsia="zh-CN"/>
        </w:rPr>
        <w:t>了域自</w:t>
      </w:r>
      <w:proofErr w:type="gramEnd"/>
      <w:r>
        <w:rPr>
          <w:lang w:eastAsia="zh-CN"/>
        </w:rPr>
        <w:t>适应</w:t>
      </w:r>
      <w:r>
        <w:rPr>
          <w:lang w:eastAsia="zh-CN"/>
        </w:rPr>
        <w:t xml:space="preserve"> CLIP </w:t>
      </w:r>
      <w:r>
        <w:rPr>
          <w:lang w:eastAsia="zh-CN"/>
        </w:rPr>
        <w:t>的缺陷语义知识，另一方面又与</w:t>
      </w:r>
      <w:r>
        <w:rPr>
          <w:lang w:eastAsia="zh-CN"/>
        </w:rPr>
        <w:t xml:space="preserve"> LLM </w:t>
      </w:r>
      <w:r>
        <w:rPr>
          <w:lang w:eastAsia="zh-CN"/>
        </w:rPr>
        <w:t>的词向量空间保持一致，可直接作为</w:t>
      </w:r>
      <w:r>
        <w:rPr>
          <w:lang w:eastAsia="zh-CN"/>
        </w:rPr>
        <w:t xml:space="preserve"> DA-Adapter </w:t>
      </w:r>
      <w:r>
        <w:rPr>
          <w:lang w:eastAsia="zh-CN"/>
        </w:rPr>
        <w:t>视觉</w:t>
      </w:r>
      <w:r>
        <w:rPr>
          <w:lang w:eastAsia="zh-CN"/>
        </w:rPr>
        <w:t xml:space="preserve"> token </w:t>
      </w:r>
      <w:r>
        <w:rPr>
          <w:lang w:eastAsia="zh-CN"/>
        </w:rPr>
        <w:t>的对齐目标，为后续的对比学习提供基础。</w:t>
      </w:r>
    </w:p>
    <w:p w14:paraId="44FD997B" w14:textId="2669A112" w:rsidR="00AC5F43" w:rsidRDefault="00000000">
      <w:pPr>
        <w:rPr>
          <w:lang w:eastAsia="zh-CN"/>
        </w:rPr>
      </w:pPr>
      <w:r>
        <w:rPr>
          <w:lang w:eastAsia="zh-CN"/>
        </w:rPr>
        <w:t xml:space="preserve">3.4.4 </w:t>
      </w:r>
      <w:r>
        <w:rPr>
          <w:lang w:eastAsia="zh-CN"/>
        </w:rPr>
        <w:t>对齐损失与训练流程</w:t>
      </w:r>
    </w:p>
    <w:p w14:paraId="4FF5D8A7" w14:textId="1EB8B3A0" w:rsidR="00AC5F43" w:rsidRDefault="00000000">
      <w:pPr>
        <w:rPr>
          <w:lang w:eastAsia="zh-CN"/>
        </w:rPr>
      </w:pPr>
      <w:r>
        <w:rPr>
          <w:lang w:eastAsia="zh-CN"/>
        </w:rPr>
        <w:t>为了将</w:t>
      </w:r>
      <w:r>
        <w:rPr>
          <w:lang w:eastAsia="zh-CN"/>
        </w:rPr>
        <w:t xml:space="preserve"> DA-Adapter </w:t>
      </w:r>
      <w:r>
        <w:rPr>
          <w:lang w:eastAsia="zh-CN"/>
        </w:rPr>
        <w:t>输出的视觉</w:t>
      </w:r>
      <w:r>
        <w:rPr>
          <w:lang w:eastAsia="zh-CN"/>
        </w:rPr>
        <w:t xml:space="preserve"> token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hint="eastAsia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v</m:t>
            </m:r>
          </m:sub>
          <m:sup>
            <m:r>
              <w:rPr>
                <w:rFonts w:ascii="Cambria Math" w:hAnsi="Cambria Math"/>
                <w:lang w:eastAsia="zh-CN"/>
              </w:rPr>
              <m:t xml:space="preserve"> </m:t>
            </m:r>
          </m:sup>
        </m:sSubSup>
      </m:oMath>
      <w:r>
        <w:rPr>
          <w:lang w:eastAsia="zh-CN"/>
        </w:rPr>
        <w:t xml:space="preserve"> </w:t>
      </w:r>
      <w:r>
        <w:rPr>
          <w:lang w:eastAsia="zh-CN"/>
        </w:rPr>
        <w:t>精确拉向对应的缺陷语义向量</w:t>
      </w:r>
      <w:r>
        <w:rPr>
          <w:lang w:eastAsia="zh-CN"/>
        </w:rP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hint="eastAsia"/>
                <w:lang w:eastAsia="zh-CN"/>
              </w:rPr>
              <m:t>T</m:t>
            </m:r>
          </m:e>
          <m:sub>
            <m:r>
              <w:rPr>
                <w:rFonts w:ascii="Cambria Math" w:hAnsi="Cambria Math"/>
                <w:lang w:eastAsia="zh-CN"/>
              </w:rPr>
              <m:t xml:space="preserve"> </m:t>
            </m:r>
          </m:sub>
          <m:sup>
            <m:r>
              <w:rPr>
                <w:rFonts w:ascii="Cambria Math" w:hAnsi="Cambria Math"/>
                <w:lang w:eastAsia="zh-CN"/>
              </w:rPr>
              <m:t xml:space="preserve"> </m:t>
            </m:r>
          </m:sup>
        </m:sSubSup>
      </m:oMath>
      <w:r>
        <w:rPr>
          <w:lang w:eastAsia="zh-CN"/>
        </w:rPr>
        <w:t>，本节构建了对称的对比学习损失，并设计了分阶段训练流程，使视觉编码器、</w:t>
      </w:r>
      <w:r>
        <w:rPr>
          <w:lang w:eastAsia="zh-CN"/>
        </w:rPr>
        <w:t xml:space="preserve">DA-Adapter </w:t>
      </w:r>
      <w:r>
        <w:rPr>
          <w:lang w:eastAsia="zh-CN"/>
        </w:rPr>
        <w:t>与</w:t>
      </w:r>
      <w:r>
        <w:rPr>
          <w:lang w:eastAsia="zh-CN"/>
        </w:rPr>
        <w:t xml:space="preserve"> LLM </w:t>
      </w:r>
      <w:r>
        <w:rPr>
          <w:lang w:eastAsia="zh-CN"/>
        </w:rPr>
        <w:t>在保证稳定性的前提下逐步完成对齐。</w:t>
      </w:r>
    </w:p>
    <w:p w14:paraId="258557C2" w14:textId="3C7C1767" w:rsidR="00AC5F43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）对齐损失</w:t>
      </w:r>
      <w:r w:rsidR="00F846F7">
        <w:rPr>
          <w:rFonts w:hint="eastAsia"/>
          <w:lang w:eastAsia="zh-CN"/>
        </w:rPr>
        <w:t>函数设计</w:t>
      </w:r>
    </w:p>
    <w:p w14:paraId="07848632" w14:textId="5F78ADBA" w:rsidR="00AC5F43" w:rsidRDefault="00000000">
      <w:r>
        <w:rPr>
          <w:lang w:eastAsia="zh-CN"/>
        </w:rPr>
        <w:t>设在一个训练</w:t>
      </w:r>
      <w:r>
        <w:rPr>
          <w:lang w:eastAsia="zh-CN"/>
        </w:rPr>
        <w:t xml:space="preserve"> batch </w:t>
      </w:r>
      <w:r>
        <w:rPr>
          <w:lang w:eastAsia="zh-CN"/>
        </w:rPr>
        <w:t>中共有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N=B⋅m</m:t>
        </m:r>
      </m:oMath>
      <w:r>
        <w:rPr>
          <w:lang w:eastAsia="zh-CN"/>
        </w:rPr>
        <w:t xml:space="preserve">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 patch </w:t>
      </w:r>
      <w:r>
        <w:rPr>
          <w:lang w:eastAsia="zh-CN"/>
        </w:rPr>
        <w:t>级视觉</w:t>
      </w:r>
      <w:r>
        <w:rPr>
          <w:lang w:eastAsia="zh-CN"/>
        </w:rPr>
        <w:t>–</w:t>
      </w:r>
      <w:r>
        <w:rPr>
          <w:lang w:eastAsia="zh-CN"/>
        </w:rPr>
        <w:t>语义配对样本，其中第</w:t>
      </w:r>
      <w:r>
        <w:rPr>
          <w:lang w:eastAsia="zh-CN"/>
        </w:rPr>
        <w:t xml:space="preserve"> </w:t>
      </w:r>
      <m:oMath>
        <m:r>
          <w:rPr>
            <w:rFonts w:ascii="Cambria Math" w:hAnsi="Cambria Math" w:hint="eastAsia"/>
            <w:lang w:eastAsia="zh-CN"/>
          </w:rPr>
          <m:t>i</m:t>
        </m:r>
      </m:oMath>
      <w:r>
        <w:rPr>
          <w:lang w:eastAsia="zh-CN"/>
        </w:rPr>
        <w:t xml:space="preserve">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样本由视觉</w:t>
      </w:r>
      <w:r>
        <w:rPr>
          <w:lang w:eastAsia="zh-CN"/>
        </w:rPr>
        <w:t xml:space="preserve"> token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  <m:sup>
            <m:r>
              <w:rPr>
                <w:rFonts w:ascii="Cambria Math" w:hAnsi="Cambria Math"/>
                <w:lang w:eastAsia="zh-CN"/>
              </w:rPr>
              <m:t>v</m:t>
            </m:r>
          </m:sup>
        </m:sSubSup>
      </m:oMath>
      <w:r>
        <w:rPr>
          <w:lang w:eastAsia="zh-CN"/>
        </w:rPr>
        <w:t xml:space="preserve"> </w:t>
      </w:r>
      <w:r>
        <w:rPr>
          <w:lang w:eastAsia="zh-CN"/>
        </w:rPr>
        <w:t>与对应的语义标签向量</w:t>
      </w:r>
      <w:r>
        <w:rPr>
          <w:lang w:eastAsia="zh-CN"/>
        </w:rP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  <m:sup>
            <m:r>
              <w:rPr>
                <w:rFonts w:ascii="Cambria Math" w:hAnsi="Cambria Math"/>
                <w:lang w:eastAsia="zh-CN"/>
              </w:rPr>
              <m:t xml:space="preserve"> </m:t>
            </m:r>
          </m:sup>
        </m:sSubSup>
      </m:oMath>
      <w:r>
        <w:rPr>
          <w:lang w:eastAsia="zh-CN"/>
        </w:rPr>
        <w:t xml:space="preserve"> </w:t>
      </w:r>
      <w:r>
        <w:rPr>
          <w:lang w:eastAsia="zh-CN"/>
        </w:rPr>
        <w:t>组成。</w:t>
      </w:r>
      <w:r>
        <w:t>首先定义归一化余弦相似度函数：</w:t>
      </w:r>
      <w:r>
        <w:br/>
      </w:r>
      <m:oMathPara>
        <m:oMath>
          <m:r>
            <w:rPr>
              <w:rFonts w:ascii="Cambria Math" w:hAnsi="Cambria Math"/>
            </w:rPr>
            <m:t>ϕ(a,b)=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∥a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∥b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121B2B35" w14:textId="77777777" w:rsidR="00116B39" w:rsidRDefault="00000000">
      <w:pPr>
        <w:rPr>
          <w:lang w:eastAsia="zh-CN"/>
        </w:rPr>
      </w:pPr>
      <w:r>
        <w:rPr>
          <w:lang w:eastAsia="zh-CN"/>
        </w:rPr>
        <w:lastRenderedPageBreak/>
        <w:t>为了同时约束视觉对文本和文本对视觉两个方向的检索一致性，本章采用对称</w:t>
      </w:r>
      <w:r>
        <w:rPr>
          <w:lang w:eastAsia="zh-CN"/>
        </w:rPr>
        <w:t xml:space="preserve"> InfoNCE </w:t>
      </w:r>
      <w:r>
        <w:rPr>
          <w:lang w:eastAsia="zh-CN"/>
        </w:rPr>
        <w:t>损失。具体地，以视觉</w:t>
      </w:r>
      <w:r>
        <w:rPr>
          <w:lang w:eastAsia="zh-CN"/>
        </w:rPr>
        <w:t xml:space="preserve"> token </w:t>
      </w:r>
      <w:r>
        <w:rPr>
          <w:lang w:eastAsia="zh-CN"/>
        </w:rPr>
        <w:t>为查询，在所有语义标签中进行对比，得到：</w:t>
      </w:r>
      <w:r>
        <w:rPr>
          <w:lang w:eastAsia="zh-CN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  <w:lang w:eastAsia="zh-CN"/>
                </w:rPr>
                <m:t>L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v→t</m:t>
              </m:r>
            </m:sub>
          </m:sSub>
          <m:r>
            <w:rPr>
              <w:rFonts w:ascii="Cambria Math" w:hAnsi="Cambria Math"/>
              <w:lang w:eastAsia="zh-CN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eastAsia="zh-CN"/>
                </w:rPr>
                <m:t>1</m:t>
              </m:r>
            </m:num>
            <m:den>
              <m:r>
                <w:rPr>
                  <w:rFonts w:ascii="Cambria Math" w:hAnsi="Cambria Math"/>
                  <w:lang w:eastAsia="zh-CN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  <w:lang w:eastAsia="zh-CN"/>
                </w:rPr>
                <m:t>i=1</m:t>
              </m:r>
            </m:sub>
            <m:sup>
              <m:r>
                <w:rPr>
                  <w:rFonts w:ascii="Cambria Math" w:hAnsi="Cambria Math"/>
                  <w:lang w:eastAsia="zh-CN"/>
                </w:rPr>
                <m:t>N</m:t>
              </m:r>
            </m:sup>
            <m:e>
              <m:r>
                <w:rPr>
                  <w:rFonts w:ascii="Cambria Math" w:hAnsi="Cambria Math"/>
                  <w:lang w:eastAsia="zh-CN"/>
                </w:rPr>
                <m:t> </m:t>
              </m:r>
            </m:e>
          </m:nary>
          <m:r>
            <m:rPr>
              <m:sty m:val="p"/>
            </m:rPr>
            <w:rPr>
              <w:rFonts w:ascii="Cambria Math" w:hAnsi="Cambria Math"/>
              <w:lang w:eastAsia="zh-CN"/>
            </w:rPr>
            <m:t>log</m:t>
          </m:r>
          <m:r>
            <w:rPr>
              <w:rFonts w:ascii="Cambria Math" w:hAnsi="Cambria Math"/>
              <w:lang w:eastAsia="zh-CN"/>
            </w:rPr>
            <m:t>⁡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exp</m:t>
              </m:r>
              <m:r>
                <w:rPr>
                  <w:rFonts w:ascii="Cambria Math" w:hAnsi="Cambria Math"/>
                  <w:lang w:eastAsia="zh-CN"/>
                </w:rPr>
                <m:t>⁡(ϕ(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eastAsia="zh-CN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lang w:eastAsia="zh-CN"/>
                    </w:rPr>
                    <m:t>v</m:t>
                  </m:r>
                </m:sup>
              </m:sSubSup>
              <m:r>
                <w:rPr>
                  <w:rFonts w:ascii="Cambria Math" w:hAnsi="Cambria Math"/>
                  <w:lang w:eastAsia="zh-CN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eastAsia="zh-CN"/>
                </w:rPr>
                <m:t>)/τ)</m:t>
              </m:r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  <w:lang w:eastAsia="zh-CN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eastAsia="zh-CN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lang w:eastAsia="zh-CN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exp</m:t>
              </m:r>
              <m:r>
                <w:rPr>
                  <w:rFonts w:ascii="Cambria Math" w:hAnsi="Cambria Math"/>
                  <w:lang w:eastAsia="zh-CN"/>
                </w:rPr>
                <m:t>⁡(ϕ(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eastAsia="zh-CN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lang w:eastAsia="zh-CN"/>
                    </w:rPr>
                    <m:t>v</m:t>
                  </m:r>
                </m:sup>
              </m:sSubSup>
              <m:r>
                <w:rPr>
                  <w:rFonts w:ascii="Cambria Math" w:hAnsi="Cambria Math"/>
                  <w:lang w:eastAsia="zh-CN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lang w:eastAsia="zh-CN"/>
                </w:rPr>
                <m:t>)/τ)</m:t>
              </m:r>
            </m:den>
          </m:f>
          <m:r>
            <w:rPr>
              <w:rFonts w:ascii="Cambria Math" w:hAnsi="Cambria Math"/>
              <w:lang w:eastAsia="zh-CN"/>
            </w:rPr>
            <m:t>,</m:t>
          </m:r>
          <m:r>
            <w:rPr>
              <w:lang w:eastAsia="zh-CN"/>
            </w:rPr>
            <w:br/>
          </m:r>
        </m:oMath>
      </m:oMathPara>
      <w:r>
        <w:rPr>
          <w:lang w:eastAsia="zh-CN"/>
        </w:rPr>
        <w:t>其中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τ</m:t>
        </m:r>
      </m:oMath>
      <w:r>
        <w:rPr>
          <w:lang w:eastAsia="zh-CN"/>
        </w:rPr>
        <w:t xml:space="preserve"> </w:t>
      </w:r>
      <w:r>
        <w:rPr>
          <w:lang w:eastAsia="zh-CN"/>
        </w:rPr>
        <w:t>为温度系数。</w:t>
      </w:r>
    </w:p>
    <w:p w14:paraId="021CE20B" w14:textId="0F10CCF7" w:rsidR="00AC5F43" w:rsidRDefault="00000000">
      <w:r>
        <w:t>相应地，以语义标签为查询，在所有视觉</w:t>
      </w:r>
      <w:r>
        <w:t xml:space="preserve"> token </w:t>
      </w:r>
      <w:r>
        <w:t>中进行对比，可得：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t→v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 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r>
                <w:rPr>
                  <w:rFonts w:ascii="Cambria Math" w:hAnsi="Cambria Math"/>
                </w:rPr>
                <m:t>⁡(ϕ(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v</m:t>
                  </m:r>
                </m:sup>
              </m:sSubSup>
              <m:r>
                <w:rPr>
                  <w:rFonts w:ascii="Cambria Math" w:hAnsi="Cambria Math"/>
                </w:rPr>
                <m:t>)/τ)</m:t>
              </m:r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r>
                <w:rPr>
                  <w:rFonts w:ascii="Cambria Math" w:hAnsi="Cambria Math"/>
                </w:rPr>
                <m:t>⁡(ϕ(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v</m:t>
                  </m:r>
                </m:sup>
              </m:sSubSup>
              <m:r>
                <w:rPr>
                  <w:rFonts w:ascii="Cambria Math" w:hAnsi="Cambria Math"/>
                </w:rPr>
                <m:t>)/τ)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2918641D" w14:textId="04D0771A" w:rsidR="00AC5F43" w:rsidRDefault="00000000">
      <w:pPr>
        <w:rPr>
          <w:lang w:eastAsia="zh-CN"/>
        </w:rPr>
      </w:pPr>
      <w:r>
        <w:rPr>
          <w:lang w:eastAsia="zh-CN"/>
        </w:rPr>
        <w:t>最终对齐损失定义为两者的平均：</w:t>
      </w:r>
      <w:r>
        <w:rPr>
          <w:lang w:eastAsia="zh-CN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  <w:lang w:eastAsia="zh-CN"/>
                </w:rPr>
                <m:t>L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a</m:t>
              </m:r>
            </m:sub>
          </m:sSub>
          <m:r>
            <w:rPr>
              <w:rFonts w:ascii="Cambria Math" w:hAnsi="Cambria Math"/>
              <w:lang w:eastAsia="zh-CN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eastAsia="zh-CN"/>
                </w:rPr>
                <m:t>1</m:t>
              </m:r>
            </m:num>
            <m:den>
              <m:r>
                <w:rPr>
                  <w:rFonts w:ascii="Cambria Math" w:hAnsi="Cambria Math"/>
                  <w:lang w:eastAsia="zh-CN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lang w:eastAsia="zh-CN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v→t</m:t>
                  </m:r>
                </m:sub>
              </m:sSub>
              <m:r>
                <w:rPr>
                  <w:rFonts w:ascii="Cambria Math" w:hAnsi="Cambria Math"/>
                  <w:lang w:eastAsia="zh-CN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lang w:eastAsia="zh-CN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t→v</m:t>
                  </m:r>
                </m:sub>
              </m:sSub>
            </m:e>
          </m:d>
          <m:r>
            <w:rPr>
              <w:rFonts w:ascii="Cambria Math" w:hAnsi="Cambria Math"/>
              <w:lang w:eastAsia="zh-CN"/>
            </w:rPr>
            <m:t>.</m:t>
          </m:r>
          <m:r>
            <w:rPr>
              <w:lang w:eastAsia="zh-CN"/>
            </w:rPr>
            <w:br/>
          </m:r>
        </m:oMath>
      </m:oMathPara>
      <w:r>
        <w:rPr>
          <w:lang w:eastAsia="zh-CN"/>
        </w:rPr>
        <w:t>从直观上看，当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eastAsia="zh-CN"/>
              </w:rPr>
              <m:t>L</m:t>
            </m:r>
          </m:e>
          <m:sub>
            <m:r>
              <w:rPr>
                <w:rFonts w:ascii="Cambria Math" w:hAnsi="Cambria Math"/>
                <w:lang w:eastAsia="zh-CN"/>
              </w:rPr>
              <m:t>a</m:t>
            </m:r>
          </m:sub>
        </m:sSub>
      </m:oMath>
      <w:r>
        <w:rPr>
          <w:lang w:eastAsia="zh-CN"/>
        </w:rPr>
        <w:t xml:space="preserve"> </w:t>
      </w:r>
      <w:r>
        <w:rPr>
          <w:lang w:eastAsia="zh-CN"/>
        </w:rPr>
        <w:t>被最小化时，每一个视觉</w:t>
      </w:r>
      <w:r>
        <w:rPr>
          <w:lang w:eastAsia="zh-CN"/>
        </w:rPr>
        <w:t xml:space="preserve"> token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  <m:sup>
            <m:r>
              <w:rPr>
                <w:rFonts w:ascii="Cambria Math" w:hAnsi="Cambria Math"/>
                <w:lang w:eastAsia="zh-CN"/>
              </w:rPr>
              <m:t>v</m:t>
            </m:r>
          </m:sup>
        </m:sSubSup>
      </m:oMath>
      <w:r w:rsidR="00A04939">
        <w:rPr>
          <w:lang w:eastAsia="zh-CN"/>
        </w:rPr>
        <w:t xml:space="preserve"> 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LLM </w:t>
      </w:r>
      <w:r>
        <w:rPr>
          <w:lang w:eastAsia="zh-CN"/>
        </w:rPr>
        <w:t>词向量空间内都会最大程度靠近其对应的缺陷语义向量</w:t>
      </w:r>
      <w:r>
        <w:rPr>
          <w:lang w:eastAsia="zh-CN"/>
        </w:rP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  <m:sup>
            <m:r>
              <w:rPr>
                <w:rFonts w:ascii="Cambria Math" w:hAnsi="Cambria Math"/>
                <w:lang w:eastAsia="zh-CN"/>
              </w:rPr>
              <m:t xml:space="preserve"> </m:t>
            </m:r>
          </m:sup>
        </m:sSubSup>
      </m:oMath>
      <w:r>
        <w:rPr>
          <w:lang w:eastAsia="zh-CN"/>
        </w:rPr>
        <w:t>，同时与</w:t>
      </w:r>
      <w:r>
        <w:rPr>
          <w:lang w:eastAsia="zh-CN"/>
        </w:rPr>
        <w:t xml:space="preserve"> batch </w:t>
      </w:r>
      <w:r>
        <w:rPr>
          <w:lang w:eastAsia="zh-CN"/>
        </w:rPr>
        <w:t>中其他无关标签向量保持足够的距离；反过来，每一个语义标签向量也倾向于仅与其对应的视觉</w:t>
      </w:r>
      <w:r>
        <w:rPr>
          <w:lang w:eastAsia="zh-CN"/>
        </w:rPr>
        <w:t xml:space="preserve"> token </w:t>
      </w:r>
      <w:r>
        <w:rPr>
          <w:lang w:eastAsia="zh-CN"/>
        </w:rPr>
        <w:t>高度相似。这种</w:t>
      </w:r>
      <w:r w:rsidR="00C75697">
        <w:rPr>
          <w:rFonts w:hint="eastAsia"/>
          <w:lang w:eastAsia="zh-CN"/>
        </w:rPr>
        <w:t>设计</w:t>
      </w:r>
      <w:r>
        <w:rPr>
          <w:lang w:eastAsia="zh-CN"/>
        </w:rPr>
        <w:t>能够在不依赖额外标注的前提下，显式地塑造</w:t>
      </w:r>
      <w:r>
        <w:rPr>
          <w:lang w:eastAsia="zh-CN"/>
        </w:rPr>
        <w:t xml:space="preserve"> LLM </w:t>
      </w:r>
      <w:r>
        <w:rPr>
          <w:lang w:eastAsia="zh-CN"/>
        </w:rPr>
        <w:t>空间中</w:t>
      </w:r>
      <w:r>
        <w:rPr>
          <w:lang w:eastAsia="zh-CN"/>
        </w:rPr>
        <w:t>“</w:t>
      </w:r>
      <w:r>
        <w:rPr>
          <w:lang w:eastAsia="zh-CN"/>
        </w:rPr>
        <w:t>裂缝</w:t>
      </w:r>
      <w:r>
        <w:rPr>
          <w:lang w:eastAsia="zh-CN"/>
        </w:rPr>
        <w:t>”“</w:t>
      </w:r>
      <w:r>
        <w:rPr>
          <w:lang w:eastAsia="zh-CN"/>
        </w:rPr>
        <w:t>剥落</w:t>
      </w:r>
      <w:r>
        <w:rPr>
          <w:lang w:eastAsia="zh-CN"/>
        </w:rPr>
        <w:t>”“</w:t>
      </w:r>
      <w:r>
        <w:rPr>
          <w:lang w:eastAsia="zh-CN"/>
        </w:rPr>
        <w:t>渗水</w:t>
      </w:r>
      <w:r>
        <w:rPr>
          <w:lang w:eastAsia="zh-CN"/>
        </w:rPr>
        <w:t>”</w:t>
      </w:r>
      <w:r>
        <w:rPr>
          <w:lang w:eastAsia="zh-CN"/>
        </w:rPr>
        <w:t>等缺陷类别之间的几何边界，为后续多模态推理提供清晰的语义结构。</w:t>
      </w:r>
    </w:p>
    <w:p w14:paraId="27C57525" w14:textId="77777777" w:rsidR="00AC5F43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）分阶段训练策略</w:t>
      </w:r>
    </w:p>
    <w:p w14:paraId="5D2BD74B" w14:textId="77777777" w:rsidR="00AC5F43" w:rsidRDefault="00000000">
      <w:pPr>
        <w:rPr>
          <w:lang w:eastAsia="zh-CN"/>
        </w:rPr>
      </w:pPr>
      <w:r>
        <w:rPr>
          <w:lang w:eastAsia="zh-CN"/>
        </w:rPr>
        <w:t>在实际训练中，若直接对全部模块进行联合优化，容易因梯度耦合过强导致训练不稳定，甚至破坏已</w:t>
      </w:r>
      <w:proofErr w:type="gramStart"/>
      <w:r>
        <w:rPr>
          <w:lang w:eastAsia="zh-CN"/>
        </w:rPr>
        <w:t>预训练</w:t>
      </w:r>
      <w:proofErr w:type="gramEnd"/>
      <w:r>
        <w:rPr>
          <w:lang w:eastAsia="zh-CN"/>
        </w:rPr>
        <w:t>好的</w:t>
      </w:r>
      <w:r>
        <w:rPr>
          <w:lang w:eastAsia="zh-CN"/>
        </w:rPr>
        <w:t xml:space="preserve"> LLM </w:t>
      </w:r>
      <w:r>
        <w:rPr>
          <w:lang w:eastAsia="zh-CN"/>
        </w:rPr>
        <w:t>表征。为此，本章采用自下而上的三阶段训练策略：</w:t>
      </w:r>
    </w:p>
    <w:p w14:paraId="21E5458C" w14:textId="77777777" w:rsidR="00B83144" w:rsidRDefault="00000000">
      <w:pPr>
        <w:rPr>
          <w:lang w:eastAsia="zh-CN"/>
        </w:rPr>
      </w:pPr>
      <w:r>
        <w:rPr>
          <w:lang w:eastAsia="zh-CN"/>
        </w:rPr>
        <w:t>阶段</w:t>
      </w:r>
      <w:r w:rsidR="003E236F">
        <w:rPr>
          <w:rFonts w:hint="eastAsia"/>
          <w:lang w:eastAsia="zh-CN"/>
        </w:rPr>
        <w:t>一</w:t>
      </w:r>
      <w:proofErr w:type="gramStart"/>
      <w:r w:rsidR="00B83144">
        <w:rPr>
          <w:rFonts w:hint="eastAsia"/>
          <w:lang w:eastAsia="zh-CN"/>
        </w:rPr>
        <w:t>为</w:t>
      </w:r>
      <w:r>
        <w:rPr>
          <w:lang w:eastAsia="zh-CN"/>
        </w:rPr>
        <w:t>域自适应</w:t>
      </w:r>
      <w:proofErr w:type="gramEnd"/>
      <w:r>
        <w:rPr>
          <w:lang w:eastAsia="zh-CN"/>
        </w:rPr>
        <w:t xml:space="preserve"> CLIP </w:t>
      </w:r>
      <w:r>
        <w:rPr>
          <w:lang w:eastAsia="zh-CN"/>
        </w:rPr>
        <w:t>预训练</w:t>
      </w:r>
      <w:r w:rsidR="00B83144">
        <w:rPr>
          <w:rFonts w:hint="eastAsia"/>
          <w:lang w:eastAsia="zh-CN"/>
        </w:rPr>
        <w:t>。</w:t>
      </w:r>
      <w:r>
        <w:rPr>
          <w:lang w:eastAsia="zh-CN"/>
        </w:rPr>
        <w:t>在混凝土缺陷图像</w:t>
      </w:r>
      <w:r>
        <w:rPr>
          <w:lang w:eastAsia="zh-CN"/>
        </w:rPr>
        <w:t>–</w:t>
      </w:r>
      <w:r>
        <w:rPr>
          <w:lang w:eastAsia="zh-CN"/>
        </w:rPr>
        <w:t>文本对数据集上，对</w:t>
      </w:r>
      <w:r>
        <w:rPr>
          <w:lang w:eastAsia="zh-CN"/>
        </w:rPr>
        <w:t xml:space="preserve"> CLIP </w:t>
      </w:r>
      <w:r>
        <w:rPr>
          <w:lang w:eastAsia="zh-CN"/>
        </w:rPr>
        <w:t>的视觉编码器</w:t>
      </w:r>
      <w:r w:rsidR="003E236F">
        <w:rPr>
          <w:rFonts w:hint="eastAsia"/>
          <w:lang w:eastAsia="zh-CN"/>
        </w:rP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hint="eastAsia"/>
                <w:lang w:eastAsia="zh-CN"/>
              </w:rPr>
              <m:t>f</m:t>
            </m:r>
          </m:e>
          <m:sub>
            <m:r>
              <w:rPr>
                <w:rFonts w:ascii="Cambria Math" w:hAnsi="Cambria Math" w:hint="eastAsia"/>
                <w:lang w:eastAsia="zh-CN"/>
              </w:rPr>
              <m:t>c</m:t>
            </m:r>
          </m:sub>
          <m:sup>
            <m:r>
              <w:rPr>
                <w:rFonts w:ascii="Cambria Math" w:hAnsi="Cambria Math"/>
                <w:lang w:eastAsia="zh-CN"/>
              </w:rPr>
              <m:t xml:space="preserve"> </m:t>
            </m:r>
          </m:sup>
        </m:sSubSup>
      </m:oMath>
      <w:r>
        <w:rPr>
          <w:lang w:eastAsia="zh-CN"/>
        </w:rPr>
        <w:t xml:space="preserve"> </w:t>
      </w:r>
      <w:r>
        <w:rPr>
          <w:lang w:eastAsia="zh-CN"/>
        </w:rPr>
        <w:t>与文本编码器</w:t>
      </w:r>
      <w:r>
        <w:rPr>
          <w:lang w:eastAsia="zh-CN"/>
        </w:rP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MS Gothic" w:eastAsia="MS Gothic" w:hAnsi="MS Gothic" w:cs="MS Gothic" w:hint="eastAsia"/>
                <w:lang w:eastAsia="zh-CN"/>
              </w:rPr>
              <m:t>h</m:t>
            </m:r>
          </m:e>
          <m:sub>
            <m:r>
              <w:rPr>
                <w:rFonts w:ascii="Cambria Math" w:hAnsi="Cambria Math" w:hint="eastAsia"/>
                <w:lang w:eastAsia="zh-CN"/>
              </w:rPr>
              <m:t>c</m:t>
            </m:r>
          </m:sub>
          <m:sup>
            <m:r>
              <w:rPr>
                <w:rFonts w:ascii="Cambria Math" w:hAnsi="Cambria Math"/>
                <w:lang w:eastAsia="zh-CN"/>
              </w:rPr>
              <m:t xml:space="preserve"> </m:t>
            </m:r>
          </m:sup>
        </m:sSubSup>
      </m:oMath>
      <w:r>
        <w:rPr>
          <w:lang w:eastAsia="zh-CN"/>
        </w:rPr>
        <w:t xml:space="preserve"> </w:t>
      </w:r>
      <w:r>
        <w:rPr>
          <w:lang w:eastAsia="zh-CN"/>
        </w:rPr>
        <w:t>进行微调，使其能够区分不同缺陷类型及其组合场景。该阶段使用标准的图文对比学习损失，目标是获得一个对缺陷语义高度敏感的基础模型，为后续</w:t>
      </w:r>
      <w:r>
        <w:rPr>
          <w:lang w:eastAsia="zh-CN"/>
        </w:rPr>
        <w:t xml:space="preserve"> patch </w:t>
      </w:r>
      <w:r>
        <w:rPr>
          <w:lang w:eastAsia="zh-CN"/>
        </w:rPr>
        <w:t>级语义标签提取提供可靠的知识来源。</w:t>
      </w:r>
    </w:p>
    <w:p w14:paraId="7704C945" w14:textId="4DA23F60" w:rsidR="00AC5F43" w:rsidRDefault="00000000">
      <w:pPr>
        <w:rPr>
          <w:lang w:eastAsia="zh-CN"/>
        </w:rPr>
      </w:pPr>
      <w:r>
        <w:rPr>
          <w:lang w:eastAsia="zh-CN"/>
        </w:rPr>
        <w:t>阶段</w:t>
      </w:r>
      <w:r w:rsidR="003E236F">
        <w:rPr>
          <w:rFonts w:hint="eastAsia"/>
          <w:lang w:eastAsia="zh-CN"/>
        </w:rPr>
        <w:t>二</w:t>
      </w:r>
      <w:r w:rsidR="00B83144">
        <w:rPr>
          <w:rFonts w:hint="eastAsia"/>
          <w:lang w:eastAsia="zh-CN"/>
        </w:rPr>
        <w:t>为</w:t>
      </w:r>
      <w:r>
        <w:rPr>
          <w:lang w:eastAsia="zh-CN"/>
        </w:rPr>
        <w:t>冻结</w:t>
      </w:r>
      <w:r>
        <w:rPr>
          <w:lang w:eastAsia="zh-CN"/>
        </w:rPr>
        <w:t xml:space="preserve"> LLM </w:t>
      </w:r>
      <w:r>
        <w:rPr>
          <w:lang w:eastAsia="zh-CN"/>
        </w:rPr>
        <w:t>与</w:t>
      </w:r>
      <w:r>
        <w:rPr>
          <w:lang w:eastAsia="zh-CN"/>
        </w:rPr>
        <w:t xml:space="preserve"> CLIP</w:t>
      </w:r>
      <w:r>
        <w:rPr>
          <w:lang w:eastAsia="zh-CN"/>
        </w:rPr>
        <w:t>，优化视觉编码器与</w:t>
      </w:r>
      <w:r>
        <w:rPr>
          <w:lang w:eastAsia="zh-CN"/>
        </w:rPr>
        <w:t xml:space="preserve"> DA-Adapter</w:t>
      </w:r>
      <w:r w:rsidR="00B83144">
        <w:rPr>
          <w:rFonts w:hint="eastAsia"/>
          <w:lang w:eastAsia="zh-CN"/>
        </w:rPr>
        <w:t>。</w:t>
      </w:r>
      <w:r>
        <w:rPr>
          <w:lang w:eastAsia="zh-CN"/>
        </w:rPr>
        <w:t>在该阶段中，</w:t>
      </w:r>
      <w:r>
        <w:rPr>
          <w:lang w:eastAsia="zh-CN"/>
        </w:rPr>
        <w:t xml:space="preserve">LLM </w:t>
      </w:r>
      <w:proofErr w:type="gramStart"/>
      <w:r>
        <w:rPr>
          <w:lang w:eastAsia="zh-CN"/>
        </w:rPr>
        <w:t>及域自</w:t>
      </w:r>
      <w:proofErr w:type="gramEnd"/>
      <w:r>
        <w:rPr>
          <w:lang w:eastAsia="zh-CN"/>
        </w:rPr>
        <w:t>适应</w:t>
      </w:r>
      <w:r>
        <w:rPr>
          <w:lang w:eastAsia="zh-CN"/>
        </w:rPr>
        <w:t xml:space="preserve"> CLIP </w:t>
      </w:r>
      <w:r>
        <w:rPr>
          <w:lang w:eastAsia="zh-CN"/>
        </w:rPr>
        <w:t>的参数全部冻结，仅对</w:t>
      </w:r>
      <w:r>
        <w:rPr>
          <w:lang w:eastAsia="zh-CN"/>
        </w:rPr>
        <w:t xml:space="preserve"> DEM-Encoder </w:t>
      </w:r>
      <w:r>
        <w:rPr>
          <w:lang w:eastAsia="zh-CN"/>
        </w:rPr>
        <w:t>的高层、统一特征融合部分以及</w:t>
      </w:r>
      <w:r>
        <w:rPr>
          <w:lang w:eastAsia="zh-CN"/>
        </w:rPr>
        <w:t xml:space="preserve"> DA-Adapter </w:t>
      </w:r>
      <w:r>
        <w:rPr>
          <w:lang w:eastAsia="zh-CN"/>
        </w:rPr>
        <w:t>进行训练。训练目标以</w:t>
      </w:r>
      <w:r>
        <w:rPr>
          <w:lang w:eastAsia="zh-CN"/>
        </w:rPr>
        <w:t xml:space="preserve"> SEA </w:t>
      </w:r>
      <w:r>
        <w:rPr>
          <w:lang w:eastAsia="zh-CN"/>
        </w:rPr>
        <w:t>对齐损失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eastAsia="zh-CN"/>
              </w:rPr>
              <m:t>L</m:t>
            </m:r>
          </m:e>
          <m:sub>
            <m:r>
              <w:rPr>
                <w:rFonts w:ascii="Cambria Math" w:hAnsi="Cambria Math"/>
                <w:lang w:eastAsia="zh-CN"/>
              </w:rPr>
              <m:t>a</m:t>
            </m:r>
          </m:sub>
        </m:sSub>
      </m:oMath>
      <w:r>
        <w:rPr>
          <w:lang w:eastAsia="zh-CN"/>
        </w:rPr>
        <w:t xml:space="preserve"> </w:t>
      </w:r>
      <w:r>
        <w:rPr>
          <w:lang w:eastAsia="zh-CN"/>
        </w:rPr>
        <w:t>为主。通过最小化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eastAsia="zh-CN"/>
              </w:rPr>
              <m:t>L</m:t>
            </m:r>
          </m:e>
          <m:sub>
            <m:r>
              <w:rPr>
                <w:rFonts w:ascii="Cambria Math" w:hAnsi="Cambria Math"/>
                <w:lang w:eastAsia="zh-CN"/>
              </w:rPr>
              <m:t>a</m:t>
            </m:r>
          </m:sub>
        </m:sSub>
      </m:oMath>
      <w:r>
        <w:rPr>
          <w:lang w:eastAsia="zh-CN"/>
        </w:rPr>
        <w:t>，统一特征图与</w:t>
      </w:r>
      <w:r>
        <w:rPr>
          <w:lang w:eastAsia="zh-CN"/>
        </w:rPr>
        <w:t xml:space="preserve"> DA-Adapter </w:t>
      </w:r>
      <w:r>
        <w:rPr>
          <w:lang w:eastAsia="zh-CN"/>
        </w:rPr>
        <w:t>逐步学会在</w:t>
      </w:r>
      <w:r>
        <w:rPr>
          <w:lang w:eastAsia="zh-CN"/>
        </w:rPr>
        <w:t xml:space="preserve"> LLM </w:t>
      </w:r>
      <w:r>
        <w:rPr>
          <w:lang w:eastAsia="zh-CN"/>
        </w:rPr>
        <w:t>词向量空间中靠近正确的缺陷语义区域，从而完成视觉</w:t>
      </w:r>
      <w:r>
        <w:rPr>
          <w:lang w:eastAsia="zh-CN"/>
        </w:rPr>
        <w:t>–</w:t>
      </w:r>
      <w:r>
        <w:rPr>
          <w:lang w:eastAsia="zh-CN"/>
        </w:rPr>
        <w:t>语言空间的预对齐。</w:t>
      </w:r>
    </w:p>
    <w:p w14:paraId="5A2CE5A0" w14:textId="77777777" w:rsidR="00AC5F43" w:rsidRDefault="00000000">
      <w:pPr>
        <w:rPr>
          <w:lang w:eastAsia="zh-CN"/>
        </w:rPr>
      </w:pPr>
      <w:r>
        <w:rPr>
          <w:lang w:eastAsia="zh-CN"/>
        </w:rPr>
        <w:t>通过上述分阶段训练流程，</w:t>
      </w:r>
      <w:r>
        <w:rPr>
          <w:lang w:eastAsia="zh-CN"/>
        </w:rPr>
        <w:t xml:space="preserve">DA-Adapter </w:t>
      </w:r>
      <w:r>
        <w:rPr>
          <w:lang w:eastAsia="zh-CN"/>
        </w:rPr>
        <w:t>在保证</w:t>
      </w:r>
      <w:r>
        <w:rPr>
          <w:lang w:eastAsia="zh-CN"/>
        </w:rPr>
        <w:t xml:space="preserve"> LLM </w:t>
      </w:r>
      <w:r>
        <w:rPr>
          <w:lang w:eastAsia="zh-CN"/>
        </w:rPr>
        <w:t>主体能力不被破坏的前提下，逐步完成从</w:t>
      </w:r>
      <w:r>
        <w:rPr>
          <w:lang w:eastAsia="zh-CN"/>
        </w:rPr>
        <w:t>“</w:t>
      </w:r>
      <w:r>
        <w:rPr>
          <w:lang w:eastAsia="zh-CN"/>
        </w:rPr>
        <w:t>视觉特征</w:t>
      </w:r>
      <w:r>
        <w:rPr>
          <w:lang w:eastAsia="zh-CN"/>
        </w:rPr>
        <w:t xml:space="preserve">–CLIP </w:t>
      </w:r>
      <w:r>
        <w:rPr>
          <w:lang w:eastAsia="zh-CN"/>
        </w:rPr>
        <w:t>缺陷语义</w:t>
      </w:r>
      <w:r>
        <w:rPr>
          <w:lang w:eastAsia="zh-CN"/>
        </w:rPr>
        <w:t>”</w:t>
      </w:r>
      <w:r>
        <w:rPr>
          <w:lang w:eastAsia="zh-CN"/>
        </w:rPr>
        <w:t>到</w:t>
      </w:r>
      <w:r>
        <w:rPr>
          <w:lang w:eastAsia="zh-CN"/>
        </w:rPr>
        <w:t>“</w:t>
      </w:r>
      <w:r>
        <w:rPr>
          <w:lang w:eastAsia="zh-CN"/>
        </w:rPr>
        <w:t>视觉</w:t>
      </w:r>
      <w:r>
        <w:rPr>
          <w:lang w:eastAsia="zh-CN"/>
        </w:rPr>
        <w:t xml:space="preserve"> token–LLM </w:t>
      </w:r>
      <w:r>
        <w:rPr>
          <w:lang w:eastAsia="zh-CN"/>
        </w:rPr>
        <w:t>词向量</w:t>
      </w:r>
      <w:r>
        <w:rPr>
          <w:lang w:eastAsia="zh-CN"/>
        </w:rPr>
        <w:t>”</w:t>
      </w:r>
      <w:r>
        <w:rPr>
          <w:lang w:eastAsia="zh-CN"/>
        </w:rPr>
        <w:t>的跨模态迁移，使混凝土表面缺陷的纹理、形态与语义属性能够在统一的语言空间中以</w:t>
      </w:r>
      <w:r>
        <w:rPr>
          <w:lang w:eastAsia="zh-CN"/>
        </w:rPr>
        <w:t xml:space="preserve"> token </w:t>
      </w:r>
      <w:r>
        <w:rPr>
          <w:lang w:eastAsia="zh-CN"/>
        </w:rPr>
        <w:t>级粒度进行表征和推理。</w:t>
      </w:r>
      <w:r>
        <w:rPr>
          <w:lang w:eastAsia="zh-CN"/>
        </w:rPr>
        <w:br/>
      </w:r>
    </w:p>
    <w:sectPr w:rsidR="00AC5F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712695">
    <w:abstractNumId w:val="8"/>
  </w:num>
  <w:num w:numId="2" w16cid:durableId="203518498">
    <w:abstractNumId w:val="6"/>
  </w:num>
  <w:num w:numId="3" w16cid:durableId="424955775">
    <w:abstractNumId w:val="5"/>
  </w:num>
  <w:num w:numId="4" w16cid:durableId="1614752124">
    <w:abstractNumId w:val="4"/>
  </w:num>
  <w:num w:numId="5" w16cid:durableId="1514879305">
    <w:abstractNumId w:val="7"/>
  </w:num>
  <w:num w:numId="6" w16cid:durableId="893387969">
    <w:abstractNumId w:val="3"/>
  </w:num>
  <w:num w:numId="7" w16cid:durableId="497504015">
    <w:abstractNumId w:val="2"/>
  </w:num>
  <w:num w:numId="8" w16cid:durableId="539710110">
    <w:abstractNumId w:val="1"/>
  </w:num>
  <w:num w:numId="9" w16cid:durableId="1357387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BBC"/>
    <w:rsid w:val="00010728"/>
    <w:rsid w:val="0002255A"/>
    <w:rsid w:val="00031D79"/>
    <w:rsid w:val="00034616"/>
    <w:rsid w:val="00054E6E"/>
    <w:rsid w:val="0006063C"/>
    <w:rsid w:val="00075603"/>
    <w:rsid w:val="000B2F36"/>
    <w:rsid w:val="000B5C09"/>
    <w:rsid w:val="000D04C4"/>
    <w:rsid w:val="00116B39"/>
    <w:rsid w:val="001334E5"/>
    <w:rsid w:val="0015074B"/>
    <w:rsid w:val="001D3EA2"/>
    <w:rsid w:val="001F1A73"/>
    <w:rsid w:val="00205A67"/>
    <w:rsid w:val="00213CBE"/>
    <w:rsid w:val="00226BE8"/>
    <w:rsid w:val="00235BE8"/>
    <w:rsid w:val="0029639D"/>
    <w:rsid w:val="002D1013"/>
    <w:rsid w:val="002F0282"/>
    <w:rsid w:val="002F4042"/>
    <w:rsid w:val="003057B6"/>
    <w:rsid w:val="00326F90"/>
    <w:rsid w:val="0033313D"/>
    <w:rsid w:val="003405EF"/>
    <w:rsid w:val="0034744E"/>
    <w:rsid w:val="0035682D"/>
    <w:rsid w:val="003A03EF"/>
    <w:rsid w:val="003A4818"/>
    <w:rsid w:val="003E236F"/>
    <w:rsid w:val="003E75B2"/>
    <w:rsid w:val="0040345E"/>
    <w:rsid w:val="00422A11"/>
    <w:rsid w:val="00445FCF"/>
    <w:rsid w:val="00472C2C"/>
    <w:rsid w:val="0049064F"/>
    <w:rsid w:val="00491CEA"/>
    <w:rsid w:val="004B6D2D"/>
    <w:rsid w:val="00503D75"/>
    <w:rsid w:val="005151AF"/>
    <w:rsid w:val="00521D0D"/>
    <w:rsid w:val="005258EB"/>
    <w:rsid w:val="00551354"/>
    <w:rsid w:val="005578D0"/>
    <w:rsid w:val="005619B2"/>
    <w:rsid w:val="00592B3F"/>
    <w:rsid w:val="00597A6D"/>
    <w:rsid w:val="00601A71"/>
    <w:rsid w:val="00604C99"/>
    <w:rsid w:val="00615137"/>
    <w:rsid w:val="00622F43"/>
    <w:rsid w:val="00631E3F"/>
    <w:rsid w:val="0063478A"/>
    <w:rsid w:val="00641B03"/>
    <w:rsid w:val="006579CF"/>
    <w:rsid w:val="006617DE"/>
    <w:rsid w:val="00682A34"/>
    <w:rsid w:val="006D3D60"/>
    <w:rsid w:val="00713CFB"/>
    <w:rsid w:val="00795C66"/>
    <w:rsid w:val="007E3D80"/>
    <w:rsid w:val="00830671"/>
    <w:rsid w:val="00845C1B"/>
    <w:rsid w:val="00890C3F"/>
    <w:rsid w:val="008A642F"/>
    <w:rsid w:val="009A0103"/>
    <w:rsid w:val="009E3A6A"/>
    <w:rsid w:val="009F1740"/>
    <w:rsid w:val="00A04939"/>
    <w:rsid w:val="00A25E5F"/>
    <w:rsid w:val="00A379A7"/>
    <w:rsid w:val="00AA1D8D"/>
    <w:rsid w:val="00AC5100"/>
    <w:rsid w:val="00AC5F43"/>
    <w:rsid w:val="00AE443E"/>
    <w:rsid w:val="00AF0F6D"/>
    <w:rsid w:val="00B12065"/>
    <w:rsid w:val="00B27DA6"/>
    <w:rsid w:val="00B47730"/>
    <w:rsid w:val="00B83144"/>
    <w:rsid w:val="00BB4AB6"/>
    <w:rsid w:val="00BC79BB"/>
    <w:rsid w:val="00C26612"/>
    <w:rsid w:val="00C30EA2"/>
    <w:rsid w:val="00C55652"/>
    <w:rsid w:val="00C55F53"/>
    <w:rsid w:val="00C75697"/>
    <w:rsid w:val="00C84307"/>
    <w:rsid w:val="00C95BEB"/>
    <w:rsid w:val="00CB0664"/>
    <w:rsid w:val="00CB377C"/>
    <w:rsid w:val="00CD58D0"/>
    <w:rsid w:val="00D02C42"/>
    <w:rsid w:val="00D07EC9"/>
    <w:rsid w:val="00D10BD5"/>
    <w:rsid w:val="00DA4EFF"/>
    <w:rsid w:val="00DD4F3E"/>
    <w:rsid w:val="00DE04CE"/>
    <w:rsid w:val="00E41149"/>
    <w:rsid w:val="00E42A4E"/>
    <w:rsid w:val="00E83328"/>
    <w:rsid w:val="00E9286E"/>
    <w:rsid w:val="00EA0A9E"/>
    <w:rsid w:val="00EB57D6"/>
    <w:rsid w:val="00EB599E"/>
    <w:rsid w:val="00EC072C"/>
    <w:rsid w:val="00EE60ED"/>
    <w:rsid w:val="00F36B64"/>
    <w:rsid w:val="00F43D48"/>
    <w:rsid w:val="00F53F05"/>
    <w:rsid w:val="00F77471"/>
    <w:rsid w:val="00F846F7"/>
    <w:rsid w:val="00F87FAD"/>
    <w:rsid w:val="00FB07EC"/>
    <w:rsid w:val="00FC22B8"/>
    <w:rsid w:val="00FC693F"/>
    <w:rsid w:val="00FD5082"/>
    <w:rsid w:val="00FE5A55"/>
    <w:rsid w:val="00FE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75E489B-C677-496F-8CFB-2100CEBB0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13CFB"/>
    <w:rPr>
      <w:rFonts w:eastAsia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Placeholder Text"/>
    <w:basedOn w:val="a2"/>
    <w:uiPriority w:val="99"/>
    <w:semiHidden/>
    <w:rsid w:val="006617D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667</TotalTime>
  <Pages>4</Pages>
  <Words>2094</Words>
  <Characters>3309</Characters>
  <Application>Microsoft Office Word</Application>
  <DocSecurity>0</DocSecurity>
  <Lines>100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Faye Valentines</cp:lastModifiedBy>
  <cp:revision>110</cp:revision>
  <dcterms:created xsi:type="dcterms:W3CDTF">2013-12-23T23:15:00Z</dcterms:created>
  <dcterms:modified xsi:type="dcterms:W3CDTF">2025-12-11T03:01:00Z</dcterms:modified>
  <cp:category/>
</cp:coreProperties>
</file>