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3D45C" w14:textId="76FC401C" w:rsidR="00AC5F43" w:rsidRDefault="00000000">
      <w:pPr>
        <w:rPr>
          <w:rFonts w:hint="eastAsia"/>
          <w:lang w:eastAsia="zh-CN"/>
        </w:rPr>
      </w:pPr>
      <w:r>
        <w:rPr>
          <w:lang w:eastAsia="zh-CN"/>
        </w:rPr>
        <w:t>3.</w:t>
      </w:r>
      <w:r w:rsidR="005D671D">
        <w:rPr>
          <w:rFonts w:hint="eastAsia"/>
          <w:lang w:eastAsia="zh-CN"/>
        </w:rPr>
        <w:t>5</w:t>
      </w:r>
      <w:r>
        <w:rPr>
          <w:lang w:eastAsia="zh-CN"/>
        </w:rPr>
        <w:t xml:space="preserve"> </w:t>
      </w:r>
      <w:r w:rsidR="001D0610">
        <w:rPr>
          <w:rFonts w:hint="eastAsia"/>
          <w:lang w:eastAsia="zh-CN"/>
        </w:rPr>
        <w:t>模型训练</w:t>
      </w:r>
    </w:p>
    <w:p w14:paraId="2143533A" w14:textId="171E886A" w:rsidR="00AC5F43" w:rsidRDefault="001D0610" w:rsidP="000832F6">
      <w:pPr>
        <w:rPr>
          <w:lang w:eastAsia="zh-CN"/>
        </w:rPr>
      </w:pPr>
      <w:r>
        <w:rPr>
          <w:rFonts w:hint="eastAsia"/>
          <w:lang w:eastAsia="zh-CN"/>
        </w:rPr>
        <w:t>本章整体方法由两部分组成：第一部分为缺陷增强多尺度视觉编码器</w:t>
      </w:r>
      <w:r>
        <w:rPr>
          <w:rFonts w:hint="eastAsia"/>
          <w:lang w:eastAsia="zh-CN"/>
        </w:rPr>
        <w:t>DEM-Encoder</w:t>
      </w:r>
      <w:r>
        <w:rPr>
          <w:rFonts w:hint="eastAsia"/>
          <w:lang w:eastAsia="zh-CN"/>
        </w:rPr>
        <w:t>，用于从混凝土表面图像中提取对裂缝、剥落、渗水与析出等缺陷的多尺度视觉特征；第二部分</w:t>
      </w:r>
      <w:proofErr w:type="gramStart"/>
      <w:r>
        <w:rPr>
          <w:rFonts w:hint="eastAsia"/>
          <w:lang w:eastAsia="zh-CN"/>
        </w:rPr>
        <w:t>为领域</w:t>
      </w:r>
      <w:proofErr w:type="gramEnd"/>
      <w:r>
        <w:rPr>
          <w:rFonts w:hint="eastAsia"/>
          <w:lang w:eastAsia="zh-CN"/>
        </w:rPr>
        <w:t>语义适配器</w:t>
      </w:r>
      <w:r>
        <w:rPr>
          <w:rFonts w:hint="eastAsia"/>
          <w:lang w:eastAsia="zh-CN"/>
        </w:rPr>
        <w:t>DA-Adapter</w:t>
      </w:r>
      <w:r>
        <w:rPr>
          <w:rFonts w:hint="eastAsia"/>
          <w:lang w:eastAsia="zh-CN"/>
        </w:rPr>
        <w:t>，用于</w:t>
      </w:r>
      <w:r w:rsidR="003B6AC7">
        <w:rPr>
          <w:rFonts w:hint="eastAsia"/>
          <w:lang w:eastAsia="zh-CN"/>
        </w:rPr>
        <w:t>将视觉特征进一步与领域语义空间对齐，以支持后续跨模态理解与任务生成。</w:t>
      </w:r>
      <w:r w:rsidR="00E22374">
        <w:rPr>
          <w:rFonts w:hint="eastAsia"/>
          <w:lang w:eastAsia="zh-CN"/>
        </w:rPr>
        <w:t>考虑到本章的实验需要分别验证两部分设计的有效性，模型训练过程按照</w:t>
      </w:r>
      <w:r w:rsidR="00335115">
        <w:rPr>
          <w:rFonts w:hint="eastAsia"/>
          <w:lang w:eastAsia="zh-CN"/>
        </w:rPr>
        <w:t>先训练编码器，后训练适配器的顺序进行。</w:t>
      </w:r>
    </w:p>
    <w:p w14:paraId="2EDCA0C1" w14:textId="3DECF472" w:rsidR="00AC5F43" w:rsidRPr="00335115" w:rsidRDefault="00000000">
      <w:pPr>
        <w:rPr>
          <w:rFonts w:hint="eastAsia"/>
          <w:lang w:eastAsia="zh-CN"/>
        </w:rPr>
      </w:pPr>
      <w:r w:rsidRPr="00335115">
        <w:rPr>
          <w:lang w:eastAsia="zh-CN"/>
        </w:rPr>
        <w:t>3.</w:t>
      </w:r>
      <w:r w:rsidR="00335115" w:rsidRPr="00335115">
        <w:rPr>
          <w:rFonts w:hint="eastAsia"/>
          <w:lang w:eastAsia="zh-CN"/>
        </w:rPr>
        <w:t>5.1</w:t>
      </w:r>
      <w:r w:rsidR="005219DE">
        <w:rPr>
          <w:rFonts w:hint="eastAsia"/>
          <w:lang w:eastAsia="zh-CN"/>
        </w:rPr>
        <w:t>视觉编码器</w:t>
      </w:r>
      <w:r w:rsidR="005219DE">
        <w:rPr>
          <w:rFonts w:hint="eastAsia"/>
          <w:lang w:eastAsia="zh-CN"/>
        </w:rPr>
        <w:t>DEM-Encoder</w:t>
      </w:r>
      <w:r w:rsidR="005219DE">
        <w:rPr>
          <w:rFonts w:hint="eastAsia"/>
          <w:lang w:eastAsia="zh-CN"/>
        </w:rPr>
        <w:t>训练</w:t>
      </w:r>
    </w:p>
    <w:p w14:paraId="354F88DB" w14:textId="52539E9D" w:rsidR="00AC5F43" w:rsidRDefault="005219DE">
      <w:pPr>
        <w:rPr>
          <w:lang w:eastAsia="zh-CN"/>
        </w:rPr>
      </w:pPr>
      <w:r>
        <w:rPr>
          <w:rFonts w:hint="eastAsia"/>
          <w:lang w:eastAsia="zh-CN"/>
        </w:rPr>
        <w:t>为验证并获取具有缺陷感知能力的视觉编码器，本章采用标准目标检测任务对</w:t>
      </w:r>
      <w:r>
        <w:rPr>
          <w:rFonts w:hint="eastAsia"/>
          <w:lang w:eastAsia="zh-CN"/>
        </w:rPr>
        <w:t>DEM-Encoder</w:t>
      </w:r>
      <w:r>
        <w:rPr>
          <w:rFonts w:hint="eastAsia"/>
          <w:lang w:eastAsia="zh-CN"/>
        </w:rPr>
        <w:t>进行监督训练。具体而言，本章将</w:t>
      </w:r>
      <w:r>
        <w:rPr>
          <w:rFonts w:hint="eastAsia"/>
          <w:lang w:eastAsia="zh-CN"/>
        </w:rPr>
        <w:t>DEM-Encoder</w:t>
      </w:r>
      <w:r>
        <w:rPr>
          <w:rFonts w:hint="eastAsia"/>
          <w:lang w:eastAsia="zh-CN"/>
        </w:rPr>
        <w:t>作为</w:t>
      </w:r>
      <w:r w:rsidR="0015165A">
        <w:rPr>
          <w:rFonts w:hint="eastAsia"/>
          <w:lang w:eastAsia="zh-CN"/>
        </w:rPr>
        <w:t>检测器的特征提取网络</w:t>
      </w:r>
      <w:r w:rsidR="0015165A">
        <w:rPr>
          <w:rFonts w:hint="eastAsia"/>
          <w:lang w:eastAsia="zh-CN"/>
        </w:rPr>
        <w:t>Backbone</w:t>
      </w:r>
      <w:r w:rsidR="0015165A">
        <w:rPr>
          <w:rFonts w:hint="eastAsia"/>
          <w:lang w:eastAsia="zh-CN"/>
        </w:rPr>
        <w:t>，输出四个尺度的特征</w:t>
      </w:r>
      <w:r w:rsidR="00A17268">
        <w:rPr>
          <w:rFonts w:hint="eastAsia"/>
          <w:lang w:eastAsia="zh-CN"/>
        </w:rPr>
        <w:t xml:space="preserve"> </w:t>
      </w:r>
      <m:oMath>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2</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3</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4</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5</m:t>
            </m:r>
          </m:sub>
        </m:sSub>
        <m:r>
          <w:rPr>
            <w:rFonts w:ascii="Cambria Math" w:hAnsi="Cambria Math"/>
            <w:lang w:eastAsia="zh-CN"/>
          </w:rPr>
          <m:t>}</m:t>
        </m:r>
      </m:oMath>
      <w:r w:rsidR="00995476">
        <w:rPr>
          <w:rFonts w:hint="eastAsia"/>
          <w:lang w:eastAsia="zh-CN"/>
        </w:rPr>
        <w:t>，对应</w:t>
      </w:r>
      <m:oMath>
        <m:r>
          <w:rPr>
            <w:rFonts w:ascii="Cambria Math" w:hAnsi="Cambria Math"/>
            <w:lang w:eastAsia="zh-CN"/>
          </w:rPr>
          <m:t>H/4,H/8,H/16,H/32</m:t>
        </m:r>
      </m:oMath>
      <w:r w:rsidR="00995476">
        <w:rPr>
          <w:rFonts w:hint="eastAsia"/>
          <w:lang w:eastAsia="zh-CN"/>
        </w:rPr>
        <w:t>，</w:t>
      </w:r>
      <w:r w:rsidR="00C57400">
        <w:rPr>
          <w:rFonts w:hint="eastAsia"/>
          <w:lang w:eastAsia="zh-CN"/>
        </w:rPr>
        <w:t>并在各尺度后接入相应的缺陷增强模块</w:t>
      </w:r>
      <w:r w:rsidR="00C57400">
        <w:rPr>
          <w:rFonts w:hint="eastAsia"/>
          <w:lang w:eastAsia="zh-CN"/>
        </w:rPr>
        <w:t>DEM</w:t>
      </w:r>
      <w:r w:rsidR="00C57400">
        <w:rPr>
          <w:rFonts w:hint="eastAsia"/>
          <w:lang w:eastAsia="zh-CN"/>
        </w:rPr>
        <w:t>，实现对细裂缝纹理、裂缝走向与剥落轮廓、以及大范围颜色异常的针对性强化。增强后的多尺度特征进一步经金字塔融合得到检测所需的统一多尺度特征</w:t>
      </w:r>
      <m:oMath>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2</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3</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4</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5</m:t>
            </m:r>
          </m:sub>
        </m:sSub>
        <m:r>
          <w:rPr>
            <w:rFonts w:ascii="Cambria Math" w:hAnsi="Cambria Math"/>
            <w:lang w:eastAsia="zh-CN"/>
          </w:rPr>
          <m:t>}</m:t>
        </m:r>
      </m:oMath>
      <w:r w:rsidR="00860372">
        <w:rPr>
          <w:rFonts w:hint="eastAsia"/>
          <w:lang w:eastAsia="zh-CN"/>
        </w:rPr>
        <w:t>，输入两阶段检测框架完成候选生成与精细分类回归。</w:t>
      </w:r>
    </w:p>
    <w:p w14:paraId="6A897D02" w14:textId="01162C2E" w:rsidR="003E4CEE" w:rsidRDefault="00860372">
      <w:pPr>
        <w:rPr>
          <w:lang w:eastAsia="zh-CN"/>
        </w:rPr>
      </w:pPr>
      <w:r>
        <w:rPr>
          <w:rFonts w:hint="eastAsia"/>
          <w:lang w:eastAsia="zh-CN"/>
        </w:rPr>
        <w:t>在检测训练中，本文采用</w:t>
      </w:r>
      <w:r>
        <w:rPr>
          <w:rFonts w:hint="eastAsia"/>
          <w:lang w:eastAsia="zh-CN"/>
        </w:rPr>
        <w:t>Faster R-CNN</w:t>
      </w:r>
      <w:r>
        <w:rPr>
          <w:rFonts w:hint="eastAsia"/>
          <w:lang w:eastAsia="zh-CN"/>
        </w:rPr>
        <w:t>作为固定检测器框架，仅替换编码器与其输出特征</w:t>
      </w:r>
      <w:r w:rsidR="00E213D1">
        <w:rPr>
          <w:rFonts w:hint="eastAsia"/>
          <w:lang w:eastAsia="zh-CN"/>
        </w:rPr>
        <w:t>，从而将性能差异主要归因于编码器表征能力。给定输入图像</w:t>
      </w:r>
      <m:oMath>
        <m:r>
          <w:rPr>
            <w:rFonts w:ascii="Cambria Math" w:hAnsi="Cambria Math" w:hint="eastAsia"/>
            <w:lang w:eastAsia="zh-CN"/>
          </w:rPr>
          <m:t>I</m:t>
        </m:r>
      </m:oMath>
      <w:r w:rsidR="007D65CA">
        <w:rPr>
          <w:rFonts w:hint="eastAsia"/>
          <w:lang w:eastAsia="zh-CN"/>
        </w:rPr>
        <w:t>及其真实标注框集合</w:t>
      </w:r>
      <m:oMath>
        <m:r>
          <m:rPr>
            <m:sty m:val="p"/>
          </m:rPr>
          <w:rPr>
            <w:rFonts w:ascii="Cambria Math" w:hAnsi="Cambria Math"/>
            <w:lang w:eastAsia="zh-CN"/>
          </w:rPr>
          <m:t>B</m:t>
        </m:r>
      </m:oMath>
      <w:r w:rsidR="007D65CA">
        <w:rPr>
          <w:rFonts w:hint="eastAsia"/>
          <w:lang w:eastAsia="zh-CN"/>
        </w:rPr>
        <w:t>，检测器的总损失可表示为</w:t>
      </w:r>
      <w:r w:rsidR="007D65CA">
        <w:rPr>
          <w:lang w:eastAsia="zh-CN"/>
        </w:rPr>
        <w:br/>
      </w:r>
      <m:oMathPara>
        <m:oMath>
          <m:sSub>
            <m:sSubPr>
              <m:ctrlPr>
                <w:rPr>
                  <w:rFonts w:ascii="Cambria Math" w:hAnsi="Cambria Math"/>
                  <w:lang w:eastAsia="zh-CN"/>
                </w:rPr>
              </m:ctrlPr>
            </m:sSubPr>
            <m:e>
              <m:r>
                <m:rPr>
                  <m:scr m:val="script"/>
                </m:rPr>
                <w:rPr>
                  <w:rFonts w:ascii="Cambria Math" w:hAnsi="Cambria Math"/>
                  <w:lang w:eastAsia="zh-CN"/>
                </w:rPr>
                <m:t>L</m:t>
              </m:r>
            </m:e>
            <m:sub>
              <m:r>
                <w:rPr>
                  <w:rFonts w:ascii="Cambria Math" w:hAnsi="Cambria Math"/>
                  <w:lang w:eastAsia="zh-CN"/>
                </w:rPr>
                <m:t>det</m:t>
              </m:r>
            </m:sub>
          </m:sSub>
          <m:r>
            <w:rPr>
              <w:rFonts w:ascii="Cambria Math" w:hAnsi="Cambria Math"/>
              <w:lang w:eastAsia="zh-CN"/>
            </w:rPr>
            <m:t>=</m:t>
          </m:r>
          <m:sSub>
            <m:sSubPr>
              <m:ctrlPr>
                <w:rPr>
                  <w:rFonts w:ascii="Cambria Math" w:hAnsi="Cambria Math"/>
                  <w:lang w:eastAsia="zh-CN"/>
                </w:rPr>
              </m:ctrlPr>
            </m:sSubPr>
            <m:e>
              <m:r>
                <m:rPr>
                  <m:scr m:val="script"/>
                </m:rPr>
                <w:rPr>
                  <w:rFonts w:ascii="Cambria Math" w:hAnsi="Cambria Math"/>
                  <w:lang w:eastAsia="zh-CN"/>
                </w:rPr>
                <m:t>L</m:t>
              </m:r>
            </m:e>
            <m:sub>
              <m:r>
                <w:rPr>
                  <w:rFonts w:ascii="Cambria Math" w:hAnsi="Cambria Math"/>
                  <w:lang w:eastAsia="zh-CN"/>
                </w:rPr>
                <m:t>rpn</m:t>
              </m:r>
            </m:sub>
          </m:sSub>
          <m:r>
            <w:rPr>
              <w:rFonts w:ascii="Cambria Math" w:hAnsi="Cambria Math"/>
              <w:lang w:eastAsia="zh-CN"/>
            </w:rPr>
            <m:t>+</m:t>
          </m:r>
          <m:sSub>
            <m:sSubPr>
              <m:ctrlPr>
                <w:rPr>
                  <w:rFonts w:ascii="Cambria Math" w:hAnsi="Cambria Math"/>
                  <w:lang w:eastAsia="zh-CN"/>
                </w:rPr>
              </m:ctrlPr>
            </m:sSubPr>
            <m:e>
              <m:r>
                <m:rPr>
                  <m:scr m:val="script"/>
                </m:rPr>
                <w:rPr>
                  <w:rFonts w:ascii="Cambria Math" w:hAnsi="Cambria Math"/>
                  <w:lang w:eastAsia="zh-CN"/>
                </w:rPr>
                <m:t>L</m:t>
              </m:r>
            </m:e>
            <m:sub>
              <m:r>
                <w:rPr>
                  <w:rFonts w:ascii="Cambria Math" w:hAnsi="Cambria Math"/>
                  <w:lang w:eastAsia="zh-CN"/>
                </w:rPr>
                <m:t>roi</m:t>
              </m:r>
            </m:sub>
          </m:sSub>
          <m:r>
            <w:rPr>
              <w:lang w:eastAsia="zh-CN"/>
            </w:rPr>
            <w:br/>
          </m:r>
        </m:oMath>
      </m:oMathPara>
      <w:r w:rsidR="00BB2195">
        <w:rPr>
          <w:rFonts w:hint="eastAsia"/>
          <w:lang w:eastAsia="zh-CN"/>
        </w:rPr>
        <w:t>其中</w:t>
      </w:r>
      <m:oMath>
        <m:sSub>
          <m:sSubPr>
            <m:ctrlPr>
              <w:rPr>
                <w:rFonts w:ascii="Cambria Math" w:hAnsi="Cambria Math"/>
                <w:lang w:eastAsia="zh-CN"/>
              </w:rPr>
            </m:ctrlPr>
          </m:sSubPr>
          <m:e>
            <m:r>
              <m:rPr>
                <m:scr m:val="script"/>
              </m:rPr>
              <w:rPr>
                <w:rFonts w:ascii="Cambria Math" w:hAnsi="Cambria Math"/>
                <w:lang w:eastAsia="zh-CN"/>
              </w:rPr>
              <m:t>L</m:t>
            </m:r>
          </m:e>
          <m:sub>
            <m:r>
              <w:rPr>
                <w:rFonts w:ascii="Cambria Math" w:hAnsi="Cambria Math"/>
                <w:lang w:eastAsia="zh-CN"/>
              </w:rPr>
              <m:t>rpn</m:t>
            </m:r>
          </m:sub>
        </m:sSub>
      </m:oMath>
      <w:r w:rsidR="00BB2195">
        <w:rPr>
          <w:rFonts w:hint="eastAsia"/>
          <w:lang w:eastAsia="zh-CN"/>
        </w:rPr>
        <w:t>表示候选区域生成阶段的目标性和回归性损失，</w:t>
      </w:r>
      <m:oMath>
        <m:sSub>
          <m:sSubPr>
            <m:ctrlPr>
              <w:rPr>
                <w:rFonts w:ascii="Cambria Math" w:hAnsi="Cambria Math"/>
                <w:lang w:eastAsia="zh-CN"/>
              </w:rPr>
            </m:ctrlPr>
          </m:sSubPr>
          <m:e>
            <m:r>
              <m:rPr>
                <m:scr m:val="script"/>
              </m:rPr>
              <w:rPr>
                <w:rFonts w:ascii="Cambria Math" w:hAnsi="Cambria Math"/>
                <w:lang w:eastAsia="zh-CN"/>
              </w:rPr>
              <m:t>L</m:t>
            </m:r>
          </m:e>
          <m:sub>
            <m:r>
              <w:rPr>
                <w:rFonts w:ascii="Cambria Math" w:hAnsi="Cambria Math"/>
                <w:lang w:eastAsia="zh-CN"/>
              </w:rPr>
              <m:t>roi</m:t>
            </m:r>
          </m:sub>
        </m:sSub>
      </m:oMath>
      <w:r w:rsidR="00BB2195">
        <w:rPr>
          <w:rFonts w:hint="eastAsia"/>
          <w:lang w:eastAsia="zh-CN"/>
        </w:rPr>
        <w:t>表示</w:t>
      </w:r>
      <w:proofErr w:type="spellStart"/>
      <w:r w:rsidR="00BB2195">
        <w:rPr>
          <w:rFonts w:hint="eastAsia"/>
          <w:lang w:eastAsia="zh-CN"/>
        </w:rPr>
        <w:t>RoI</w:t>
      </w:r>
      <w:proofErr w:type="spellEnd"/>
      <w:r w:rsidR="00BB2195">
        <w:rPr>
          <w:rFonts w:hint="eastAsia"/>
          <w:lang w:eastAsia="zh-CN"/>
        </w:rPr>
        <w:t>分类与回归损失。进一步</w:t>
      </w:r>
      <w:r w:rsidR="00426E78">
        <w:rPr>
          <w:rFonts w:hint="eastAsia"/>
          <w:lang w:eastAsia="zh-CN"/>
        </w:rPr>
        <w:t>可表示为：</w:t>
      </w:r>
      <w:r w:rsidR="00426E78">
        <w:rPr>
          <w:lang w:eastAsia="zh-CN"/>
        </w:rPr>
        <w:br/>
      </w:r>
      <m:oMathPara>
        <m:oMath>
          <m:sSub>
            <m:sSubPr>
              <m:ctrlPr>
                <w:rPr>
                  <w:rFonts w:ascii="Cambria Math" w:hAnsi="Cambria Math"/>
                  <w:lang w:eastAsia="zh-CN"/>
                </w:rPr>
              </m:ctrlPr>
            </m:sSubPr>
            <m:e>
              <m:r>
                <m:rPr>
                  <m:scr m:val="script"/>
                </m:rPr>
                <w:rPr>
                  <w:rFonts w:ascii="Cambria Math" w:hAnsi="Cambria Math"/>
                  <w:lang w:eastAsia="zh-CN"/>
                </w:rPr>
                <m:t>L</m:t>
              </m:r>
            </m:e>
            <m:sub>
              <m:r>
                <w:rPr>
                  <w:rFonts w:ascii="Cambria Math" w:hAnsi="Cambria Math"/>
                  <w:lang w:eastAsia="zh-CN"/>
                </w:rPr>
                <m:t>det</m:t>
              </m:r>
            </m:sub>
          </m:sSub>
          <m:r>
            <w:rPr>
              <w:rFonts w:ascii="Cambria Math" w:hAnsi="Cambria Math"/>
              <w:lang w:eastAsia="zh-CN"/>
            </w:rPr>
            <m:t>=</m:t>
          </m:r>
          <m:sSubSup>
            <m:sSubSupPr>
              <m:ctrlPr>
                <w:rPr>
                  <w:rFonts w:ascii="Cambria Math" w:hAnsi="Cambria Math"/>
                  <w:lang w:eastAsia="zh-CN"/>
                </w:rPr>
              </m:ctrlPr>
            </m:sSubSupPr>
            <m:e>
              <m:r>
                <m:rPr>
                  <m:scr m:val="script"/>
                </m:rPr>
                <w:rPr>
                  <w:rFonts w:ascii="Cambria Math" w:hAnsi="Cambria Math"/>
                  <w:lang w:eastAsia="zh-CN"/>
                </w:rPr>
                <m:t>L</m:t>
              </m:r>
            </m:e>
            <m:sub>
              <m:r>
                <w:rPr>
                  <w:rFonts w:ascii="Cambria Math" w:hAnsi="Cambria Math"/>
                  <w:lang w:eastAsia="zh-CN"/>
                </w:rPr>
                <m:t>obj</m:t>
              </m:r>
            </m:sub>
            <m:sup>
              <m:r>
                <w:rPr>
                  <w:rFonts w:ascii="Cambria Math" w:hAnsi="Cambria Math"/>
                  <w:lang w:eastAsia="zh-CN"/>
                </w:rPr>
                <m:t>rpn</m:t>
              </m:r>
            </m:sup>
          </m:sSubSup>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Sup>
            <m:sSubSupPr>
              <m:ctrlPr>
                <w:rPr>
                  <w:rFonts w:ascii="Cambria Math" w:hAnsi="Cambria Math"/>
                  <w:lang w:eastAsia="zh-CN"/>
                </w:rPr>
              </m:ctrlPr>
            </m:sSubSupPr>
            <m:e>
              <m:r>
                <m:rPr>
                  <m:scr m:val="script"/>
                </m:rPr>
                <w:rPr>
                  <w:rFonts w:ascii="Cambria Math" w:hAnsi="Cambria Math"/>
                  <w:lang w:eastAsia="zh-CN"/>
                </w:rPr>
                <m:t>L</m:t>
              </m:r>
            </m:e>
            <m:sub>
              <m:r>
                <w:rPr>
                  <w:rFonts w:ascii="Cambria Math" w:hAnsi="Cambria Math"/>
                  <w:lang w:eastAsia="zh-CN"/>
                </w:rPr>
                <m:t>reg</m:t>
              </m:r>
            </m:sub>
            <m:sup>
              <m:r>
                <w:rPr>
                  <w:rFonts w:ascii="Cambria Math" w:hAnsi="Cambria Math"/>
                  <w:lang w:eastAsia="zh-CN"/>
                </w:rPr>
                <m:t>rpn</m:t>
              </m:r>
            </m:sup>
          </m:sSubSup>
          <m:r>
            <w:rPr>
              <w:rFonts w:ascii="Cambria Math" w:hAnsi="Cambria Math"/>
              <w:lang w:eastAsia="zh-CN"/>
            </w:rPr>
            <m:t>+</m:t>
          </m:r>
          <m:sSubSup>
            <m:sSubSupPr>
              <m:ctrlPr>
                <w:rPr>
                  <w:rFonts w:ascii="Cambria Math" w:hAnsi="Cambria Math"/>
                  <w:lang w:eastAsia="zh-CN"/>
                </w:rPr>
              </m:ctrlPr>
            </m:sSubSupPr>
            <m:e>
              <m:r>
                <m:rPr>
                  <m:scr m:val="script"/>
                </m:rPr>
                <w:rPr>
                  <w:rFonts w:ascii="Cambria Math" w:hAnsi="Cambria Math"/>
                  <w:lang w:eastAsia="zh-CN"/>
                </w:rPr>
                <m:t>L</m:t>
              </m:r>
            </m:e>
            <m:sub>
              <m:r>
                <w:rPr>
                  <w:rFonts w:ascii="Cambria Math" w:hAnsi="Cambria Math"/>
                  <w:lang w:eastAsia="zh-CN"/>
                </w:rPr>
                <m:t>cls</m:t>
              </m:r>
            </m:sub>
            <m:sup>
              <m:r>
                <w:rPr>
                  <w:rFonts w:ascii="Cambria Math" w:hAnsi="Cambria Math"/>
                  <w:lang w:eastAsia="zh-CN"/>
                </w:rPr>
                <m:t>roi</m:t>
              </m:r>
            </m:sup>
          </m:sSubSup>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sSubSup>
            <m:sSubSupPr>
              <m:ctrlPr>
                <w:rPr>
                  <w:rFonts w:ascii="Cambria Math" w:hAnsi="Cambria Math"/>
                  <w:lang w:eastAsia="zh-CN"/>
                </w:rPr>
              </m:ctrlPr>
            </m:sSubSupPr>
            <m:e>
              <m:r>
                <m:rPr>
                  <m:scr m:val="script"/>
                </m:rPr>
                <w:rPr>
                  <w:rFonts w:ascii="Cambria Math" w:hAnsi="Cambria Math"/>
                  <w:lang w:eastAsia="zh-CN"/>
                </w:rPr>
                <m:t>L</m:t>
              </m:r>
            </m:e>
            <m:sub>
              <m:r>
                <w:rPr>
                  <w:rFonts w:ascii="Cambria Math" w:hAnsi="Cambria Math"/>
                  <w:lang w:eastAsia="zh-CN"/>
                </w:rPr>
                <m:t>reg</m:t>
              </m:r>
            </m:sub>
            <m:sup>
              <m:r>
                <w:rPr>
                  <w:rFonts w:ascii="Cambria Math" w:hAnsi="Cambria Math"/>
                  <w:lang w:eastAsia="zh-CN"/>
                </w:rPr>
                <m:t>roi</m:t>
              </m:r>
            </m:sup>
          </m:sSubSup>
          <m:r>
            <w:rPr>
              <w:i/>
              <w:lang w:eastAsia="zh-CN"/>
            </w:rPr>
            <w:br/>
          </m:r>
        </m:oMath>
      </m:oMathPara>
      <w:r w:rsidR="003E4CEE">
        <w:rPr>
          <w:rFonts w:hint="eastAsia"/>
          <w:iCs/>
          <w:lang w:eastAsia="zh-CN"/>
        </w:rPr>
        <w:t>其中，</w:t>
      </w:r>
      <m:oMath>
        <m:sSubSup>
          <m:sSubSupPr>
            <m:ctrlPr>
              <w:rPr>
                <w:rFonts w:ascii="Cambria Math" w:hAnsi="Cambria Math"/>
                <w:lang w:eastAsia="zh-CN"/>
              </w:rPr>
            </m:ctrlPr>
          </m:sSubSupPr>
          <m:e>
            <m:r>
              <m:rPr>
                <m:scr m:val="script"/>
              </m:rPr>
              <w:rPr>
                <w:rFonts w:ascii="Cambria Math" w:hAnsi="Cambria Math"/>
                <w:lang w:eastAsia="zh-CN"/>
              </w:rPr>
              <m:t>L</m:t>
            </m:r>
          </m:e>
          <m:sub>
            <m:r>
              <w:rPr>
                <w:rFonts w:ascii="Cambria Math" w:hAnsi="Cambria Math"/>
                <w:lang w:eastAsia="zh-CN"/>
              </w:rPr>
              <m:t>obj</m:t>
            </m:r>
          </m:sub>
          <m:sup>
            <m:r>
              <w:rPr>
                <w:rFonts w:ascii="Cambria Math" w:hAnsi="Cambria Math"/>
                <w:lang w:eastAsia="zh-CN"/>
              </w:rPr>
              <m:t>rpn</m:t>
            </m:r>
          </m:sup>
        </m:sSubSup>
      </m:oMath>
      <w:r w:rsidR="003E4CEE">
        <w:rPr>
          <w:rFonts w:hint="eastAsia"/>
          <w:lang w:eastAsia="zh-CN"/>
        </w:rPr>
        <w:t>与</w:t>
      </w:r>
      <m:oMath>
        <m:sSubSup>
          <m:sSubSupPr>
            <m:ctrlPr>
              <w:rPr>
                <w:rFonts w:ascii="Cambria Math" w:hAnsi="Cambria Math"/>
                <w:lang w:eastAsia="zh-CN"/>
              </w:rPr>
            </m:ctrlPr>
          </m:sSubSupPr>
          <m:e>
            <m:r>
              <m:rPr>
                <m:scr m:val="script"/>
              </m:rPr>
              <w:rPr>
                <w:rFonts w:ascii="Cambria Math" w:hAnsi="Cambria Math"/>
                <w:lang w:eastAsia="zh-CN"/>
              </w:rPr>
              <m:t>L</m:t>
            </m:r>
          </m:e>
          <m:sub>
            <m:r>
              <w:rPr>
                <w:rFonts w:ascii="Cambria Math" w:hAnsi="Cambria Math"/>
                <w:lang w:eastAsia="zh-CN"/>
              </w:rPr>
              <m:t>cls</m:t>
            </m:r>
          </m:sub>
          <m:sup>
            <m:r>
              <w:rPr>
                <w:rFonts w:ascii="Cambria Math" w:hAnsi="Cambria Math"/>
                <w:lang w:eastAsia="zh-CN"/>
              </w:rPr>
              <m:t>roi</m:t>
            </m:r>
          </m:sup>
        </m:sSubSup>
      </m:oMath>
      <w:r w:rsidR="003E4CEE">
        <w:rPr>
          <w:rFonts w:hint="eastAsia"/>
          <w:lang w:eastAsia="zh-CN"/>
        </w:rPr>
        <w:t>采用交叉</w:t>
      </w:r>
      <w:proofErr w:type="gramStart"/>
      <w:r w:rsidR="003E4CEE">
        <w:rPr>
          <w:rFonts w:hint="eastAsia"/>
          <w:lang w:eastAsia="zh-CN"/>
        </w:rPr>
        <w:t>熵</w:t>
      </w:r>
      <w:proofErr w:type="gramEnd"/>
      <w:r w:rsidR="003E4CEE">
        <w:rPr>
          <w:rFonts w:hint="eastAsia"/>
          <w:lang w:eastAsia="zh-CN"/>
        </w:rPr>
        <w:t>损失度量前景</w:t>
      </w:r>
      <w:r w:rsidR="005D315D">
        <w:rPr>
          <w:rFonts w:hint="eastAsia"/>
          <w:lang w:eastAsia="zh-CN"/>
        </w:rPr>
        <w:t>与背景及多类别分类误差；</w:t>
      </w:r>
      <m:oMath>
        <m:sSubSup>
          <m:sSubSupPr>
            <m:ctrlPr>
              <w:rPr>
                <w:rFonts w:ascii="Cambria Math" w:hAnsi="Cambria Math"/>
                <w:lang w:eastAsia="zh-CN"/>
              </w:rPr>
            </m:ctrlPr>
          </m:sSubSupPr>
          <m:e>
            <m:r>
              <m:rPr>
                <m:scr m:val="script"/>
              </m:rPr>
              <w:rPr>
                <w:rFonts w:ascii="Cambria Math" w:hAnsi="Cambria Math"/>
                <w:lang w:eastAsia="zh-CN"/>
              </w:rPr>
              <m:t>L</m:t>
            </m:r>
          </m:e>
          <m:sub>
            <m:r>
              <w:rPr>
                <w:rFonts w:ascii="Cambria Math" w:hAnsi="Cambria Math"/>
                <w:lang w:eastAsia="zh-CN"/>
              </w:rPr>
              <m:t>reg</m:t>
            </m:r>
          </m:sub>
          <m:sup>
            <m:r>
              <w:rPr>
                <w:rFonts w:ascii="Cambria Math" w:hAnsi="Cambria Math"/>
                <w:lang w:eastAsia="zh-CN"/>
              </w:rPr>
              <m:t>rpn</m:t>
            </m:r>
          </m:sup>
        </m:sSubSup>
      </m:oMath>
      <w:r w:rsidR="00F4676C">
        <w:rPr>
          <w:rFonts w:hint="eastAsia"/>
          <w:lang w:eastAsia="zh-CN"/>
        </w:rPr>
        <w:t>与</w:t>
      </w:r>
      <m:oMath>
        <m:sSubSup>
          <m:sSubSupPr>
            <m:ctrlPr>
              <w:rPr>
                <w:rFonts w:ascii="Cambria Math" w:hAnsi="Cambria Math"/>
                <w:lang w:eastAsia="zh-CN"/>
              </w:rPr>
            </m:ctrlPr>
          </m:sSubSupPr>
          <m:e>
            <m:r>
              <m:rPr>
                <m:scr m:val="script"/>
              </m:rPr>
              <w:rPr>
                <w:rFonts w:ascii="Cambria Math" w:hAnsi="Cambria Math"/>
                <w:lang w:eastAsia="zh-CN"/>
              </w:rPr>
              <m:t>L</m:t>
            </m:r>
          </m:e>
          <m:sub>
            <m:r>
              <w:rPr>
                <w:rFonts w:ascii="Cambria Math" w:hAnsi="Cambria Math"/>
                <w:lang w:eastAsia="zh-CN"/>
              </w:rPr>
              <m:t>reg</m:t>
            </m:r>
          </m:sub>
          <m:sup>
            <m:r>
              <w:rPr>
                <w:rFonts w:ascii="Cambria Math" w:hAnsi="Cambria Math"/>
                <w:lang w:eastAsia="zh-CN"/>
              </w:rPr>
              <m:t>roi</m:t>
            </m:r>
          </m:sup>
        </m:sSubSup>
      </m:oMath>
      <w:r w:rsidR="00F4676C">
        <w:rPr>
          <w:rFonts w:hint="eastAsia"/>
          <w:lang w:eastAsia="zh-CN"/>
        </w:rPr>
        <w:t>采用</w:t>
      </w:r>
      <m:oMath>
        <m:r>
          <m:rPr>
            <m:sty m:val="p"/>
          </m:rPr>
          <w:rPr>
            <w:rFonts w:ascii="Cambria Math" w:hAnsi="Cambria Math"/>
            <w:lang w:eastAsia="zh-CN"/>
          </w:rPr>
          <m:t>Smooth</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1</m:t>
            </m:r>
          </m:sub>
        </m:sSub>
      </m:oMath>
      <w:r w:rsidR="00BE285B">
        <w:rPr>
          <w:rFonts w:hint="eastAsia"/>
          <w:lang w:eastAsia="zh-CN"/>
        </w:rPr>
        <w:t>回归损失度量边界框参数误差；</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00A34362">
        <w:rPr>
          <w:rFonts w:hint="eastAsia"/>
          <w:lang w:eastAsia="zh-CN"/>
        </w:rPr>
        <w:t>与</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00A34362">
        <w:rPr>
          <w:rFonts w:hint="eastAsia"/>
          <w:lang w:eastAsia="zh-CN"/>
        </w:rPr>
        <w:t>为回归项权重系数。</w:t>
      </w:r>
    </w:p>
    <w:p w14:paraId="662E0C8A" w14:textId="73FDA96E" w:rsidR="00A34362" w:rsidRDefault="00A34362">
      <w:pPr>
        <w:rPr>
          <w:lang w:eastAsia="zh-CN"/>
        </w:rPr>
      </w:pPr>
      <w:r>
        <w:rPr>
          <w:rFonts w:hint="eastAsia"/>
          <w:lang w:eastAsia="zh-CN"/>
        </w:rPr>
        <w:t>训练时，本章对编码器与检测器头进行端到</w:t>
      </w:r>
      <w:proofErr w:type="gramStart"/>
      <w:r>
        <w:rPr>
          <w:rFonts w:hint="eastAsia"/>
          <w:lang w:eastAsia="zh-CN"/>
        </w:rPr>
        <w:t>端联合</w:t>
      </w:r>
      <w:proofErr w:type="gramEnd"/>
      <w:r>
        <w:rPr>
          <w:rFonts w:hint="eastAsia"/>
          <w:lang w:eastAsia="zh-CN"/>
        </w:rPr>
        <w:t>优化；对于对比编码器，同样采用端到端微调策略，并保持训练轮数、学习率策略、</w:t>
      </w:r>
      <w:r>
        <w:rPr>
          <w:rFonts w:hint="eastAsia"/>
          <w:lang w:eastAsia="zh-CN"/>
        </w:rPr>
        <w:t>anchor</w:t>
      </w:r>
      <w:r>
        <w:rPr>
          <w:rFonts w:hint="eastAsia"/>
          <w:lang w:eastAsia="zh-CN"/>
        </w:rPr>
        <w:t>配置、输入输出预处理与数据增强完全一致。</w:t>
      </w:r>
    </w:p>
    <w:p w14:paraId="2D2D3C01" w14:textId="04BAC4A3" w:rsidR="00792AAB" w:rsidRDefault="00792AAB" w:rsidP="00792AAB">
      <w:pPr>
        <w:rPr>
          <w:lang w:eastAsia="zh-CN"/>
        </w:rPr>
      </w:pPr>
      <w:r w:rsidRPr="00335115">
        <w:rPr>
          <w:lang w:eastAsia="zh-CN"/>
        </w:rPr>
        <w:t>3.</w:t>
      </w:r>
      <w:r w:rsidRPr="00335115">
        <w:rPr>
          <w:rFonts w:hint="eastAsia"/>
          <w:lang w:eastAsia="zh-CN"/>
        </w:rPr>
        <w:t>5.</w:t>
      </w:r>
      <w:r>
        <w:rPr>
          <w:rFonts w:hint="eastAsia"/>
          <w:lang w:eastAsia="zh-CN"/>
        </w:rPr>
        <w:t>2</w:t>
      </w:r>
      <w:r>
        <w:rPr>
          <w:rFonts w:hint="eastAsia"/>
          <w:lang w:eastAsia="zh-CN"/>
        </w:rPr>
        <w:t>领域语义适配器</w:t>
      </w:r>
      <w:r>
        <w:rPr>
          <w:rFonts w:hint="eastAsia"/>
          <w:lang w:eastAsia="zh-CN"/>
        </w:rPr>
        <w:t>DA-Adapter</w:t>
      </w:r>
      <w:r>
        <w:rPr>
          <w:rFonts w:hint="eastAsia"/>
          <w:lang w:eastAsia="zh-CN"/>
        </w:rPr>
        <w:t>训练</w:t>
      </w:r>
    </w:p>
    <w:p w14:paraId="46FD5919" w14:textId="77777777" w:rsidR="00053BF9" w:rsidRDefault="00323E86" w:rsidP="003A48B0">
      <w:pPr>
        <w:rPr>
          <w:lang w:eastAsia="zh-CN"/>
        </w:rPr>
      </w:pPr>
      <w:r>
        <w:rPr>
          <w:rFonts w:hint="eastAsia"/>
          <w:lang w:eastAsia="zh-CN"/>
        </w:rPr>
        <w:t>在完成</w:t>
      </w:r>
      <w:r>
        <w:rPr>
          <w:rFonts w:hint="eastAsia"/>
          <w:lang w:eastAsia="zh-CN"/>
        </w:rPr>
        <w:t>3.5.1</w:t>
      </w:r>
      <w:r>
        <w:rPr>
          <w:rFonts w:hint="eastAsia"/>
          <w:lang w:eastAsia="zh-CN"/>
        </w:rPr>
        <w:t>的编码器训练并获得缺陷感知视觉特征后，后续引入</w:t>
      </w:r>
      <w:r>
        <w:rPr>
          <w:rFonts w:hint="eastAsia"/>
          <w:lang w:eastAsia="zh-CN"/>
        </w:rPr>
        <w:t>DA-Adapter</w:t>
      </w:r>
      <w:r>
        <w:rPr>
          <w:rFonts w:hint="eastAsia"/>
          <w:lang w:eastAsia="zh-CN"/>
        </w:rPr>
        <w:t>进行跨模态对齐与语义适配训练。该阶段的核心目标是：</w:t>
      </w:r>
      <w:proofErr w:type="spellStart"/>
      <w:r w:rsidR="003A48B0">
        <w:rPr>
          <w:rFonts w:hint="eastAsia"/>
          <w:lang w:eastAsia="zh-CN"/>
        </w:rPr>
        <w:t>todo</w:t>
      </w:r>
      <w:proofErr w:type="spellEnd"/>
    </w:p>
    <w:p w14:paraId="5A2CE5A0" w14:textId="2C4DD7B5" w:rsidR="00AC5F43" w:rsidRPr="003A48B0" w:rsidRDefault="00AC5F43">
      <w:pPr>
        <w:rPr>
          <w:lang w:eastAsia="zh-CN"/>
        </w:rPr>
      </w:pPr>
    </w:p>
    <w:sectPr w:rsidR="00AC5F43" w:rsidRPr="003A48B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FBAA96" w14:textId="77777777" w:rsidR="00690773" w:rsidRDefault="00690773" w:rsidP="005D671D">
      <w:pPr>
        <w:spacing w:after="0" w:line="240" w:lineRule="auto"/>
      </w:pPr>
      <w:r>
        <w:separator/>
      </w:r>
    </w:p>
  </w:endnote>
  <w:endnote w:type="continuationSeparator" w:id="0">
    <w:p w14:paraId="2A45DD4F" w14:textId="77777777" w:rsidR="00690773" w:rsidRDefault="00690773" w:rsidP="005D6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2E6388" w14:textId="77777777" w:rsidR="00690773" w:rsidRDefault="00690773" w:rsidP="005D671D">
      <w:pPr>
        <w:spacing w:after="0" w:line="240" w:lineRule="auto"/>
      </w:pPr>
      <w:r>
        <w:separator/>
      </w:r>
    </w:p>
  </w:footnote>
  <w:footnote w:type="continuationSeparator" w:id="0">
    <w:p w14:paraId="6ADE358E" w14:textId="77777777" w:rsidR="00690773" w:rsidRDefault="00690773" w:rsidP="005D67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8712695">
    <w:abstractNumId w:val="8"/>
  </w:num>
  <w:num w:numId="2" w16cid:durableId="203518498">
    <w:abstractNumId w:val="6"/>
  </w:num>
  <w:num w:numId="3" w16cid:durableId="424955775">
    <w:abstractNumId w:val="5"/>
  </w:num>
  <w:num w:numId="4" w16cid:durableId="1614752124">
    <w:abstractNumId w:val="4"/>
  </w:num>
  <w:num w:numId="5" w16cid:durableId="1514879305">
    <w:abstractNumId w:val="7"/>
  </w:num>
  <w:num w:numId="6" w16cid:durableId="893387969">
    <w:abstractNumId w:val="3"/>
  </w:num>
  <w:num w:numId="7" w16cid:durableId="497504015">
    <w:abstractNumId w:val="2"/>
  </w:num>
  <w:num w:numId="8" w16cid:durableId="539710110">
    <w:abstractNumId w:val="1"/>
  </w:num>
  <w:num w:numId="9" w16cid:durableId="1357387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BC"/>
    <w:rsid w:val="00010728"/>
    <w:rsid w:val="0002255A"/>
    <w:rsid w:val="00031D79"/>
    <w:rsid w:val="00034616"/>
    <w:rsid w:val="00053BF9"/>
    <w:rsid w:val="00054E6E"/>
    <w:rsid w:val="0006063C"/>
    <w:rsid w:val="00075603"/>
    <w:rsid w:val="000832F6"/>
    <w:rsid w:val="000B2F36"/>
    <w:rsid w:val="000B5C09"/>
    <w:rsid w:val="000D04C4"/>
    <w:rsid w:val="00116B39"/>
    <w:rsid w:val="001334E5"/>
    <w:rsid w:val="0015074B"/>
    <w:rsid w:val="0015165A"/>
    <w:rsid w:val="001D0610"/>
    <w:rsid w:val="001D3EA2"/>
    <w:rsid w:val="001F1A73"/>
    <w:rsid w:val="00205A67"/>
    <w:rsid w:val="00213CBE"/>
    <w:rsid w:val="00226BE8"/>
    <w:rsid w:val="00235BE8"/>
    <w:rsid w:val="0029639D"/>
    <w:rsid w:val="002D1013"/>
    <w:rsid w:val="002F0282"/>
    <w:rsid w:val="002F4042"/>
    <w:rsid w:val="003057B6"/>
    <w:rsid w:val="00323E86"/>
    <w:rsid w:val="00326F90"/>
    <w:rsid w:val="0033313D"/>
    <w:rsid w:val="00335115"/>
    <w:rsid w:val="003405EF"/>
    <w:rsid w:val="0034744E"/>
    <w:rsid w:val="0035682D"/>
    <w:rsid w:val="003723BB"/>
    <w:rsid w:val="003A03EF"/>
    <w:rsid w:val="003A4818"/>
    <w:rsid w:val="003A48B0"/>
    <w:rsid w:val="003B6AC7"/>
    <w:rsid w:val="003E236F"/>
    <w:rsid w:val="003E4CEE"/>
    <w:rsid w:val="003E75B2"/>
    <w:rsid w:val="0040345E"/>
    <w:rsid w:val="00422A11"/>
    <w:rsid w:val="00426E78"/>
    <w:rsid w:val="00445FCF"/>
    <w:rsid w:val="00472C2C"/>
    <w:rsid w:val="0049064F"/>
    <w:rsid w:val="00491CEA"/>
    <w:rsid w:val="004B6D2D"/>
    <w:rsid w:val="00503D75"/>
    <w:rsid w:val="005151AF"/>
    <w:rsid w:val="005219DE"/>
    <w:rsid w:val="00521D0D"/>
    <w:rsid w:val="005258EB"/>
    <w:rsid w:val="00551354"/>
    <w:rsid w:val="005578D0"/>
    <w:rsid w:val="005619B2"/>
    <w:rsid w:val="00592B3F"/>
    <w:rsid w:val="00597A6D"/>
    <w:rsid w:val="005D315D"/>
    <w:rsid w:val="005D671D"/>
    <w:rsid w:val="00601A71"/>
    <w:rsid w:val="00604C99"/>
    <w:rsid w:val="00615137"/>
    <w:rsid w:val="00622F43"/>
    <w:rsid w:val="00631E3F"/>
    <w:rsid w:val="0063478A"/>
    <w:rsid w:val="00641B03"/>
    <w:rsid w:val="006579CF"/>
    <w:rsid w:val="006617DE"/>
    <w:rsid w:val="00682A34"/>
    <w:rsid w:val="00690773"/>
    <w:rsid w:val="006D3D60"/>
    <w:rsid w:val="00713CFB"/>
    <w:rsid w:val="0072036C"/>
    <w:rsid w:val="00792AAB"/>
    <w:rsid w:val="00795C66"/>
    <w:rsid w:val="007D65CA"/>
    <w:rsid w:val="007E3D80"/>
    <w:rsid w:val="00830671"/>
    <w:rsid w:val="00845C1B"/>
    <w:rsid w:val="00860372"/>
    <w:rsid w:val="00890C3F"/>
    <w:rsid w:val="008A642F"/>
    <w:rsid w:val="00995476"/>
    <w:rsid w:val="009A0103"/>
    <w:rsid w:val="009E3A6A"/>
    <w:rsid w:val="009F1740"/>
    <w:rsid w:val="00A04939"/>
    <w:rsid w:val="00A17268"/>
    <w:rsid w:val="00A25E5F"/>
    <w:rsid w:val="00A34362"/>
    <w:rsid w:val="00A379A7"/>
    <w:rsid w:val="00A66EC5"/>
    <w:rsid w:val="00AA1D8D"/>
    <w:rsid w:val="00AC5100"/>
    <w:rsid w:val="00AC5F43"/>
    <w:rsid w:val="00AE443E"/>
    <w:rsid w:val="00AF0F6D"/>
    <w:rsid w:val="00B12065"/>
    <w:rsid w:val="00B27DA6"/>
    <w:rsid w:val="00B47730"/>
    <w:rsid w:val="00B83144"/>
    <w:rsid w:val="00B9701B"/>
    <w:rsid w:val="00BB2195"/>
    <w:rsid w:val="00BB4AB6"/>
    <w:rsid w:val="00BC79BB"/>
    <w:rsid w:val="00BE285B"/>
    <w:rsid w:val="00C227F9"/>
    <w:rsid w:val="00C26612"/>
    <w:rsid w:val="00C30EA2"/>
    <w:rsid w:val="00C55652"/>
    <w:rsid w:val="00C55F53"/>
    <w:rsid w:val="00C57400"/>
    <w:rsid w:val="00C75697"/>
    <w:rsid w:val="00C84307"/>
    <w:rsid w:val="00C95BEB"/>
    <w:rsid w:val="00CB0664"/>
    <w:rsid w:val="00CB377C"/>
    <w:rsid w:val="00CD58D0"/>
    <w:rsid w:val="00D02C42"/>
    <w:rsid w:val="00D07EC9"/>
    <w:rsid w:val="00D10BD5"/>
    <w:rsid w:val="00DA4EFF"/>
    <w:rsid w:val="00DD4F3E"/>
    <w:rsid w:val="00DE04CE"/>
    <w:rsid w:val="00E213D1"/>
    <w:rsid w:val="00E22374"/>
    <w:rsid w:val="00E41149"/>
    <w:rsid w:val="00E42A4E"/>
    <w:rsid w:val="00E83328"/>
    <w:rsid w:val="00E9286E"/>
    <w:rsid w:val="00EA0A9E"/>
    <w:rsid w:val="00EB57D6"/>
    <w:rsid w:val="00EB599E"/>
    <w:rsid w:val="00EC072C"/>
    <w:rsid w:val="00EE60ED"/>
    <w:rsid w:val="00F36B64"/>
    <w:rsid w:val="00F43D48"/>
    <w:rsid w:val="00F4676C"/>
    <w:rsid w:val="00F53F05"/>
    <w:rsid w:val="00F77471"/>
    <w:rsid w:val="00F846F7"/>
    <w:rsid w:val="00F87FAD"/>
    <w:rsid w:val="00FB07EC"/>
    <w:rsid w:val="00FC22B8"/>
    <w:rsid w:val="00FC693F"/>
    <w:rsid w:val="00FD5082"/>
    <w:rsid w:val="00FE5A55"/>
    <w:rsid w:val="00FE63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C75E489B-C677-496F-8CFB-2100CEBB0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92AAB"/>
    <w:rPr>
      <w:rFonts w:eastAsia="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6617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1</Pages>
  <Words>458</Words>
  <Characters>684</Characters>
  <Application>Microsoft Office Word</Application>
  <DocSecurity>0</DocSecurity>
  <Lines>20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Faye Valentines</cp:lastModifiedBy>
  <cp:revision>139</cp:revision>
  <dcterms:created xsi:type="dcterms:W3CDTF">2013-12-23T23:15:00Z</dcterms:created>
  <dcterms:modified xsi:type="dcterms:W3CDTF">2025-12-17T06:23:00Z</dcterms:modified>
  <cp:category/>
</cp:coreProperties>
</file>