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50FC6">
      <w:pPr>
        <w:jc w:val="center"/>
        <w:rPr>
          <w:rFonts w:hint="eastAsia" w:ascii="宋体" w:hAnsi="宋体" w:eastAsia="宋体" w:cs="宋体"/>
          <w:b/>
          <w:bCs/>
          <w:color w:val="000000"/>
          <w:sz w:val="24"/>
          <w:szCs w:val="80"/>
        </w:rPr>
      </w:pPr>
      <w:bookmarkStart w:id="0" w:name="_GoBack"/>
      <w:bookmarkEnd w:id="0"/>
    </w:p>
    <w:p w14:paraId="56BE61E7">
      <w:pPr>
        <w:jc w:val="center"/>
        <w:rPr>
          <w:rFonts w:hint="eastAsia" w:ascii="方正行楷简体" w:hAnsi="方正行楷简体" w:eastAsia="方正行楷简体" w:cs="方正行楷简体"/>
          <w:b/>
          <w:bCs/>
          <w:color w:val="000000"/>
          <w:sz w:val="80"/>
          <w:szCs w:val="80"/>
        </w:rPr>
      </w:pPr>
      <w:r>
        <w:rPr>
          <w:rFonts w:hint="eastAsia" w:ascii="方正行楷简体" w:hAnsi="方正行楷简体" w:eastAsia="方正行楷简体" w:cs="方正行楷简体"/>
          <w:b/>
          <w:bCs/>
          <w:color w:val="000000"/>
          <w:sz w:val="80"/>
          <w:szCs w:val="80"/>
        </w:rPr>
        <w:t>南京航空航天大学</w:t>
      </w:r>
    </w:p>
    <w:p w14:paraId="363D3425">
      <w:pPr>
        <w:jc w:val="center"/>
        <w:rPr>
          <w:rFonts w:hint="eastAsia" w:ascii="宋体" w:hAnsi="宋体" w:eastAsia="宋体" w:cs="宋体"/>
          <w:color w:val="000000"/>
          <w:sz w:val="24"/>
          <w:szCs w:val="52"/>
        </w:rPr>
      </w:pPr>
    </w:p>
    <w:p w14:paraId="485E5F58">
      <w:pPr>
        <w:jc w:val="center"/>
        <w:rPr>
          <w:rFonts w:hint="eastAsia" w:ascii="方正行楷简体" w:hAnsi="方正行楷简体" w:eastAsia="方正行楷简体" w:cs="方正行楷简体"/>
          <w:color w:val="000000"/>
          <w:sz w:val="52"/>
          <w:szCs w:val="52"/>
        </w:rPr>
      </w:pPr>
      <w:r>
        <w:rPr>
          <w:rFonts w:hint="eastAsia" w:ascii="方正行楷简体" w:hAnsi="方正行楷简体" w:eastAsia="方正行楷简体" w:cs="方正行楷简体"/>
          <w:color w:val="000000"/>
          <w:sz w:val="52"/>
          <w:szCs w:val="52"/>
        </w:rPr>
        <w:t>嵌入式系统原理及应用课设报告</w:t>
      </w:r>
    </w:p>
    <w:p w14:paraId="4ADB3E78">
      <w:pPr>
        <w:rPr>
          <w:rFonts w:hint="eastAsia" w:ascii="宋体" w:hAnsi="宋体" w:eastAsia="宋体" w:cs="宋体"/>
          <w:color w:val="000000"/>
          <w:sz w:val="24"/>
          <w:szCs w:val="24"/>
          <w:u w:val="single"/>
        </w:rPr>
      </w:pPr>
    </w:p>
    <w:p w14:paraId="5CB2F870">
      <w:pPr>
        <w:jc w:val="center"/>
        <w:rPr>
          <w:rFonts w:hint="eastAsia" w:ascii="宋体" w:hAnsi="宋体" w:eastAsia="宋体" w:cs="宋体"/>
          <w:color w:val="000000"/>
          <w:sz w:val="52"/>
          <w:szCs w:val="24"/>
        </w:rPr>
      </w:pPr>
      <w:r>
        <w:rPr>
          <w:rFonts w:hint="eastAsia" w:ascii="宋体" w:hAnsi="宋体" w:eastAsia="宋体" w:cs="宋体"/>
          <w:color w:val="000000"/>
          <w:sz w:val="52"/>
          <w:szCs w:val="52"/>
        </w:rPr>
        <w:t>基于STM32F107的推箱子游戏设计与实现</w:t>
      </w:r>
    </w:p>
    <w:p w14:paraId="0ED8FE73">
      <w:pPr>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2B4B7BE7">
      <w:pPr>
        <w:tabs>
          <w:tab w:val="left" w:pos="818"/>
        </w:tabs>
        <w:ind w:firstLine="1600" w:firstLineChars="500"/>
        <w:rPr>
          <w:rFonts w:hint="eastAsia" w:ascii="宋体" w:hAnsi="宋体" w:eastAsia="宋体" w:cs="宋体"/>
          <w:color w:val="000000"/>
          <w:sz w:val="32"/>
          <w:szCs w:val="32"/>
          <w:u w:val="single" w:color="000000"/>
        </w:rPr>
      </w:pPr>
      <w:r>
        <w:rPr>
          <w:rFonts w:hint="eastAsia" w:ascii="宋体" w:hAnsi="宋体" w:eastAsia="宋体" w:cs="宋体"/>
          <w:color w:val="000000"/>
          <w:sz w:val="32"/>
          <w:szCs w:val="32"/>
        </w:rPr>
        <w:t>组 号：</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lang w:eastAsia="zh-CN"/>
        </w:rPr>
        <w:t>47</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color="000000"/>
        </w:rPr>
        <w:t xml:space="preserve">  </w:t>
      </w:r>
    </w:p>
    <w:p w14:paraId="63696C15">
      <w:pPr>
        <w:tabs>
          <w:tab w:val="left" w:pos="818"/>
        </w:tabs>
        <w:ind w:firstLine="1600" w:firstLineChars="500"/>
        <w:rPr>
          <w:rFonts w:hint="eastAsia" w:ascii="宋体" w:hAnsi="宋体" w:eastAsia="宋体" w:cs="宋体"/>
          <w:color w:val="000000"/>
          <w:sz w:val="32"/>
          <w:szCs w:val="32"/>
          <w:u w:val="single" w:color="000000"/>
        </w:rPr>
      </w:pPr>
      <w:r>
        <w:rPr>
          <w:rFonts w:hint="eastAsia" w:ascii="宋体" w:hAnsi="宋体" w:eastAsia="宋体" w:cs="宋体"/>
          <w:color w:val="000000"/>
          <w:sz w:val="32"/>
          <w:szCs w:val="32"/>
        </w:rPr>
        <w:t>组 长：</w:t>
      </w:r>
      <w:r>
        <w:rPr>
          <w:rFonts w:hint="eastAsia" w:ascii="宋体" w:hAnsi="宋体" w:eastAsia="宋体" w:cs="宋体"/>
          <w:color w:val="000000"/>
          <w:sz w:val="32"/>
          <w:szCs w:val="32"/>
          <w:u w:val="single"/>
        </w:rPr>
        <w:t xml:space="preserve"> 162310323 陈际宇 20%      </w:t>
      </w:r>
      <w:r>
        <w:rPr>
          <w:rFonts w:hint="eastAsia" w:ascii="宋体" w:hAnsi="宋体" w:eastAsia="宋体" w:cs="宋体"/>
          <w:color w:val="000000"/>
          <w:sz w:val="32"/>
          <w:szCs w:val="32"/>
          <w:u w:val="single" w:color="000000"/>
        </w:rPr>
        <w:t xml:space="preserve">  </w:t>
      </w:r>
    </w:p>
    <w:p w14:paraId="0B1938F6">
      <w:pPr>
        <w:tabs>
          <w:tab w:val="left" w:pos="818"/>
        </w:tabs>
        <w:ind w:firstLine="1600" w:firstLineChars="500"/>
        <w:rPr>
          <w:rFonts w:hint="eastAsia" w:ascii="宋体" w:hAnsi="宋体" w:eastAsia="宋体" w:cs="宋体"/>
          <w:color w:val="000000"/>
          <w:sz w:val="32"/>
          <w:szCs w:val="32"/>
          <w:u w:val="single" w:color="000000"/>
        </w:rPr>
      </w:pPr>
      <w:r>
        <w:rPr>
          <w:rFonts w:hint="eastAsia" w:ascii="宋体" w:hAnsi="宋体" w:eastAsia="宋体" w:cs="宋体"/>
          <w:color w:val="000000"/>
          <w:sz w:val="32"/>
          <w:szCs w:val="32"/>
        </w:rPr>
        <w:t>组员1：</w:t>
      </w:r>
      <w:r>
        <w:rPr>
          <w:rFonts w:hint="eastAsia" w:ascii="宋体" w:hAnsi="宋体" w:eastAsia="宋体" w:cs="宋体"/>
          <w:color w:val="000000"/>
          <w:sz w:val="32"/>
          <w:szCs w:val="32"/>
          <w:u w:val="single"/>
        </w:rPr>
        <w:t xml:space="preserve"> 162310313 石家桢 60%      </w:t>
      </w:r>
      <w:r>
        <w:rPr>
          <w:rFonts w:hint="eastAsia" w:ascii="宋体" w:hAnsi="宋体" w:eastAsia="宋体" w:cs="宋体"/>
          <w:color w:val="000000"/>
          <w:sz w:val="32"/>
          <w:szCs w:val="32"/>
          <w:u w:val="single" w:color="000000"/>
        </w:rPr>
        <w:t xml:space="preserve">  </w:t>
      </w:r>
    </w:p>
    <w:p w14:paraId="4A029885">
      <w:pPr>
        <w:tabs>
          <w:tab w:val="left" w:pos="818"/>
        </w:tabs>
        <w:ind w:firstLine="1600" w:firstLineChars="500"/>
        <w:rPr>
          <w:rFonts w:hint="eastAsia" w:ascii="宋体" w:hAnsi="宋体" w:eastAsia="宋体" w:cs="宋体"/>
          <w:color w:val="000000"/>
          <w:sz w:val="32"/>
          <w:szCs w:val="32"/>
          <w:u w:val="single" w:color="000000"/>
        </w:rPr>
      </w:pPr>
      <w:r>
        <w:rPr>
          <w:rFonts w:hint="eastAsia" w:ascii="宋体" w:hAnsi="宋体" w:eastAsia="宋体" w:cs="宋体"/>
          <w:color w:val="000000"/>
          <w:sz w:val="32"/>
          <w:szCs w:val="32"/>
        </w:rPr>
        <w:t>组员2：</w:t>
      </w:r>
      <w:r>
        <w:rPr>
          <w:rFonts w:hint="eastAsia" w:ascii="宋体" w:hAnsi="宋体" w:eastAsia="宋体" w:cs="宋体"/>
          <w:color w:val="000000"/>
          <w:sz w:val="32"/>
          <w:szCs w:val="32"/>
          <w:u w:val="single"/>
        </w:rPr>
        <w:t xml:space="preserve"> 212310220 卢彦名 20%      </w:t>
      </w:r>
      <w:r>
        <w:rPr>
          <w:rFonts w:hint="eastAsia" w:ascii="宋体" w:hAnsi="宋体" w:eastAsia="宋体" w:cs="宋体"/>
          <w:color w:val="000000"/>
          <w:sz w:val="32"/>
          <w:szCs w:val="32"/>
          <w:u w:val="single" w:color="000000"/>
        </w:rPr>
        <w:t xml:space="preserve">  </w:t>
      </w:r>
    </w:p>
    <w:p w14:paraId="22D985A6">
      <w:pPr>
        <w:ind w:firstLine="1600" w:firstLineChars="500"/>
        <w:rPr>
          <w:rFonts w:hint="eastAsia" w:ascii="宋体" w:hAnsi="宋体" w:eastAsia="宋体" w:cs="宋体"/>
          <w:b w:val="0"/>
          <w:bCs/>
          <w:color w:val="000000"/>
          <w:sz w:val="32"/>
          <w:szCs w:val="32"/>
          <w:u w:val="single"/>
        </w:rPr>
      </w:pPr>
      <w:r>
        <w:rPr>
          <w:rFonts w:hint="eastAsia" w:ascii="宋体" w:hAnsi="宋体" w:eastAsia="宋体" w:cs="宋体"/>
          <w:b w:val="0"/>
          <w:color w:val="000000"/>
          <w:sz w:val="32"/>
          <w:szCs w:val="32"/>
        </w:rPr>
        <w:t>指导教师：</w:t>
      </w:r>
      <w:r>
        <w:rPr>
          <w:rFonts w:hint="eastAsia" w:ascii="宋体" w:hAnsi="宋体" w:eastAsia="宋体" w:cs="宋体"/>
          <w:b w:val="0"/>
          <w:color w:val="000000"/>
          <w:sz w:val="32"/>
          <w:szCs w:val="32"/>
          <w:u w:val="single"/>
        </w:rPr>
        <w:t xml:space="preserve"> 易老师             </w:t>
      </w:r>
      <w:r>
        <w:rPr>
          <w:rFonts w:hint="eastAsia" w:ascii="宋体" w:hAnsi="宋体" w:eastAsia="宋体" w:cs="宋体"/>
          <w:b w:val="0"/>
          <w:color w:val="000000"/>
          <w:sz w:val="32"/>
          <w:szCs w:val="32"/>
          <w:u w:val="single" w:color="000000"/>
        </w:rPr>
        <w:t xml:space="preserve">   </w:t>
      </w:r>
    </w:p>
    <w:p w14:paraId="102E72D8">
      <w:pPr>
        <w:ind w:firstLine="1600" w:firstLineChars="500"/>
        <w:rPr>
          <w:rFonts w:hint="eastAsia" w:ascii="宋体" w:hAnsi="宋体" w:eastAsia="宋体" w:cs="宋体"/>
          <w:color w:val="000000"/>
          <w:sz w:val="32"/>
          <w:szCs w:val="32"/>
          <w:u w:color="000000"/>
        </w:rPr>
      </w:pPr>
      <w:r>
        <w:rPr>
          <w:rFonts w:hint="eastAsia" w:ascii="宋体" w:hAnsi="宋体" w:eastAsia="宋体" w:cs="宋体"/>
          <w:color w:val="000000"/>
          <w:sz w:val="32"/>
          <w:szCs w:val="32"/>
          <w:u w:color="000000"/>
        </w:rPr>
        <w:t>课设成绩</w:t>
      </w:r>
      <w:r>
        <w:rPr>
          <w:rFonts w:hint="eastAsia" w:ascii="宋体" w:hAnsi="宋体" w:eastAsia="宋体" w:cs="宋体"/>
          <w:color w:val="000000"/>
          <w:sz w:val="32"/>
          <w:szCs w:val="32"/>
        </w:rPr>
        <w:t>：</w:t>
      </w:r>
      <w:r>
        <w:rPr>
          <w:rFonts w:hint="eastAsia" w:ascii="宋体" w:hAnsi="宋体" w:eastAsia="宋体" w:cs="宋体"/>
          <w:color w:val="000000"/>
          <w:sz w:val="32"/>
          <w:szCs w:val="32"/>
          <w:u w:color="000000"/>
        </w:rPr>
        <w:t>_______________________</w:t>
      </w:r>
    </w:p>
    <w:p w14:paraId="767CC890">
      <w:pPr>
        <w:rPr>
          <w:rFonts w:hint="eastAsia" w:ascii="宋体" w:hAnsi="宋体" w:eastAsia="宋体" w:cs="宋体"/>
          <w:color w:val="000000"/>
          <w:sz w:val="24"/>
          <w:szCs w:val="24"/>
        </w:rPr>
      </w:pPr>
      <w:r>
        <w:rPr>
          <w:rFonts w:hint="eastAsia" w:ascii="宋体" w:hAnsi="宋体" w:eastAsia="宋体" w:cs="宋体"/>
          <w:color w:val="000000"/>
          <w:sz w:val="32"/>
          <w:szCs w:val="32"/>
          <w:lang w:eastAsia="zh-CN"/>
        </w:rPr>
        <w:t>课设时间：2026年6月</w:t>
      </w:r>
      <w:r>
        <w:rPr>
          <w:rFonts w:hint="eastAsia" w:ascii="宋体" w:hAnsi="宋体" w:eastAsia="宋体" w:cs="宋体"/>
          <w:color w:val="000000"/>
          <w:sz w:val="24"/>
          <w:szCs w:val="24"/>
        </w:rPr>
        <w:t xml:space="preserve"> </w:t>
      </w:r>
    </w:p>
    <w:p w14:paraId="06D81155">
      <w:pPr>
        <w:tabs>
          <w:tab w:val="center" w:pos="1418"/>
        </w:tabs>
        <w:jc w:val="center"/>
        <w:rPr>
          <w:rFonts w:hint="eastAsia" w:ascii="宋体" w:hAnsi="宋体" w:eastAsia="宋体" w:cs="宋体"/>
          <w:b/>
          <w:bCs/>
          <w:color w:val="000000"/>
          <w:sz w:val="24"/>
          <w:szCs w:val="80"/>
        </w:rPr>
      </w:pPr>
    </w:p>
    <w:p w14:paraId="4FE93752">
      <w:pPr>
        <w:tabs>
          <w:tab w:val="center" w:pos="1418"/>
        </w:tabs>
        <w:jc w:val="center"/>
        <w:rPr>
          <w:rFonts w:hint="eastAsia" w:ascii="宋体" w:hAnsi="宋体" w:eastAsia="宋体" w:cs="宋体"/>
          <w:b/>
          <w:bCs/>
          <w:color w:val="000000"/>
          <w:sz w:val="56"/>
          <w:szCs w:val="80"/>
        </w:rPr>
      </w:pPr>
      <w:r>
        <w:rPr>
          <w:rFonts w:hint="eastAsia" w:ascii="宋体" w:hAnsi="宋体" w:eastAsia="宋体" w:cs="宋体"/>
          <w:b/>
          <w:bCs/>
          <w:color w:val="000000"/>
          <w:sz w:val="56"/>
          <w:szCs w:val="80"/>
        </w:rPr>
        <w:t>计算机科学与技术学院</w:t>
      </w:r>
    </w:p>
    <w:p w14:paraId="05465BEA">
      <w:pPr>
        <w:widowControl/>
        <w:jc w:val="left"/>
        <w:rPr>
          <w:rFonts w:hint="eastAsia" w:ascii="华文楷体" w:hAnsi="华文楷体" w:eastAsia="华文楷体" w:cs="华文楷体"/>
          <w:b/>
          <w:bCs/>
          <w:color w:val="000000"/>
          <w:sz w:val="24"/>
          <w:szCs w:val="80"/>
        </w:rPr>
      </w:pPr>
      <w:r>
        <w:rPr>
          <w:rFonts w:hint="eastAsia" w:ascii="华文楷体" w:hAnsi="华文楷体" w:eastAsia="华文楷体" w:cs="华文楷体"/>
          <w:b/>
          <w:bCs/>
          <w:color w:val="000000"/>
          <w:sz w:val="24"/>
          <w:szCs w:val="80"/>
        </w:rPr>
        <w:br w:type="page"/>
      </w:r>
    </w:p>
    <w:p w14:paraId="7D3D0CB3">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项目概述</w:t>
      </w:r>
    </w:p>
    <w:p w14:paraId="1E59A75E">
      <w:pPr>
        <w:rPr>
          <w:rFonts w:hint="eastAsia" w:ascii="宋体" w:hAnsi="宋体" w:eastAsia="宋体" w:cs="宋体"/>
          <w:sz w:val="24"/>
          <w:szCs w:val="24"/>
          <w:highlight w:val="yellow"/>
        </w:rPr>
      </w:pPr>
      <w:r>
        <w:rPr>
          <w:rFonts w:hint="eastAsia" w:ascii="宋体" w:hAnsi="宋体" w:eastAsia="宋体" w:cs="宋体"/>
          <w:sz w:val="24"/>
          <w:szCs w:val="24"/>
        </w:rPr>
        <w:t>本课程设计选题为基于STM32F107VCT6嵌入式平台的推箱子（Sokoban）游戏设计与实现。推箱子是一款经典的益智游戏，玩家需要将关卡中的所有箱子推到目标点上即可过关，核心挑战在于路径规划与空间推理。本课设旨在综合运用嵌入式系统原理课程所学知识，在STM32裸机平台上完成一个完整嵌入式应用的开发，掌握GPIO、FSMC、USART、BKP等外设的使用，并理解资源受限条件下的软件架构设计。项目硬件平台为NUAA_CM3_107实验开发板（MDV-STM32-F107），MCU为STM32F107VCT6（Cortex-M3内核，72MHz主频，256KB Flash，64KB SRAM），搭载ILI9341驱动的3.2寸TFT液晶屏（320x240横屏），使用4路GPIO按键作为主要输入设备，并通过PC0驱动蜂鸣器实现音效反馈，同时支持USART1串口连接PC键盘作为扩展输入。</w:t>
      </w:r>
    </w:p>
    <w:p w14:paraId="1D40D1A5">
      <w:pPr>
        <w:rPr>
          <w:rFonts w:hint="eastAsia" w:ascii="宋体" w:hAnsi="宋体" w:eastAsia="宋体" w:cs="宋体"/>
          <w:sz w:val="24"/>
          <w:szCs w:val="24"/>
          <w:highlight w:val="yellow"/>
        </w:rPr>
      </w:pPr>
    </w:p>
    <w:p w14:paraId="09788D4B">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系统设计</w:t>
      </w:r>
    </w:p>
    <w:p w14:paraId="3A2C9D0F">
      <w:pPr>
        <w:rPr>
          <w:rFonts w:hint="eastAsia" w:ascii="宋体" w:hAnsi="宋体" w:eastAsia="宋体" w:cs="宋体"/>
          <w:sz w:val="24"/>
          <w:szCs w:val="24"/>
          <w:highlight w:val="yellow"/>
        </w:rPr>
      </w:pPr>
      <w:r>
        <w:rPr>
          <w:rFonts w:hint="eastAsia" w:ascii="宋体" w:hAnsi="宋体" w:eastAsia="宋体" w:cs="宋体"/>
          <w:sz w:val="24"/>
          <w:szCs w:val="24"/>
        </w:rPr>
        <w:t>本系统基于MDV-STM32-F107实验开发板设计，MCU选用STM32F107VCT6（Cortex-M3，72MHz，256KB Flash，64KB SRAM）。显示模块采用ILI9341驱动的3.2寸TFT LCD（320x240横屏），通过FSMC 16位并行8080接口驱动。输入设备包括4路GPIO按键（KEY1~KEY4，分别对应上下左右方向，通过长/短按组合实现多种操作）和USART1串口（115200-8-N-1，支持PC键盘WASD控制）。音频输出使用PC0驱动的蜂鸣器，通过DWT硬件延时实现软件PWM。硬件连接方面：LCD通过40Pin排线插接底板J1排母（数据线PE0~PE15，控制线PC6/PD13~PD15，背光PB14）；按键和蜂鸣器均在底板上焊接走线直连MCU；USART1通过杜邦线连接USB转TTL串口模块（PA9到模块RX，PA10到模块TX，GND到GND，3.3V到VCC，切勿接5V）。J-Link/ST-Link通过20Pin JTAG插座连接SWD调试口。软件采用裸机加大循环的架构，不使用RTOS。整体分为四层：应用层（app.c/menu.c/game.c/select.c）实现状态机驱动的页面逻辑；逻辑层（map.c/move.c/undo.c/score.c）处理地图管理、碰撞检测、推箱移动、环形撤销栈（50步深度）和基于BKP备份寄存器的高分持久化存储；渲染层（tile.c/font.c/ui.c/anim.c）实现程序化瓦片绘制（6种瓦片，零位图资源）、文字渲染封装、UI组件和动画效果；驱动层（lcd.c/hw_config.c/delay.c/audio.c）封装ILI9341 FSMC驱动、GPIO/USART/NVIC初始化配置、DWT硬件延时和蜂鸣器音效。代码使用ARMCC V5编译器，中文采用GB2312 hex转义格式，所有外设使用ST官方V3.5标准外设库。</w:t>
      </w:r>
    </w:p>
    <w:p w14:paraId="6A60EA15">
      <w:pPr>
        <w:jc w:val="center"/>
        <w:rPr>
          <w:rFonts w:hint="eastAsia" w:ascii="宋体" w:hAnsi="宋体" w:eastAsia="宋体" w:cs="宋体"/>
          <w:b/>
          <w:sz w:val="21"/>
          <w:lang w:eastAsia="zh-CN"/>
        </w:rPr>
      </w:pPr>
      <w:r>
        <w:rPr>
          <w:rFonts w:hint="eastAsia" w:ascii="宋体" w:hAnsi="宋体" w:eastAsia="宋体" w:cs="宋体"/>
          <w:b/>
          <w:sz w:val="21"/>
          <w:lang w:eastAsia="zh-CN"/>
        </w:rPr>
        <w:drawing>
          <wp:inline distT="0" distB="0" distL="114300" distR="114300">
            <wp:extent cx="5715000" cy="2738755"/>
            <wp:effectExtent l="0" t="0" r="0" b="4445"/>
            <wp:docPr id="1" name="图片 1" descr="fig1_arch"/>
            <wp:cNvGraphicFramePr/>
            <a:graphic xmlns:a="http://schemas.openxmlformats.org/drawingml/2006/main">
              <a:graphicData uri="http://schemas.openxmlformats.org/drawingml/2006/picture">
                <pic:pic xmlns:pic="http://schemas.openxmlformats.org/drawingml/2006/picture">
                  <pic:nvPicPr>
                    <pic:cNvPr id="1" name="图片 1" descr="fig1_arch"/>
                    <pic:cNvPicPr/>
                  </pic:nvPicPr>
                  <pic:blipFill>
                    <a:blip r:embed="rId4"/>
                    <a:stretch>
                      <a:fillRect/>
                    </a:stretch>
                  </pic:blipFill>
                  <pic:spPr>
                    <a:xfrm>
                      <a:off x="0" y="0"/>
                      <a:ext cx="5715000" cy="2738755"/>
                    </a:xfrm>
                    <a:prstGeom prst="rect">
                      <a:avLst/>
                    </a:prstGeom>
                  </pic:spPr>
                </pic:pic>
              </a:graphicData>
            </a:graphic>
          </wp:inline>
        </w:drawing>
      </w:r>
    </w:p>
    <w:p w14:paraId="5FD2A731">
      <w:pPr>
        <w:jc w:val="center"/>
        <w:rPr>
          <w:rFonts w:hint="eastAsia" w:ascii="宋体" w:hAnsi="宋体" w:eastAsia="宋体" w:cs="宋体"/>
          <w:b/>
          <w:sz w:val="21"/>
          <w:lang w:eastAsia="zh-CN"/>
        </w:rPr>
      </w:pPr>
    </w:p>
    <w:p w14:paraId="0D2E7573">
      <w:pPr>
        <w:jc w:val="center"/>
        <w:rPr>
          <w:rFonts w:hint="eastAsia" w:ascii="宋体" w:hAnsi="宋体" w:eastAsia="宋体" w:cs="宋体"/>
          <w:b/>
          <w:sz w:val="21"/>
          <w:lang w:eastAsia="zh-CN"/>
        </w:rPr>
      </w:pPr>
    </w:p>
    <w:p w14:paraId="0050422E">
      <w:pPr>
        <w:jc w:val="center"/>
        <w:rPr>
          <w:rFonts w:hint="eastAsia" w:ascii="宋体" w:hAnsi="宋体" w:eastAsia="宋体" w:cs="宋体"/>
          <w:b/>
          <w:sz w:val="21"/>
          <w:lang w:eastAsia="zh-CN"/>
        </w:rPr>
      </w:pPr>
    </w:p>
    <w:p w14:paraId="1B191D92">
      <w:pPr>
        <w:jc w:val="center"/>
        <w:rPr>
          <w:rFonts w:hint="eastAsia" w:ascii="宋体" w:hAnsi="宋体" w:eastAsia="宋体" w:cs="宋体"/>
          <w:b/>
          <w:sz w:val="21"/>
          <w:vertAlign w:val="baseline"/>
          <w:lang w:eastAsia="zh-CN"/>
        </w:rPr>
      </w:pPr>
      <w:r>
        <w:rPr>
          <w:rFonts w:hint="eastAsia" w:ascii="宋体" w:hAnsi="宋体" w:eastAsia="宋体" w:cs="宋体"/>
          <w:b/>
          <w:sz w:val="21"/>
          <w:lang w:eastAsia="zh-CN"/>
        </w:rPr>
        <w:t>图1 系统分层架构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0389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C47244"/>
          </w:tcPr>
          <w:p w14:paraId="7B884244">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层次</w:t>
            </w:r>
          </w:p>
        </w:tc>
        <w:tc>
          <w:tcPr>
            <w:tcW w:w="2130" w:type="dxa"/>
            <w:shd w:val="clear" w:color="auto" w:fill="C47244"/>
          </w:tcPr>
          <w:p w14:paraId="4F391F8D">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职责</w:t>
            </w:r>
          </w:p>
        </w:tc>
        <w:tc>
          <w:tcPr>
            <w:tcW w:w="2131" w:type="dxa"/>
            <w:shd w:val="clear" w:color="auto" w:fill="C47244"/>
          </w:tcPr>
          <w:p w14:paraId="69BD3F22">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核心模块</w:t>
            </w:r>
          </w:p>
        </w:tc>
        <w:tc>
          <w:tcPr>
            <w:tcW w:w="2131" w:type="dxa"/>
            <w:shd w:val="clear" w:color="auto" w:fill="C47244"/>
          </w:tcPr>
          <w:p w14:paraId="6096DBDA">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关键设计</w:t>
            </w:r>
          </w:p>
        </w:tc>
      </w:tr>
      <w:tr w14:paraId="1EF6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0E4D6"/>
          </w:tcPr>
          <w:p w14:paraId="4999988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应用层</w:t>
            </w:r>
          </w:p>
        </w:tc>
        <w:tc>
          <w:tcPr>
            <w:tcW w:w="2130" w:type="dxa"/>
            <w:shd w:val="clear" w:color="auto" w:fill="F0E4D6"/>
          </w:tcPr>
          <w:p w14:paraId="1A6D81E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页面逻辑与流程控制</w:t>
            </w:r>
          </w:p>
        </w:tc>
        <w:tc>
          <w:tcPr>
            <w:tcW w:w="2131" w:type="dxa"/>
            <w:shd w:val="clear" w:color="auto" w:fill="F0E4D6"/>
          </w:tcPr>
          <w:p w14:paraId="00B1694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app.c / menu.c / game.c / select.c</w:t>
            </w:r>
          </w:p>
        </w:tc>
        <w:tc>
          <w:tcPr>
            <w:tcW w:w="2131" w:type="dxa"/>
            <w:shd w:val="clear" w:color="auto" w:fill="F0E4D6"/>
          </w:tcPr>
          <w:p w14:paraId="1340CFB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状态机驱动，非阻塞事件分发</w:t>
            </w:r>
          </w:p>
        </w:tc>
      </w:tr>
      <w:tr w14:paraId="6C46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AEFE2"/>
          </w:tcPr>
          <w:p w14:paraId="022F9D0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逻辑层</w:t>
            </w:r>
          </w:p>
        </w:tc>
        <w:tc>
          <w:tcPr>
            <w:tcW w:w="2130" w:type="dxa"/>
            <w:shd w:val="clear" w:color="auto" w:fill="DAEFE2"/>
          </w:tcPr>
          <w:p w14:paraId="2E4CF68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游戏核心规则</w:t>
            </w:r>
          </w:p>
        </w:tc>
        <w:tc>
          <w:tcPr>
            <w:tcW w:w="2131" w:type="dxa"/>
            <w:shd w:val="clear" w:color="auto" w:fill="DAEFE2"/>
          </w:tcPr>
          <w:p w14:paraId="6158DE7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map.c / move.c / undo.c / score.c</w:t>
            </w:r>
          </w:p>
        </w:tc>
        <w:tc>
          <w:tcPr>
            <w:tcW w:w="2131" w:type="dxa"/>
            <w:shd w:val="clear" w:color="auto" w:fill="DAEFE2"/>
          </w:tcPr>
          <w:p w14:paraId="275B392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双数组地图、碰撞检测、环形撤销栈</w:t>
            </w:r>
          </w:p>
        </w:tc>
      </w:tr>
      <w:tr w14:paraId="6289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6E4FC"/>
          </w:tcPr>
          <w:p w14:paraId="727B14A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渲染层</w:t>
            </w:r>
          </w:p>
        </w:tc>
        <w:tc>
          <w:tcPr>
            <w:tcW w:w="2130" w:type="dxa"/>
            <w:shd w:val="clear" w:color="auto" w:fill="D6E4FC"/>
          </w:tcPr>
          <w:p w14:paraId="6A65DE0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图形绘制与动画</w:t>
            </w:r>
          </w:p>
        </w:tc>
        <w:tc>
          <w:tcPr>
            <w:tcW w:w="2131" w:type="dxa"/>
            <w:shd w:val="clear" w:color="auto" w:fill="D6E4FC"/>
          </w:tcPr>
          <w:p w14:paraId="6920317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tile.c / font.c / ui.c / anim.c</w:t>
            </w:r>
          </w:p>
        </w:tc>
        <w:tc>
          <w:tcPr>
            <w:tcW w:w="2131" w:type="dxa"/>
            <w:shd w:val="clear" w:color="auto" w:fill="D6E4FC"/>
          </w:tcPr>
          <w:p w14:paraId="13753CA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程序化瓦片、增量脏矩形、零位图</w:t>
            </w:r>
          </w:p>
        </w:tc>
      </w:tr>
      <w:tr w14:paraId="7AE92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9C3159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驱动层</w:t>
            </w:r>
          </w:p>
        </w:tc>
        <w:tc>
          <w:tcPr>
            <w:tcW w:w="2130" w:type="dxa"/>
            <w:shd w:val="clear" w:color="auto" w:fill="D9D9D9"/>
          </w:tcPr>
          <w:p w14:paraId="0FFD94D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硬件抽象</w:t>
            </w:r>
          </w:p>
        </w:tc>
        <w:tc>
          <w:tcPr>
            <w:tcW w:w="2131" w:type="dxa"/>
            <w:shd w:val="clear" w:color="auto" w:fill="D9D9D9"/>
          </w:tcPr>
          <w:p w14:paraId="2E613CE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lcd.c / audio.c / hw_config.c / delay.c</w:t>
            </w:r>
          </w:p>
        </w:tc>
        <w:tc>
          <w:tcPr>
            <w:tcW w:w="2131" w:type="dxa"/>
            <w:shd w:val="clear" w:color="auto" w:fill="D9D9D9"/>
          </w:tcPr>
          <w:p w14:paraId="001A755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FSMC ILI9341、DWT延时、非阻塞音效</w:t>
            </w:r>
          </w:p>
        </w:tc>
      </w:tr>
    </w:tbl>
    <w:p w14:paraId="24DB30A3">
      <w:pPr>
        <w:jc w:val="center"/>
        <w:rPr>
          <w:rFonts w:hint="eastAsia" w:ascii="宋体" w:hAnsi="宋体" w:eastAsia="宋体" w:cs="宋体"/>
          <w:b/>
          <w:sz w:val="24"/>
          <w:vertAlign w:val="baseline"/>
          <w:lang w:eastAsia="zh-CN"/>
        </w:rPr>
      </w:pPr>
      <w:r>
        <w:rPr>
          <w:rFonts w:hint="eastAsia" w:ascii="宋体" w:hAnsi="宋体" w:eastAsia="宋体" w:cs="宋体"/>
          <w:b/>
          <w:sz w:val="21"/>
          <w:lang w:eastAsia="zh-CN"/>
        </w:rPr>
        <w:t>表1 GPIO引脚分配表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09EE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C47244"/>
          </w:tcPr>
          <w:p w14:paraId="2BC56D39">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外设</w:t>
            </w:r>
          </w:p>
        </w:tc>
        <w:tc>
          <w:tcPr>
            <w:tcW w:w="1704" w:type="dxa"/>
            <w:shd w:val="clear" w:color="auto" w:fill="C47244"/>
          </w:tcPr>
          <w:p w14:paraId="771DBE95">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信号</w:t>
            </w:r>
          </w:p>
        </w:tc>
        <w:tc>
          <w:tcPr>
            <w:tcW w:w="1704" w:type="dxa"/>
            <w:shd w:val="clear" w:color="auto" w:fill="C47244"/>
          </w:tcPr>
          <w:p w14:paraId="2637BDBF">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GPIO</w:t>
            </w:r>
          </w:p>
        </w:tc>
        <w:tc>
          <w:tcPr>
            <w:tcW w:w="1705" w:type="dxa"/>
            <w:shd w:val="clear" w:color="auto" w:fill="C47244"/>
          </w:tcPr>
          <w:p w14:paraId="31A9EC6F">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模式</w:t>
            </w:r>
          </w:p>
        </w:tc>
        <w:tc>
          <w:tcPr>
            <w:tcW w:w="1705" w:type="dxa"/>
            <w:shd w:val="clear" w:color="auto" w:fill="C47244"/>
          </w:tcPr>
          <w:p w14:paraId="350C91C9">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说明</w:t>
            </w:r>
          </w:p>
        </w:tc>
      </w:tr>
      <w:tr w14:paraId="6F96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12B7E33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LCD_D0~15</w:t>
            </w:r>
          </w:p>
        </w:tc>
        <w:tc>
          <w:tcPr>
            <w:tcW w:w="1704" w:type="dxa"/>
            <w:shd w:val="clear" w:color="auto" w:fill="F0E4D6"/>
          </w:tcPr>
          <w:p w14:paraId="5649C09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DATA[15:0]</w:t>
            </w:r>
          </w:p>
        </w:tc>
        <w:tc>
          <w:tcPr>
            <w:tcW w:w="1704" w:type="dxa"/>
            <w:shd w:val="clear" w:color="auto" w:fill="F0E4D6"/>
          </w:tcPr>
          <w:p w14:paraId="1DD506E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PE0~PE15</w:t>
            </w:r>
          </w:p>
        </w:tc>
        <w:tc>
          <w:tcPr>
            <w:tcW w:w="1705" w:type="dxa"/>
            <w:shd w:val="clear" w:color="auto" w:fill="F0E4D6"/>
          </w:tcPr>
          <w:p w14:paraId="1DAC379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Out_PP 50MHz</w:t>
            </w:r>
          </w:p>
        </w:tc>
        <w:tc>
          <w:tcPr>
            <w:tcW w:w="1705" w:type="dxa"/>
            <w:shd w:val="clear" w:color="auto" w:fill="F0E4D6"/>
          </w:tcPr>
          <w:p w14:paraId="03C4CEA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FSMC并行数据</w:t>
            </w:r>
          </w:p>
        </w:tc>
      </w:tr>
      <w:tr w14:paraId="7126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AEFE2"/>
          </w:tcPr>
          <w:p w14:paraId="4343A01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LCD_CS/RS/WR/RD</w:t>
            </w:r>
          </w:p>
        </w:tc>
        <w:tc>
          <w:tcPr>
            <w:tcW w:w="1704" w:type="dxa"/>
            <w:shd w:val="clear" w:color="auto" w:fill="DAEFE2"/>
          </w:tcPr>
          <w:p w14:paraId="24B5FCF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控制信号</w:t>
            </w:r>
          </w:p>
        </w:tc>
        <w:tc>
          <w:tcPr>
            <w:tcW w:w="1704" w:type="dxa"/>
            <w:shd w:val="clear" w:color="auto" w:fill="DAEFE2"/>
          </w:tcPr>
          <w:p w14:paraId="0DA3248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PC6,PD13~15</w:t>
            </w:r>
          </w:p>
        </w:tc>
        <w:tc>
          <w:tcPr>
            <w:tcW w:w="1705" w:type="dxa"/>
            <w:shd w:val="clear" w:color="auto" w:fill="DAEFE2"/>
          </w:tcPr>
          <w:p w14:paraId="658627F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Out_PP</w:t>
            </w:r>
          </w:p>
        </w:tc>
        <w:tc>
          <w:tcPr>
            <w:tcW w:w="1705" w:type="dxa"/>
            <w:shd w:val="clear" w:color="auto" w:fill="DAEFE2"/>
          </w:tcPr>
          <w:p w14:paraId="6BE08E6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片选/寄存器/读写</w:t>
            </w:r>
          </w:p>
        </w:tc>
      </w:tr>
      <w:tr w14:paraId="7EFF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0CFC2CD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LCD_LED</w:t>
            </w:r>
          </w:p>
        </w:tc>
        <w:tc>
          <w:tcPr>
            <w:tcW w:w="1704" w:type="dxa"/>
            <w:shd w:val="clear" w:color="auto" w:fill="D6E4FC"/>
          </w:tcPr>
          <w:p w14:paraId="18E6093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背光</w:t>
            </w:r>
          </w:p>
        </w:tc>
        <w:tc>
          <w:tcPr>
            <w:tcW w:w="1704" w:type="dxa"/>
            <w:shd w:val="clear" w:color="auto" w:fill="D6E4FC"/>
          </w:tcPr>
          <w:p w14:paraId="357E142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PB14</w:t>
            </w:r>
          </w:p>
        </w:tc>
        <w:tc>
          <w:tcPr>
            <w:tcW w:w="1705" w:type="dxa"/>
            <w:shd w:val="clear" w:color="auto" w:fill="D6E4FC"/>
          </w:tcPr>
          <w:p w14:paraId="013B32D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Out_PP</w:t>
            </w:r>
          </w:p>
        </w:tc>
        <w:tc>
          <w:tcPr>
            <w:tcW w:w="1705" w:type="dxa"/>
            <w:shd w:val="clear" w:color="auto" w:fill="D6E4FC"/>
          </w:tcPr>
          <w:p w14:paraId="2340872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1=亮, 0=灭</w:t>
            </w:r>
          </w:p>
        </w:tc>
      </w:tr>
      <w:tr w14:paraId="1E01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6DE8BDB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KEY1~4</w:t>
            </w:r>
          </w:p>
        </w:tc>
        <w:tc>
          <w:tcPr>
            <w:tcW w:w="1704" w:type="dxa"/>
            <w:shd w:val="clear" w:color="auto" w:fill="F0E4D6"/>
          </w:tcPr>
          <w:p w14:paraId="193C52B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上下左右</w:t>
            </w:r>
          </w:p>
        </w:tc>
        <w:tc>
          <w:tcPr>
            <w:tcW w:w="1704" w:type="dxa"/>
            <w:shd w:val="clear" w:color="auto" w:fill="F0E4D6"/>
          </w:tcPr>
          <w:p w14:paraId="3C0A72D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PD11/12,PC13,PA0</w:t>
            </w:r>
          </w:p>
        </w:tc>
        <w:tc>
          <w:tcPr>
            <w:tcW w:w="1705" w:type="dxa"/>
            <w:shd w:val="clear" w:color="auto" w:fill="F0E4D6"/>
          </w:tcPr>
          <w:p w14:paraId="225F5C5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IPU</w:t>
            </w:r>
          </w:p>
        </w:tc>
        <w:tc>
          <w:tcPr>
            <w:tcW w:w="1705" w:type="dxa"/>
            <w:shd w:val="clear" w:color="auto" w:fill="F0E4D6"/>
          </w:tcPr>
          <w:p w14:paraId="390484E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按下=0</w:t>
            </w:r>
          </w:p>
        </w:tc>
      </w:tr>
      <w:tr w14:paraId="6899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AEFE2"/>
          </w:tcPr>
          <w:p w14:paraId="45D21FC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BEEP</w:t>
            </w:r>
          </w:p>
        </w:tc>
        <w:tc>
          <w:tcPr>
            <w:tcW w:w="1704" w:type="dxa"/>
            <w:shd w:val="clear" w:color="auto" w:fill="DAEFE2"/>
          </w:tcPr>
          <w:p w14:paraId="67CDD74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蜂鸣器</w:t>
            </w:r>
          </w:p>
        </w:tc>
        <w:tc>
          <w:tcPr>
            <w:tcW w:w="1704" w:type="dxa"/>
            <w:shd w:val="clear" w:color="auto" w:fill="DAEFE2"/>
          </w:tcPr>
          <w:p w14:paraId="766569F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PC0</w:t>
            </w:r>
          </w:p>
        </w:tc>
        <w:tc>
          <w:tcPr>
            <w:tcW w:w="1705" w:type="dxa"/>
            <w:shd w:val="clear" w:color="auto" w:fill="DAEFE2"/>
          </w:tcPr>
          <w:p w14:paraId="184EF9B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Out_PP</w:t>
            </w:r>
          </w:p>
        </w:tc>
        <w:tc>
          <w:tcPr>
            <w:tcW w:w="1705" w:type="dxa"/>
            <w:shd w:val="clear" w:color="auto" w:fill="DAEFE2"/>
          </w:tcPr>
          <w:p w14:paraId="0072765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软件PWM</w:t>
            </w:r>
          </w:p>
        </w:tc>
      </w:tr>
      <w:tr w14:paraId="56C6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175D5A0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USART1</w:t>
            </w:r>
          </w:p>
        </w:tc>
        <w:tc>
          <w:tcPr>
            <w:tcW w:w="1704" w:type="dxa"/>
            <w:shd w:val="clear" w:color="auto" w:fill="D6E4FC"/>
          </w:tcPr>
          <w:p w14:paraId="6CC4D10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串口</w:t>
            </w:r>
          </w:p>
        </w:tc>
        <w:tc>
          <w:tcPr>
            <w:tcW w:w="1704" w:type="dxa"/>
            <w:shd w:val="clear" w:color="auto" w:fill="D6E4FC"/>
          </w:tcPr>
          <w:p w14:paraId="17937D1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PA9(TX),PA10(RX)</w:t>
            </w:r>
          </w:p>
        </w:tc>
        <w:tc>
          <w:tcPr>
            <w:tcW w:w="1705" w:type="dxa"/>
            <w:shd w:val="clear" w:color="auto" w:fill="D6E4FC"/>
          </w:tcPr>
          <w:p w14:paraId="02BB597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AF_PP/IN_FLOATING</w:t>
            </w:r>
          </w:p>
        </w:tc>
        <w:tc>
          <w:tcPr>
            <w:tcW w:w="1705" w:type="dxa"/>
            <w:shd w:val="clear" w:color="auto" w:fill="D6E4FC"/>
          </w:tcPr>
          <w:p w14:paraId="243B37F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PC键盘控制</w:t>
            </w:r>
          </w:p>
        </w:tc>
      </w:tr>
      <w:tr w14:paraId="5DC9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9D9D9"/>
          </w:tcPr>
          <w:p w14:paraId="78DD3B2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SWD</w:t>
            </w:r>
          </w:p>
        </w:tc>
        <w:tc>
          <w:tcPr>
            <w:tcW w:w="1704" w:type="dxa"/>
            <w:shd w:val="clear" w:color="auto" w:fill="D9D9D9"/>
          </w:tcPr>
          <w:p w14:paraId="5E53C4D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调试</w:t>
            </w:r>
          </w:p>
        </w:tc>
        <w:tc>
          <w:tcPr>
            <w:tcW w:w="1704" w:type="dxa"/>
            <w:shd w:val="clear" w:color="auto" w:fill="D9D9D9"/>
          </w:tcPr>
          <w:p w14:paraId="7A76683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PA13,PA14</w:t>
            </w:r>
          </w:p>
        </w:tc>
        <w:tc>
          <w:tcPr>
            <w:tcW w:w="1705" w:type="dxa"/>
            <w:shd w:val="clear" w:color="auto" w:fill="D9D9D9"/>
          </w:tcPr>
          <w:p w14:paraId="6C8A2DA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w:t>
            </w:r>
          </w:p>
        </w:tc>
        <w:tc>
          <w:tcPr>
            <w:tcW w:w="1705" w:type="dxa"/>
            <w:shd w:val="clear" w:color="auto" w:fill="D9D9D9"/>
          </w:tcPr>
          <w:p w14:paraId="14ADF71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SWDIO/SWCLK</w:t>
            </w:r>
          </w:p>
        </w:tc>
      </w:tr>
    </w:tbl>
    <w:p w14:paraId="2E5E552D">
      <w:pPr>
        <w:jc w:val="center"/>
        <w:rPr>
          <w:rFonts w:hint="eastAsia" w:ascii="宋体" w:hAnsi="宋体" w:eastAsia="宋体" w:cs="宋体"/>
          <w:b/>
          <w:sz w:val="24"/>
          <w:lang w:eastAsia="zh-CN"/>
        </w:rPr>
      </w:pPr>
    </w:p>
    <w:p w14:paraId="758BE3B5">
      <w:pPr>
        <w:jc w:val="center"/>
        <w:rPr>
          <w:rFonts w:hint="eastAsia" w:ascii="宋体" w:hAnsi="宋体" w:eastAsia="宋体" w:cs="宋体"/>
          <w:sz w:val="24"/>
          <w:vertAlign w:val="baseline"/>
          <w:lang w:eastAsia="zh-CN"/>
        </w:rPr>
      </w:pPr>
      <w:r>
        <w:rPr>
          <w:rFonts w:hint="eastAsia" w:ascii="宋体" w:hAnsi="宋体" w:eastAsia="宋体" w:cs="宋体"/>
          <w:b/>
          <w:sz w:val="24"/>
          <w:lang w:eastAsia="zh-CN"/>
        </w:rPr>
        <w:t>图1 系统分层架构</w:t>
      </w:r>
    </w:p>
    <w:p w14:paraId="6EEC97CA">
      <w:pPr>
        <w:jc w:val="center"/>
        <w:rPr>
          <w:rFonts w:hint="eastAsia" w:ascii="宋体" w:hAnsi="宋体" w:eastAsia="宋体" w:cs="宋体"/>
          <w:sz w:val="24"/>
          <w:lang w:eastAsia="zh-CN"/>
        </w:rPr>
      </w:pPr>
    </w:p>
    <w:p w14:paraId="33347296">
      <w:pPr>
        <w:jc w:val="center"/>
        <w:rPr>
          <w:rFonts w:hint="eastAsia" w:ascii="宋体" w:hAnsi="宋体" w:eastAsia="宋体" w:cs="宋体"/>
          <w:sz w:val="24"/>
        </w:rPr>
      </w:pPr>
      <w:r>
        <w:rPr>
          <w:rFonts w:hint="eastAsia" w:ascii="宋体" w:hAnsi="宋体" w:eastAsia="宋体" w:cs="宋体"/>
          <w:b/>
          <w:sz w:val="24"/>
        </w:rPr>
        <w:t>表1 GPIO引脚分配表</w:t>
      </w:r>
    </w:p>
    <w:p w14:paraId="70D12F44">
      <w:pPr>
        <w:rPr>
          <w:rFonts w:hint="eastAsia" w:ascii="宋体" w:hAnsi="宋体" w:eastAsia="宋体" w:cs="宋体"/>
          <w:sz w:val="24"/>
          <w:szCs w:val="24"/>
          <w:highlight w:val="yellow"/>
        </w:rPr>
      </w:pPr>
    </w:p>
    <w:p w14:paraId="608385C0">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交互说明</w:t>
      </w:r>
    </w:p>
    <w:p w14:paraId="4621FA33">
      <w:pPr>
        <w:rPr>
          <w:rFonts w:hint="eastAsia" w:ascii="宋体" w:hAnsi="宋体" w:eastAsia="宋体" w:cs="宋体"/>
          <w:sz w:val="24"/>
          <w:szCs w:val="24"/>
          <w:highlight w:val="yellow"/>
        </w:rPr>
      </w:pPr>
      <w:r>
        <w:rPr>
          <w:rFonts w:hint="eastAsia" w:ascii="宋体" w:hAnsi="宋体" w:eastAsia="宋体" w:cs="宋体"/>
          <w:sz w:val="24"/>
          <w:szCs w:val="24"/>
        </w:rPr>
        <w:t>系统人机交互设计采用320x240横屏布局，左侧240x240区域为游戏主视图，右侧80x240区域为信息栏。信息栏自上而下显示：关卡名、当前步数、最佳步数、按键提示和串口提示。按键交互采用三档时长识别：短按（小于0.8s）触发方向移动，长按（0.8s至1.5s）触发撤销操作，超长按（大于等于1.5s，仅KEY3/KEY4）触发返回菜单。按键扫描频率10ms，采用两阶段消抖算法，通过SysTick中断驱动。事件队列为8深度环形缓冲区。串口交互通过USART1中断接收，波特率115200-8-N-1，映射规则为：WASD对应方向移动，U对应撤销，R对应重置关卡，M对应返回菜单，空格或回车对应确认选择。状态机定义了启动动画、主菜单、游戏、选关、帮助、设置等状态。瓦片渲染采用增量脏矩形策略，每次移动仅重绘3至4个变化的格子。关卡不超过10格时使用22px瓦片，超过10格时动态切换为16px瓦片。交互设计遵循直观易用原则：方向键对应物理方向，撤销通过长按任意键触发，选关界面以4x4网格卡片展示，已通关、已解锁、未解锁关卡通过不同颜色和锁图标明确区分。所有按键操作均有对应的音效反馈，共6种。</w:t>
      </w:r>
    </w:p>
    <w:p w14:paraId="267922E9">
      <w:pPr>
        <w:jc w:val="center"/>
        <w:rPr>
          <w:rFonts w:hint="eastAsia" w:ascii="宋体" w:hAnsi="宋体" w:eastAsia="宋体" w:cs="宋体"/>
          <w:b/>
          <w:sz w:val="21"/>
          <w:lang w:eastAsia="zh-CN"/>
        </w:rPr>
      </w:pPr>
      <w:r>
        <w:rPr>
          <w:rFonts w:hint="eastAsia" w:ascii="宋体" w:hAnsi="宋体" w:eastAsia="宋体" w:cs="宋体"/>
          <w:b/>
          <w:sz w:val="21"/>
          <w:lang w:eastAsia="zh-CN"/>
        </w:rPr>
        <w:drawing>
          <wp:inline distT="0" distB="0" distL="114300" distR="114300">
            <wp:extent cx="5461000" cy="2328545"/>
            <wp:effectExtent l="0" t="0" r="0" b="8255"/>
            <wp:docPr id="3" name="图片 3" descr="fig3_screen"/>
            <wp:cNvGraphicFramePr/>
            <a:graphic xmlns:a="http://schemas.openxmlformats.org/drawingml/2006/main">
              <a:graphicData uri="http://schemas.openxmlformats.org/drawingml/2006/picture">
                <pic:pic xmlns:pic="http://schemas.openxmlformats.org/drawingml/2006/picture">
                  <pic:nvPicPr>
                    <pic:cNvPr id="3" name="图片 3" descr="fig3_screen"/>
                    <pic:cNvPicPr/>
                  </pic:nvPicPr>
                  <pic:blipFill>
                    <a:blip r:embed="rId5"/>
                    <a:stretch>
                      <a:fillRect/>
                    </a:stretch>
                  </pic:blipFill>
                  <pic:spPr>
                    <a:xfrm>
                      <a:off x="0" y="0"/>
                      <a:ext cx="5461000" cy="2328545"/>
                    </a:xfrm>
                    <a:prstGeom prst="rect">
                      <a:avLst/>
                    </a:prstGeom>
                  </pic:spPr>
                </pic:pic>
              </a:graphicData>
            </a:graphic>
          </wp:inline>
        </w:drawing>
      </w:r>
    </w:p>
    <w:p w14:paraId="4235F057">
      <w:pPr>
        <w:jc w:val="center"/>
        <w:rPr>
          <w:rFonts w:hint="eastAsia" w:ascii="宋体" w:hAnsi="宋体" w:eastAsia="宋体" w:cs="宋体"/>
          <w:b/>
          <w:sz w:val="21"/>
          <w:lang w:eastAsia="zh-CN"/>
        </w:rPr>
      </w:pPr>
      <w:r>
        <w:rPr>
          <w:rFonts w:hint="eastAsia" w:ascii="宋体" w:hAnsi="宋体" w:eastAsia="宋体" w:cs="宋体"/>
          <w:b/>
          <w:sz w:val="21"/>
          <w:lang w:eastAsia="zh-CN"/>
        </w:rPr>
        <w:drawing>
          <wp:inline distT="0" distB="0" distL="114300" distR="114300">
            <wp:extent cx="5715000" cy="2633980"/>
            <wp:effectExtent l="0" t="0" r="0" b="7620"/>
            <wp:docPr id="2" name="图片 2" descr="fig2_state"/>
            <wp:cNvGraphicFramePr/>
            <a:graphic xmlns:a="http://schemas.openxmlformats.org/drawingml/2006/main">
              <a:graphicData uri="http://schemas.openxmlformats.org/drawingml/2006/picture">
                <pic:pic xmlns:pic="http://schemas.openxmlformats.org/drawingml/2006/picture">
                  <pic:nvPicPr>
                    <pic:cNvPr id="2" name="图片 2" descr="fig2_state"/>
                    <pic:cNvPicPr/>
                  </pic:nvPicPr>
                  <pic:blipFill>
                    <a:blip r:embed="rId6"/>
                    <a:stretch>
                      <a:fillRect/>
                    </a:stretch>
                  </pic:blipFill>
                  <pic:spPr>
                    <a:xfrm>
                      <a:off x="0" y="0"/>
                      <a:ext cx="5715000" cy="2633980"/>
                    </a:xfrm>
                    <a:prstGeom prst="rect">
                      <a:avLst/>
                    </a:prstGeom>
                  </pic:spPr>
                </pic:pic>
              </a:graphicData>
            </a:graphic>
          </wp:inline>
        </w:drawing>
      </w:r>
    </w:p>
    <w:p w14:paraId="4541C9C1">
      <w:pPr>
        <w:jc w:val="center"/>
        <w:rPr>
          <w:rFonts w:hint="eastAsia" w:ascii="宋体" w:hAnsi="宋体" w:eastAsia="宋体" w:cs="宋体"/>
          <w:b/>
          <w:sz w:val="21"/>
          <w:lang w:eastAsia="zh-CN"/>
        </w:rPr>
      </w:pPr>
    </w:p>
    <w:p w14:paraId="3B1889D1">
      <w:pPr>
        <w:jc w:val="center"/>
        <w:rPr>
          <w:rFonts w:hint="eastAsia" w:ascii="宋体" w:hAnsi="宋体" w:eastAsia="宋体" w:cs="宋体"/>
          <w:b/>
          <w:sz w:val="21"/>
          <w:lang w:eastAsia="zh-CN"/>
        </w:rPr>
      </w:pPr>
    </w:p>
    <w:p w14:paraId="20D91F45">
      <w:pPr>
        <w:jc w:val="center"/>
        <w:rPr>
          <w:rFonts w:hint="eastAsia" w:ascii="宋体" w:hAnsi="宋体" w:eastAsia="宋体" w:cs="宋体"/>
          <w:b/>
          <w:sz w:val="21"/>
          <w:lang w:eastAsia="zh-CN"/>
        </w:rPr>
      </w:pPr>
    </w:p>
    <w:p w14:paraId="1F67328D">
      <w:pPr>
        <w:jc w:val="center"/>
        <w:rPr>
          <w:rFonts w:hint="eastAsia" w:ascii="宋体" w:hAnsi="宋体" w:eastAsia="宋体" w:cs="宋体"/>
          <w:b/>
          <w:sz w:val="21"/>
          <w:lang w:eastAsia="zh-CN"/>
        </w:rPr>
      </w:pPr>
    </w:p>
    <w:p w14:paraId="3AEE5A70">
      <w:pPr>
        <w:jc w:val="center"/>
        <w:rPr>
          <w:rFonts w:hint="eastAsia" w:ascii="宋体" w:hAnsi="宋体" w:eastAsia="宋体" w:cs="宋体"/>
          <w:b/>
          <w:sz w:val="21"/>
          <w:vertAlign w:val="baseline"/>
          <w:lang w:eastAsia="zh-CN"/>
        </w:rPr>
      </w:pPr>
      <w:r>
        <w:rPr>
          <w:rFonts w:hint="eastAsia" w:ascii="宋体" w:hAnsi="宋体" w:eastAsia="宋体" w:cs="宋体"/>
          <w:b/>
          <w:sz w:val="21"/>
          <w:lang w:eastAsia="zh-CN"/>
        </w:rPr>
        <w:t>图3 系统状态转移图</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33A2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C47244"/>
          </w:tcPr>
          <w:p w14:paraId="4787631F">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当前状态</w:t>
            </w:r>
          </w:p>
        </w:tc>
        <w:tc>
          <w:tcPr>
            <w:tcW w:w="2130" w:type="dxa"/>
            <w:shd w:val="clear" w:color="auto" w:fill="C47244"/>
          </w:tcPr>
          <w:p w14:paraId="393AB331">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触发条件</w:t>
            </w:r>
          </w:p>
        </w:tc>
        <w:tc>
          <w:tcPr>
            <w:tcW w:w="2131" w:type="dxa"/>
            <w:shd w:val="clear" w:color="auto" w:fill="C47244"/>
          </w:tcPr>
          <w:p w14:paraId="18D7A131">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行为</w:t>
            </w:r>
          </w:p>
        </w:tc>
        <w:tc>
          <w:tcPr>
            <w:tcW w:w="2131" w:type="dxa"/>
            <w:shd w:val="clear" w:color="auto" w:fill="C47244"/>
          </w:tcPr>
          <w:p w14:paraId="1B070E1E">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下一状态</w:t>
            </w:r>
          </w:p>
        </w:tc>
      </w:tr>
      <w:tr w14:paraId="6438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0E4D6"/>
          </w:tcPr>
          <w:p w14:paraId="40BDEFA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SPLASH</w:t>
            </w:r>
          </w:p>
        </w:tc>
        <w:tc>
          <w:tcPr>
            <w:tcW w:w="2130" w:type="dxa"/>
            <w:shd w:val="clear" w:color="auto" w:fill="F0E4D6"/>
          </w:tcPr>
          <w:p w14:paraId="53FF3CF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开机/按键跳过</w:t>
            </w:r>
          </w:p>
        </w:tc>
        <w:tc>
          <w:tcPr>
            <w:tcW w:w="2131" w:type="dxa"/>
            <w:shd w:val="clear" w:color="auto" w:fill="F0E4D6"/>
          </w:tcPr>
          <w:p w14:paraId="26BF9BE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显示Logo动画</w:t>
            </w:r>
          </w:p>
        </w:tc>
        <w:tc>
          <w:tcPr>
            <w:tcW w:w="2131" w:type="dxa"/>
            <w:shd w:val="clear" w:color="auto" w:fill="F0E4D6"/>
          </w:tcPr>
          <w:p w14:paraId="1A52322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MENU</w:t>
            </w:r>
          </w:p>
        </w:tc>
      </w:tr>
      <w:tr w14:paraId="5045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AEFE2"/>
          </w:tcPr>
          <w:p w14:paraId="0E93ABE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MENU</w:t>
            </w:r>
          </w:p>
        </w:tc>
        <w:tc>
          <w:tcPr>
            <w:tcW w:w="2130" w:type="dxa"/>
            <w:shd w:val="clear" w:color="auto" w:fill="DAEFE2"/>
          </w:tcPr>
          <w:p w14:paraId="317E8B9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选择Start</w:t>
            </w:r>
          </w:p>
        </w:tc>
        <w:tc>
          <w:tcPr>
            <w:tcW w:w="2131" w:type="dxa"/>
            <w:shd w:val="clear" w:color="auto" w:fill="DAEFE2"/>
          </w:tcPr>
          <w:p w14:paraId="6DB5803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加载关卡</w:t>
            </w:r>
          </w:p>
        </w:tc>
        <w:tc>
          <w:tcPr>
            <w:tcW w:w="2131" w:type="dxa"/>
            <w:shd w:val="clear" w:color="auto" w:fill="DAEFE2"/>
          </w:tcPr>
          <w:p w14:paraId="2684849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GAME</w:t>
            </w:r>
          </w:p>
        </w:tc>
      </w:tr>
      <w:tr w14:paraId="6C30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AEFE2"/>
          </w:tcPr>
          <w:p w14:paraId="58F50C13">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MENU</w:t>
            </w:r>
          </w:p>
        </w:tc>
        <w:tc>
          <w:tcPr>
            <w:tcW w:w="2130" w:type="dxa"/>
            <w:shd w:val="clear" w:color="auto" w:fill="DAEFE2"/>
          </w:tcPr>
          <w:p w14:paraId="23FB8CE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选择Select</w:t>
            </w:r>
          </w:p>
        </w:tc>
        <w:tc>
          <w:tcPr>
            <w:tcW w:w="2131" w:type="dxa"/>
            <w:shd w:val="clear" w:color="auto" w:fill="DAEFE2"/>
          </w:tcPr>
          <w:p w14:paraId="579C1A2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显示选关界面</w:t>
            </w:r>
          </w:p>
        </w:tc>
        <w:tc>
          <w:tcPr>
            <w:tcW w:w="2131" w:type="dxa"/>
            <w:shd w:val="clear" w:color="auto" w:fill="DAEFE2"/>
          </w:tcPr>
          <w:p w14:paraId="32B2CF73">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SELECT</w:t>
            </w:r>
          </w:p>
        </w:tc>
      </w:tr>
      <w:tr w14:paraId="4F76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6E4FC"/>
          </w:tcPr>
          <w:p w14:paraId="2686BBE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GAME</w:t>
            </w:r>
          </w:p>
        </w:tc>
        <w:tc>
          <w:tcPr>
            <w:tcW w:w="2130" w:type="dxa"/>
            <w:shd w:val="clear" w:color="auto" w:fill="D6E4FC"/>
          </w:tcPr>
          <w:p w14:paraId="18169BE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通关</w:t>
            </w:r>
          </w:p>
        </w:tc>
        <w:tc>
          <w:tcPr>
            <w:tcW w:w="2131" w:type="dxa"/>
            <w:shd w:val="clear" w:color="auto" w:fill="D6E4FC"/>
          </w:tcPr>
          <w:p w14:paraId="2DF685A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胜利动画，下一关</w:t>
            </w:r>
          </w:p>
        </w:tc>
        <w:tc>
          <w:tcPr>
            <w:tcW w:w="2131" w:type="dxa"/>
            <w:shd w:val="clear" w:color="auto" w:fill="D6E4FC"/>
          </w:tcPr>
          <w:p w14:paraId="2E94AEE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GAME(下一关)</w:t>
            </w:r>
          </w:p>
        </w:tc>
      </w:tr>
      <w:tr w14:paraId="3A5E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6E4FC"/>
          </w:tcPr>
          <w:p w14:paraId="54D7014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GAME</w:t>
            </w:r>
          </w:p>
        </w:tc>
        <w:tc>
          <w:tcPr>
            <w:tcW w:w="2130" w:type="dxa"/>
            <w:shd w:val="clear" w:color="auto" w:fill="D6E4FC"/>
          </w:tcPr>
          <w:p w14:paraId="4B3B473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超长按/失败</w:t>
            </w:r>
          </w:p>
        </w:tc>
        <w:tc>
          <w:tcPr>
            <w:tcW w:w="2131" w:type="dxa"/>
            <w:shd w:val="clear" w:color="auto" w:fill="D6E4FC"/>
          </w:tcPr>
          <w:p w14:paraId="13414CC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返回菜单</w:t>
            </w:r>
          </w:p>
        </w:tc>
        <w:tc>
          <w:tcPr>
            <w:tcW w:w="2131" w:type="dxa"/>
            <w:shd w:val="clear" w:color="auto" w:fill="D6E4FC"/>
          </w:tcPr>
          <w:p w14:paraId="56AF284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MENU</w:t>
            </w:r>
          </w:p>
        </w:tc>
      </w:tr>
      <w:tr w14:paraId="36C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85979A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SELECT</w:t>
            </w:r>
          </w:p>
        </w:tc>
        <w:tc>
          <w:tcPr>
            <w:tcW w:w="2130" w:type="dxa"/>
            <w:shd w:val="clear" w:color="auto" w:fill="D9D9D9"/>
          </w:tcPr>
          <w:p w14:paraId="4C14044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选择关卡</w:t>
            </w:r>
          </w:p>
        </w:tc>
        <w:tc>
          <w:tcPr>
            <w:tcW w:w="2131" w:type="dxa"/>
            <w:shd w:val="clear" w:color="auto" w:fill="D9D9D9"/>
          </w:tcPr>
          <w:p w14:paraId="7F30BE4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加载该关卡</w:t>
            </w:r>
          </w:p>
        </w:tc>
        <w:tc>
          <w:tcPr>
            <w:tcW w:w="2131" w:type="dxa"/>
            <w:shd w:val="clear" w:color="auto" w:fill="D9D9D9"/>
          </w:tcPr>
          <w:p w14:paraId="72D4D2C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GAME</w:t>
            </w:r>
          </w:p>
        </w:tc>
      </w:tr>
      <w:tr w14:paraId="5232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9D9D9"/>
          </w:tcPr>
          <w:p w14:paraId="42C5E2A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HELP</w:t>
            </w:r>
          </w:p>
        </w:tc>
        <w:tc>
          <w:tcPr>
            <w:tcW w:w="2130" w:type="dxa"/>
            <w:shd w:val="clear" w:color="auto" w:fill="D9D9D9"/>
          </w:tcPr>
          <w:p w14:paraId="55C58C4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任意按键</w:t>
            </w:r>
          </w:p>
        </w:tc>
        <w:tc>
          <w:tcPr>
            <w:tcW w:w="2131" w:type="dxa"/>
            <w:shd w:val="clear" w:color="auto" w:fill="D9D9D9"/>
          </w:tcPr>
          <w:p w14:paraId="0C73C96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返回主菜单</w:t>
            </w:r>
          </w:p>
        </w:tc>
        <w:tc>
          <w:tcPr>
            <w:tcW w:w="2131" w:type="dxa"/>
            <w:shd w:val="clear" w:color="auto" w:fill="D9D9D9"/>
          </w:tcPr>
          <w:p w14:paraId="7AB1A64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MENU</w:t>
            </w:r>
          </w:p>
        </w:tc>
      </w:tr>
    </w:tbl>
    <w:p w14:paraId="4D405AE2">
      <w:pPr>
        <w:jc w:val="center"/>
        <w:rPr>
          <w:rFonts w:hint="eastAsia" w:ascii="宋体" w:hAnsi="宋体" w:eastAsia="宋体" w:cs="宋体"/>
          <w:b/>
          <w:sz w:val="21"/>
          <w:vertAlign w:val="baseline"/>
          <w:lang w:eastAsia="zh-CN"/>
        </w:rPr>
      </w:pPr>
      <w:r>
        <w:rPr>
          <w:rFonts w:hint="eastAsia" w:ascii="宋体" w:hAnsi="宋体" w:eastAsia="宋体" w:cs="宋体"/>
          <w:b/>
          <w:sz w:val="21"/>
          <w:lang w:eastAsia="zh-CN"/>
        </w:rPr>
        <w:t>图2 屏幕布局示意（320×240横屏）</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41E7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C47244"/>
          </w:tcPr>
          <w:p w14:paraId="22577F58">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区域</w:t>
            </w:r>
          </w:p>
        </w:tc>
        <w:tc>
          <w:tcPr>
            <w:tcW w:w="2130" w:type="dxa"/>
            <w:shd w:val="clear" w:color="auto" w:fill="C47244"/>
          </w:tcPr>
          <w:p w14:paraId="289BA81F">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尺寸</w:t>
            </w:r>
          </w:p>
        </w:tc>
        <w:tc>
          <w:tcPr>
            <w:tcW w:w="2131" w:type="dxa"/>
            <w:shd w:val="clear" w:color="auto" w:fill="C47244"/>
          </w:tcPr>
          <w:p w14:paraId="11A63ADB">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显示内容</w:t>
            </w:r>
          </w:p>
        </w:tc>
        <w:tc>
          <w:tcPr>
            <w:tcW w:w="2131" w:type="dxa"/>
            <w:shd w:val="clear" w:color="auto" w:fill="C47244"/>
          </w:tcPr>
          <w:p w14:paraId="35C637A8">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说明</w:t>
            </w:r>
          </w:p>
        </w:tc>
      </w:tr>
      <w:tr w14:paraId="08DC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AEFE2"/>
          </w:tcPr>
          <w:p w14:paraId="1DB3FAFA">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游戏主视图</w:t>
            </w:r>
          </w:p>
        </w:tc>
        <w:tc>
          <w:tcPr>
            <w:tcW w:w="2130" w:type="dxa"/>
            <w:shd w:val="clear" w:color="auto" w:fill="DAEFE2"/>
          </w:tcPr>
          <w:p w14:paraId="0DF3C64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240×240 px</w:t>
            </w:r>
          </w:p>
        </w:tc>
        <w:tc>
          <w:tcPr>
            <w:tcW w:w="2131" w:type="dxa"/>
            <w:shd w:val="clear" w:color="auto" w:fill="DAEFE2"/>
          </w:tcPr>
          <w:p w14:paraId="7409139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关卡地图(瓦片渲染)</w:t>
            </w:r>
          </w:p>
        </w:tc>
        <w:tc>
          <w:tcPr>
            <w:tcW w:w="2131" w:type="dxa"/>
            <w:shd w:val="clear" w:color="auto" w:fill="DAEFE2"/>
          </w:tcPr>
          <w:p w14:paraId="21FD6D9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22px(≤10格)/16px(&gt;10格)</w:t>
            </w:r>
          </w:p>
        </w:tc>
      </w:tr>
      <w:tr w14:paraId="16B3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0E4D6"/>
          </w:tcPr>
          <w:p w14:paraId="2AD7AB6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信息栏-状态</w:t>
            </w:r>
          </w:p>
        </w:tc>
        <w:tc>
          <w:tcPr>
            <w:tcW w:w="2130" w:type="dxa"/>
            <w:shd w:val="clear" w:color="auto" w:fill="F0E4D6"/>
          </w:tcPr>
          <w:p w14:paraId="5BB803A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80×240 px</w:t>
            </w:r>
          </w:p>
        </w:tc>
        <w:tc>
          <w:tcPr>
            <w:tcW w:w="2131" w:type="dxa"/>
            <w:shd w:val="clear" w:color="auto" w:fill="F0E4D6"/>
          </w:tcPr>
          <w:p w14:paraId="569B75F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Level/Steps/Best</w:t>
            </w:r>
          </w:p>
        </w:tc>
        <w:tc>
          <w:tcPr>
            <w:tcW w:w="2131" w:type="dxa"/>
            <w:shd w:val="clear" w:color="auto" w:fill="F0E4D6"/>
          </w:tcPr>
          <w:p w14:paraId="1923996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BKP备份寄存器存储高分</w:t>
            </w:r>
          </w:p>
        </w:tc>
      </w:tr>
      <w:tr w14:paraId="2F41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6E4FC"/>
          </w:tcPr>
          <w:p w14:paraId="3CC06CF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信息栏-提示</w:t>
            </w:r>
          </w:p>
        </w:tc>
        <w:tc>
          <w:tcPr>
            <w:tcW w:w="2130" w:type="dxa"/>
            <w:shd w:val="clear" w:color="auto" w:fill="D6E4FC"/>
          </w:tcPr>
          <w:p w14:paraId="256EA85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80×240 px</w:t>
            </w:r>
          </w:p>
        </w:tc>
        <w:tc>
          <w:tcPr>
            <w:tcW w:w="2131" w:type="dxa"/>
            <w:shd w:val="clear" w:color="auto" w:fill="D6E4FC"/>
          </w:tcPr>
          <w:p w14:paraId="4C3BFC6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Key:Move/Hold0.8s:Undo</w:t>
            </w:r>
          </w:p>
        </w:tc>
        <w:tc>
          <w:tcPr>
            <w:tcW w:w="2131" w:type="dxa"/>
            <w:shd w:val="clear" w:color="auto" w:fill="D6E4FC"/>
          </w:tcPr>
          <w:p w14:paraId="216E12E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Hold1.5s:Menu/Serial:WASD</w:t>
            </w:r>
          </w:p>
        </w:tc>
      </w:tr>
    </w:tbl>
    <w:p w14:paraId="25D8A29A">
      <w:pPr>
        <w:jc w:val="center"/>
        <w:rPr>
          <w:rFonts w:hint="eastAsia" w:ascii="宋体" w:hAnsi="宋体" w:eastAsia="宋体" w:cs="宋体"/>
          <w:sz w:val="24"/>
          <w:vertAlign w:val="baseline"/>
          <w:lang w:eastAsia="zh-CN"/>
        </w:rPr>
      </w:pPr>
      <w:r>
        <w:rPr>
          <w:rFonts w:hint="eastAsia" w:ascii="宋体" w:hAnsi="宋体" w:eastAsia="宋体" w:cs="宋体"/>
          <w:b/>
          <w:sz w:val="21"/>
          <w:lang w:eastAsia="zh-CN"/>
        </w:rPr>
        <w:t>表2 按键操作说明</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945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C47244"/>
          </w:tcPr>
          <w:p w14:paraId="6CA2A2D8">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操作</w:t>
            </w:r>
          </w:p>
        </w:tc>
        <w:tc>
          <w:tcPr>
            <w:tcW w:w="1704" w:type="dxa"/>
            <w:shd w:val="clear" w:color="auto" w:fill="C47244"/>
          </w:tcPr>
          <w:p w14:paraId="5232E755">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按键</w:t>
            </w:r>
          </w:p>
        </w:tc>
        <w:tc>
          <w:tcPr>
            <w:tcW w:w="1704" w:type="dxa"/>
            <w:shd w:val="clear" w:color="auto" w:fill="C47244"/>
          </w:tcPr>
          <w:p w14:paraId="2FAD7E9A">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时长</w:t>
            </w:r>
          </w:p>
        </w:tc>
        <w:tc>
          <w:tcPr>
            <w:tcW w:w="1705" w:type="dxa"/>
            <w:shd w:val="clear" w:color="auto" w:fill="C47244"/>
          </w:tcPr>
          <w:p w14:paraId="0F327B96">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游戏功能</w:t>
            </w:r>
          </w:p>
        </w:tc>
        <w:tc>
          <w:tcPr>
            <w:tcW w:w="1705" w:type="dxa"/>
            <w:shd w:val="clear" w:color="auto" w:fill="C47244"/>
          </w:tcPr>
          <w:p w14:paraId="710D9A9C">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菜单功能</w:t>
            </w:r>
          </w:p>
        </w:tc>
      </w:tr>
      <w:tr w14:paraId="58E1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6D9CBCAF">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短按</w:t>
            </w:r>
          </w:p>
        </w:tc>
        <w:tc>
          <w:tcPr>
            <w:tcW w:w="1704" w:type="dxa"/>
            <w:shd w:val="clear" w:color="auto" w:fill="F0E4D6"/>
          </w:tcPr>
          <w:p w14:paraId="6BDDB012">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KEY1~4</w:t>
            </w:r>
          </w:p>
        </w:tc>
        <w:tc>
          <w:tcPr>
            <w:tcW w:w="1704" w:type="dxa"/>
            <w:shd w:val="clear" w:color="auto" w:fill="F0E4D6"/>
          </w:tcPr>
          <w:p w14:paraId="7898A873">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&lt;0.8s</w:t>
            </w:r>
          </w:p>
        </w:tc>
        <w:tc>
          <w:tcPr>
            <w:tcW w:w="1705" w:type="dxa"/>
            <w:shd w:val="clear" w:color="auto" w:fill="F0E4D6"/>
          </w:tcPr>
          <w:p w14:paraId="5BF42963">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方向移动</w:t>
            </w:r>
          </w:p>
        </w:tc>
        <w:tc>
          <w:tcPr>
            <w:tcW w:w="1705" w:type="dxa"/>
            <w:shd w:val="clear" w:color="auto" w:fill="F0E4D6"/>
          </w:tcPr>
          <w:p w14:paraId="7108A490">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光标移动/确认</w:t>
            </w:r>
          </w:p>
        </w:tc>
      </w:tr>
      <w:tr w14:paraId="4727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AEFE2"/>
          </w:tcPr>
          <w:p w14:paraId="2873F0FF">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长按</w:t>
            </w:r>
          </w:p>
        </w:tc>
        <w:tc>
          <w:tcPr>
            <w:tcW w:w="1704" w:type="dxa"/>
            <w:shd w:val="clear" w:color="auto" w:fill="DAEFE2"/>
          </w:tcPr>
          <w:p w14:paraId="5EA7DB44">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任意键</w:t>
            </w:r>
          </w:p>
        </w:tc>
        <w:tc>
          <w:tcPr>
            <w:tcW w:w="1704" w:type="dxa"/>
            <w:shd w:val="clear" w:color="auto" w:fill="DAEFE2"/>
          </w:tcPr>
          <w:p w14:paraId="5CAC370F">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0.8~1.5s</w:t>
            </w:r>
          </w:p>
        </w:tc>
        <w:tc>
          <w:tcPr>
            <w:tcW w:w="1705" w:type="dxa"/>
            <w:shd w:val="clear" w:color="auto" w:fill="DAEFE2"/>
          </w:tcPr>
          <w:p w14:paraId="4EE6A684">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撤销一步</w:t>
            </w:r>
          </w:p>
        </w:tc>
        <w:tc>
          <w:tcPr>
            <w:tcW w:w="1705" w:type="dxa"/>
            <w:shd w:val="clear" w:color="auto" w:fill="DAEFE2"/>
          </w:tcPr>
          <w:p w14:paraId="4C4B0BAC">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w:t>
            </w:r>
          </w:p>
        </w:tc>
      </w:tr>
      <w:tr w14:paraId="519F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61B2651B">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超长按</w:t>
            </w:r>
          </w:p>
        </w:tc>
        <w:tc>
          <w:tcPr>
            <w:tcW w:w="1704" w:type="dxa"/>
            <w:shd w:val="clear" w:color="auto" w:fill="D6E4FC"/>
          </w:tcPr>
          <w:p w14:paraId="1A36C350">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KEY3/KEY4</w:t>
            </w:r>
          </w:p>
        </w:tc>
        <w:tc>
          <w:tcPr>
            <w:tcW w:w="1704" w:type="dxa"/>
            <w:shd w:val="clear" w:color="auto" w:fill="D6E4FC"/>
          </w:tcPr>
          <w:p w14:paraId="306AFD17">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≥1.5s</w:t>
            </w:r>
          </w:p>
        </w:tc>
        <w:tc>
          <w:tcPr>
            <w:tcW w:w="1705" w:type="dxa"/>
            <w:shd w:val="clear" w:color="auto" w:fill="D6E4FC"/>
          </w:tcPr>
          <w:p w14:paraId="41BBE87B">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返回菜单</w:t>
            </w:r>
          </w:p>
        </w:tc>
        <w:tc>
          <w:tcPr>
            <w:tcW w:w="1705" w:type="dxa"/>
            <w:shd w:val="clear" w:color="auto" w:fill="D6E4FC"/>
          </w:tcPr>
          <w:p w14:paraId="4DC5CCB4">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返回菜单</w:t>
            </w:r>
          </w:p>
        </w:tc>
      </w:tr>
      <w:tr w14:paraId="4E6A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55A6B532">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串口</w:t>
            </w:r>
          </w:p>
        </w:tc>
        <w:tc>
          <w:tcPr>
            <w:tcW w:w="1704" w:type="dxa"/>
            <w:shd w:val="clear" w:color="auto" w:fill="F0E4D6"/>
          </w:tcPr>
          <w:p w14:paraId="52281C8D">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W/A/S/D</w:t>
            </w:r>
          </w:p>
        </w:tc>
        <w:tc>
          <w:tcPr>
            <w:tcW w:w="1704" w:type="dxa"/>
            <w:shd w:val="clear" w:color="auto" w:fill="F0E4D6"/>
          </w:tcPr>
          <w:p w14:paraId="10C06A8E">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w:t>
            </w:r>
          </w:p>
        </w:tc>
        <w:tc>
          <w:tcPr>
            <w:tcW w:w="1705" w:type="dxa"/>
            <w:shd w:val="clear" w:color="auto" w:fill="F0E4D6"/>
          </w:tcPr>
          <w:p w14:paraId="16310E62">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方向移动</w:t>
            </w:r>
          </w:p>
        </w:tc>
        <w:tc>
          <w:tcPr>
            <w:tcW w:w="1705" w:type="dxa"/>
            <w:shd w:val="clear" w:color="auto" w:fill="F0E4D6"/>
          </w:tcPr>
          <w:p w14:paraId="17BADE18">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w:t>
            </w:r>
          </w:p>
        </w:tc>
      </w:tr>
      <w:tr w14:paraId="28DF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9D9D9"/>
          </w:tcPr>
          <w:p w14:paraId="4238504C">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串口</w:t>
            </w:r>
          </w:p>
        </w:tc>
        <w:tc>
          <w:tcPr>
            <w:tcW w:w="1704" w:type="dxa"/>
            <w:shd w:val="clear" w:color="auto" w:fill="D9D9D9"/>
          </w:tcPr>
          <w:p w14:paraId="0EDA90AF">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U/R/M</w:t>
            </w:r>
          </w:p>
        </w:tc>
        <w:tc>
          <w:tcPr>
            <w:tcW w:w="1704" w:type="dxa"/>
            <w:shd w:val="clear" w:color="auto" w:fill="D9D9D9"/>
          </w:tcPr>
          <w:p w14:paraId="1B035C34">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w:t>
            </w:r>
          </w:p>
        </w:tc>
        <w:tc>
          <w:tcPr>
            <w:tcW w:w="1705" w:type="dxa"/>
            <w:shd w:val="clear" w:color="auto" w:fill="D9D9D9"/>
          </w:tcPr>
          <w:p w14:paraId="593CD3E2">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撤销/重置/菜单</w:t>
            </w:r>
          </w:p>
        </w:tc>
        <w:tc>
          <w:tcPr>
            <w:tcW w:w="1705" w:type="dxa"/>
            <w:shd w:val="clear" w:color="auto" w:fill="D9D9D9"/>
          </w:tcPr>
          <w:p w14:paraId="68FACA2E">
            <w:pPr>
              <w:jc w:val="center"/>
              <w:rPr>
                <w:rFonts w:hint="eastAsia" w:ascii="宋体" w:hAnsi="宋体" w:eastAsia="宋体" w:cs="宋体"/>
                <w:sz w:val="18"/>
                <w:vertAlign w:val="baseline"/>
                <w:lang w:eastAsia="zh-CN"/>
              </w:rPr>
            </w:pPr>
            <w:r>
              <w:rPr>
                <w:rFonts w:hint="eastAsia" w:ascii="宋体" w:hAnsi="宋体" w:eastAsia="宋体" w:cs="宋体"/>
                <w:sz w:val="18"/>
                <w:vertAlign w:val="baseline"/>
                <w:lang w:eastAsia="zh-CN"/>
              </w:rPr>
              <w:t>确认/返回</w:t>
            </w:r>
          </w:p>
        </w:tc>
      </w:tr>
    </w:tbl>
    <w:p w14:paraId="2951D575">
      <w:pPr>
        <w:jc w:val="center"/>
        <w:rPr>
          <w:rFonts w:hint="eastAsia" w:ascii="宋体" w:hAnsi="宋体" w:eastAsia="宋体" w:cs="宋体"/>
          <w:sz w:val="24"/>
          <w:lang w:eastAsia="zh-CN"/>
        </w:rPr>
      </w:pPr>
    </w:p>
    <w:p w14:paraId="066D8E22">
      <w:pPr>
        <w:jc w:val="center"/>
        <w:rPr>
          <w:rFonts w:hint="eastAsia" w:ascii="宋体" w:hAnsi="宋体" w:eastAsia="宋体" w:cs="宋体"/>
          <w:sz w:val="24"/>
        </w:rPr>
      </w:pPr>
      <w:r>
        <w:rPr>
          <w:rFonts w:hint="eastAsia" w:ascii="宋体" w:hAnsi="宋体" w:eastAsia="宋体" w:cs="宋体"/>
          <w:b/>
          <w:sz w:val="24"/>
        </w:rPr>
        <w:t>表2 按键操作说明</w:t>
      </w:r>
    </w:p>
    <w:p w14:paraId="30AF045F">
      <w:pPr>
        <w:rPr>
          <w:rFonts w:hint="eastAsia" w:ascii="宋体" w:hAnsi="宋体" w:eastAsia="宋体" w:cs="宋体"/>
          <w:sz w:val="24"/>
          <w:szCs w:val="24"/>
          <w:highlight w:val="yellow"/>
        </w:rPr>
      </w:pPr>
    </w:p>
    <w:p w14:paraId="345E55E3">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测试调试过程及结果</w:t>
      </w:r>
    </w:p>
    <w:p w14:paraId="6D1C6360">
      <w:pPr>
        <w:rPr>
          <w:rFonts w:hint="eastAsia" w:ascii="宋体" w:hAnsi="宋体" w:eastAsia="宋体" w:cs="宋体"/>
          <w:sz w:val="24"/>
          <w:szCs w:val="24"/>
          <w:highlight w:val="yellow"/>
        </w:rPr>
      </w:pPr>
      <w:r>
        <w:rPr>
          <w:rFonts w:hint="eastAsia" w:ascii="宋体" w:hAnsi="宋体" w:eastAsia="宋体" w:cs="宋体"/>
          <w:sz w:val="24"/>
          <w:szCs w:val="24"/>
        </w:rPr>
        <w:t>本课设开发调试流程如下：开发工具使用Keil MDK-ARM V5（ARMCC V5编译器），J-Link/ST-Link仿真器，USB转TTL串口模块（CH340），串口调试助手。调试方法采用增量开发策略，先完成底层驱动（LCD、按键、延时、蜂鸣器、串口），每完成一个驱动模块即编写独立测试用例验证功能。游戏逻辑层使用PC端Python模拟器进行算法验证后再移植到MCU。调试过程中解决的关键问题包括：LCD初始化时序问题（增加50ms延时解决花屏）、按键抖动误触（两阶段消抖算法）、蜂鸣器阻塞问题（改为非阻塞状态机）、撤销栈溢出（扩展至50步环形缓冲区）、串口中文乱码（GB2312 hex转义）、BKP数据丢失（使能PWR备份域访问）。测试结果：所有15个关卡均通过Python脚本自动验证（T=B数量匹配、玩家坐标正确、无墙角死锁、玩家可到达所有推箱位置）。功能测试全部通过：LCD显示正常、按键方向移动、推箱碰撞检测、胜利判定、连续50步撤销、关卡切换通关、6种音效播放、串口PC键盘控制、BKP高分持久化存储。SRAM总占用约8.5KB，远低于64KB限制；Flash总占用约50KB，占256KB的20%。</w:t>
      </w:r>
    </w:p>
    <w:p w14:paraId="751D5C52">
      <w:pPr>
        <w:rPr>
          <w:rFonts w:hint="eastAsia" w:ascii="宋体" w:hAnsi="宋体" w:eastAsia="宋体" w:cs="宋体"/>
          <w:sz w:val="24"/>
          <w:szCs w:val="24"/>
          <w:highlight w:val="yellow"/>
        </w:rPr>
      </w:pPr>
    </w:p>
    <w:p w14:paraId="530CAA9D">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风险评估和改进方案</w:t>
      </w:r>
    </w:p>
    <w:p w14:paraId="27FA3BD4">
      <w:pPr>
        <w:rPr>
          <w:rFonts w:hint="eastAsia" w:ascii="宋体" w:hAnsi="宋体" w:eastAsia="宋体" w:cs="宋体"/>
          <w:sz w:val="24"/>
          <w:szCs w:val="24"/>
          <w:highlight w:val="yellow"/>
        </w:rPr>
      </w:pPr>
      <w:r>
        <w:rPr>
          <w:rFonts w:hint="eastAsia" w:ascii="宋体" w:hAnsi="宋体" w:eastAsia="宋体" w:cs="宋体"/>
          <w:sz w:val="24"/>
          <w:szCs w:val="24"/>
        </w:rPr>
        <w:t>1. 用户健康风险评估：游戏操作需要长时间注视LCD屏幕和反复按压按键，可能导致视觉疲劳和手指疲劳。改进方案：LCD背光亮度可通过PWM调节（PB14硬件支持TIM通道），建议增加亮度调节选项，并可增加自动演示模式允许玩家回放通关过程。2. 使用安全风险评估：系统使用3.3V低压供电，安全性较高；蜂鸣器长时间鸣叫可能产生噪音干扰，改进方案为音效时长控制在150ms以内并增加静音模式开关（已在Settings页面实现，配置存储于BKP_DR17）。3. 文化适配与可访问性：游戏界面使用简体中文，若推广至国际用户需增加英文界面支持，改进方案为将界面文字提取为字符串表通过编译宏切换语言。可进一步增加蓝牙HID协议支持改善可访问性。4. 代码知识产权合规性：项目使用的STM32F10x标准外设库为ST官方开源库（遵循ST许可协议），ILI9341驱动参考了官方数据手册的初始化序列，游戏逻辑和渲染代码为自主开发，所有引用代码均在注释中标明来源。5. 系统可靠性风险：使用外部25MHz晶振PLL倍频至72MHz，温度漂移在可接受范围内。BKP备份寄存器方案（掉电保持）优于Flash模拟EEPROM方案。</w:t>
      </w:r>
    </w:p>
    <w:p w14:paraId="44969C27">
      <w:pPr>
        <w:rPr>
          <w:rFonts w:hint="eastAsia" w:ascii="宋体" w:hAnsi="宋体" w:eastAsia="宋体" w:cs="宋体"/>
          <w:sz w:val="24"/>
          <w:szCs w:val="24"/>
          <w:highlight w:val="yellow"/>
        </w:rPr>
      </w:pPr>
    </w:p>
    <w:p w14:paraId="107E9DFB">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团队分工协作</w:t>
      </w:r>
    </w:p>
    <w:p w14:paraId="608EF4A1">
      <w:pPr>
        <w:rPr>
          <w:rFonts w:hint="eastAsia" w:ascii="宋体" w:hAnsi="宋体" w:eastAsia="宋体" w:cs="宋体"/>
          <w:sz w:val="24"/>
          <w:szCs w:val="24"/>
          <w:highlight w:val="yellow"/>
        </w:rPr>
      </w:pPr>
      <w:r>
        <w:rPr>
          <w:rFonts w:hint="eastAsia" w:ascii="宋体" w:hAnsi="宋体" w:eastAsia="宋体" w:cs="宋体"/>
          <w:sz w:val="24"/>
          <w:szCs w:val="24"/>
        </w:rPr>
        <w:t>本组成员及贡献度如下：陈际宇（组长，20%）：负责项目整体规划、硬件驱动层（LCD初始化、GPIO按键配置、USART串口驱动）、系统集成调试及验收答辩。石家桢（60%）：负责游戏核心逻辑层设计与实现（地图管理、碰撞检测与移动引擎、撤销系统、计分系统）、渲染层（6种瓦片程序化绘制、字体封装、UI组件、动画效果）、音效系统和配置文件管理。卢彦名（20%）：负责15个关卡的设计与验证（使用Sokoban YASC设计，Python脚本自动校验）、关卡选关界面开发、帮助页面开发、课设报告撰写和PPT制作。团队协作采用Git版本管理，通过GitHub进行代码共享和分支管理。分工初期明确各模块接口规范（头文件函数声明），各成员独立开发后合并测试。合作经验总结：清晰的模块划分和接口约定是成功协作的基础，及时的代码合并和回归测试能避免集成阶段的连锁问题，分工时尽量让每个成员接触不同类型的任务有助于全员对系统的整体理解。</w:t>
      </w:r>
    </w:p>
    <w:p w14:paraId="647F565C">
      <w:pPr>
        <w:rPr>
          <w:rFonts w:hint="eastAsia" w:ascii="宋体" w:hAnsi="宋体" w:eastAsia="宋体" w:cs="宋体"/>
          <w:sz w:val="24"/>
          <w:szCs w:val="24"/>
          <w:highlight w:val="yellow"/>
        </w:rPr>
      </w:pPr>
    </w:p>
    <w:p w14:paraId="0311C1E0">
      <w:pPr>
        <w:pStyle w:val="11"/>
        <w:numPr>
          <w:ilvl w:val="0"/>
          <w:numId w:val="1"/>
        </w:numPr>
        <w:spacing w:before="240" w:after="120"/>
        <w:ind w:firstLineChars="0"/>
        <w:rPr>
          <w:rFonts w:hint="eastAsia" w:ascii="宋体" w:hAnsi="宋体" w:eastAsia="宋体" w:cs="宋体"/>
          <w:b/>
          <w:color w:val="794E1F"/>
          <w:sz w:val="32"/>
          <w:szCs w:val="28"/>
        </w:rPr>
      </w:pPr>
      <w:r>
        <w:rPr>
          <w:rFonts w:hint="eastAsia" w:ascii="宋体" w:hAnsi="宋体" w:eastAsia="宋体" w:cs="宋体"/>
          <w:b/>
          <w:color w:val="794E1F"/>
          <w:sz w:val="32"/>
          <w:szCs w:val="28"/>
        </w:rPr>
        <w:t>总结与展望</w:t>
      </w:r>
    </w:p>
    <w:p w14:paraId="62851955">
      <w:pPr>
        <w:rPr>
          <w:rFonts w:hint="eastAsia" w:ascii="宋体" w:hAnsi="宋体" w:eastAsia="宋体" w:cs="宋体"/>
          <w:sz w:val="24"/>
          <w:szCs w:val="24"/>
          <w:highlight w:val="yellow"/>
        </w:rPr>
      </w:pPr>
      <w:r>
        <w:rPr>
          <w:rFonts w:hint="eastAsia" w:ascii="宋体" w:hAnsi="宋体" w:eastAsia="宋体" w:cs="宋体"/>
          <w:sz w:val="24"/>
          <w:szCs w:val="24"/>
        </w:rPr>
        <w:t>本课程设计成功完成了基于STM32F107的推箱子游戏，实现了以下功能：15个难度递增的关卡（8x8至12x10，2至6个箱子）、物理按键和串口键盘双输入模式、50步深度环形撤销栈、BKP备份寄存器持久化高分存储（掉电不丢失）、6种音效反馈（移动、推箱、碰撞、选择、撤销、胜利）、程序化瓦片渲染（6种瓦片，零位图资源）、增量脏矩形渲染优化（3至4格每帧）、横屏320x240布局（游戏区加信息栏）、启动动画和过关动画。创新点包括：零位图资源的程序化渲染（所有游戏元素均通过LCD基本绘图函数组合绘制，极大节省Flash空间）、非阻塞音效状态机（蜂鸣器采用DWT硬件周期计数器实现微秒级精确延时，音效播放不阻塞主循环）、双模式输入融合（物理按键和PC串口键盘共享同一事件队列）。存在的不足：缺少关卡编辑器，新关卡需通过Python工具链导入；未实现解法回放和自动求解功能。展望：嵌入式系统正在向低功耗、边缘AI、物联网方向快速发展。ARM Cortex-M系列MCU凭借其低成本和丰富外设，在智能家居、可穿戴设备、工业控制等领域应用广泛。通过本次课设，深刻体会到了资源受限平台下软件优化的必要性，未来嵌入式开发将更多地结合AI推理、无线连接和人机交互技术，为传统嵌入式系统注入新的活力。</w:t>
      </w:r>
    </w:p>
    <w:p w14:paraId="280AB369">
      <w:pPr>
        <w:jc w:val="center"/>
        <w:rPr>
          <w:rFonts w:hint="eastAsia" w:ascii="宋体" w:hAnsi="宋体" w:eastAsia="宋体" w:cs="宋体"/>
          <w:b/>
          <w:sz w:val="24"/>
          <w:vertAlign w:val="baseline"/>
        </w:rPr>
      </w:pPr>
      <w:r>
        <w:rPr>
          <w:rFonts w:hint="eastAsia" w:ascii="宋体" w:hAnsi="宋体" w:eastAsia="宋体" w:cs="宋体"/>
          <w:b/>
          <w:sz w:val="21"/>
          <w:lang w:eastAsia="zh-CN"/>
        </w:rPr>
        <w:t>表3 关卡难度表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A2B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C47244"/>
          </w:tcPr>
          <w:p w14:paraId="03DC0ED7">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关卡</w:t>
            </w:r>
          </w:p>
        </w:tc>
        <w:tc>
          <w:tcPr>
            <w:tcW w:w="1704" w:type="dxa"/>
            <w:shd w:val="clear" w:color="auto" w:fill="C47244"/>
          </w:tcPr>
          <w:p w14:paraId="2C702459">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名称</w:t>
            </w:r>
          </w:p>
        </w:tc>
        <w:tc>
          <w:tcPr>
            <w:tcW w:w="1704" w:type="dxa"/>
            <w:shd w:val="clear" w:color="auto" w:fill="C47244"/>
          </w:tcPr>
          <w:p w14:paraId="1C5AC9ED">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尺寸</w:t>
            </w:r>
          </w:p>
        </w:tc>
        <w:tc>
          <w:tcPr>
            <w:tcW w:w="1705" w:type="dxa"/>
            <w:shd w:val="clear" w:color="auto" w:fill="C47244"/>
          </w:tcPr>
          <w:p w14:paraId="53D9013E">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箱子数</w:t>
            </w:r>
          </w:p>
        </w:tc>
        <w:tc>
          <w:tcPr>
            <w:tcW w:w="1705" w:type="dxa"/>
            <w:shd w:val="clear" w:color="auto" w:fill="C47244"/>
          </w:tcPr>
          <w:p w14:paraId="7DAC2FC7">
            <w:pPr>
              <w:jc w:val="center"/>
              <w:rPr>
                <w:rFonts w:hint="eastAsia" w:ascii="宋体" w:hAnsi="宋体" w:eastAsia="宋体" w:cs="宋体"/>
                <w:b/>
                <w:color w:val="FFFFFF"/>
                <w:sz w:val="21"/>
                <w:vertAlign w:val="baseline"/>
                <w:lang w:eastAsia="zh-CN"/>
              </w:rPr>
            </w:pPr>
            <w:r>
              <w:rPr>
                <w:rFonts w:hint="eastAsia" w:ascii="宋体" w:hAnsi="宋体" w:eastAsia="宋体" w:cs="宋体"/>
                <w:b/>
                <w:color w:val="FFFFFF"/>
                <w:sz w:val="21"/>
                <w:vertAlign w:val="baseline"/>
                <w:lang w:eastAsia="zh-CN"/>
              </w:rPr>
              <w:t>难度</w:t>
            </w:r>
          </w:p>
        </w:tc>
      </w:tr>
      <w:tr w14:paraId="4F91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AEFE2"/>
          </w:tcPr>
          <w:p w14:paraId="1B98107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w:t>
            </w:r>
          </w:p>
        </w:tc>
        <w:tc>
          <w:tcPr>
            <w:tcW w:w="1704" w:type="dxa"/>
            <w:shd w:val="clear" w:color="auto" w:fill="DAEFE2"/>
          </w:tcPr>
          <w:p w14:paraId="125065D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First Push</w:t>
            </w:r>
          </w:p>
        </w:tc>
        <w:tc>
          <w:tcPr>
            <w:tcW w:w="1704" w:type="dxa"/>
            <w:shd w:val="clear" w:color="auto" w:fill="DAEFE2"/>
          </w:tcPr>
          <w:p w14:paraId="186550B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8×8</w:t>
            </w:r>
          </w:p>
        </w:tc>
        <w:tc>
          <w:tcPr>
            <w:tcW w:w="1705" w:type="dxa"/>
            <w:shd w:val="clear" w:color="auto" w:fill="DAEFE2"/>
          </w:tcPr>
          <w:p w14:paraId="621DFD4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2</w:t>
            </w:r>
          </w:p>
        </w:tc>
        <w:tc>
          <w:tcPr>
            <w:tcW w:w="1705" w:type="dxa"/>
            <w:shd w:val="clear" w:color="auto" w:fill="DAEFE2"/>
          </w:tcPr>
          <w:p w14:paraId="6072FF1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★入门</w:t>
            </w:r>
          </w:p>
        </w:tc>
      </w:tr>
      <w:tr w14:paraId="4056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AEFE2"/>
          </w:tcPr>
          <w:p w14:paraId="1AF4AAA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2</w:t>
            </w:r>
          </w:p>
        </w:tc>
        <w:tc>
          <w:tcPr>
            <w:tcW w:w="1704" w:type="dxa"/>
            <w:shd w:val="clear" w:color="auto" w:fill="DAEFE2"/>
          </w:tcPr>
          <w:p w14:paraId="1F58022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Side Step</w:t>
            </w:r>
          </w:p>
        </w:tc>
        <w:tc>
          <w:tcPr>
            <w:tcW w:w="1704" w:type="dxa"/>
            <w:shd w:val="clear" w:color="auto" w:fill="DAEFE2"/>
          </w:tcPr>
          <w:p w14:paraId="6C22728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9×7</w:t>
            </w:r>
          </w:p>
        </w:tc>
        <w:tc>
          <w:tcPr>
            <w:tcW w:w="1705" w:type="dxa"/>
            <w:shd w:val="clear" w:color="auto" w:fill="DAEFE2"/>
          </w:tcPr>
          <w:p w14:paraId="494875A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2</w:t>
            </w:r>
          </w:p>
        </w:tc>
        <w:tc>
          <w:tcPr>
            <w:tcW w:w="1705" w:type="dxa"/>
            <w:shd w:val="clear" w:color="auto" w:fill="DAEFE2"/>
          </w:tcPr>
          <w:p w14:paraId="0C2C034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★入门</w:t>
            </w:r>
          </w:p>
        </w:tc>
      </w:tr>
      <w:tr w14:paraId="2E87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34545083">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3</w:t>
            </w:r>
          </w:p>
        </w:tc>
        <w:tc>
          <w:tcPr>
            <w:tcW w:w="1704" w:type="dxa"/>
            <w:shd w:val="clear" w:color="auto" w:fill="F0E4D6"/>
          </w:tcPr>
          <w:p w14:paraId="0FE4B7B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Corner</w:t>
            </w:r>
          </w:p>
        </w:tc>
        <w:tc>
          <w:tcPr>
            <w:tcW w:w="1704" w:type="dxa"/>
            <w:shd w:val="clear" w:color="auto" w:fill="F0E4D6"/>
          </w:tcPr>
          <w:p w14:paraId="32F1A60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8×8</w:t>
            </w:r>
          </w:p>
        </w:tc>
        <w:tc>
          <w:tcPr>
            <w:tcW w:w="1705" w:type="dxa"/>
            <w:shd w:val="clear" w:color="auto" w:fill="F0E4D6"/>
          </w:tcPr>
          <w:p w14:paraId="3D9D02E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2</w:t>
            </w:r>
          </w:p>
        </w:tc>
        <w:tc>
          <w:tcPr>
            <w:tcW w:w="1705" w:type="dxa"/>
            <w:shd w:val="clear" w:color="auto" w:fill="F0E4D6"/>
          </w:tcPr>
          <w:p w14:paraId="474DA83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★★初级</w:t>
            </w:r>
          </w:p>
        </w:tc>
      </w:tr>
      <w:tr w14:paraId="3CE0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1D2E854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4</w:t>
            </w:r>
          </w:p>
        </w:tc>
        <w:tc>
          <w:tcPr>
            <w:tcW w:w="1704" w:type="dxa"/>
            <w:shd w:val="clear" w:color="auto" w:fill="F0E4D6"/>
          </w:tcPr>
          <w:p w14:paraId="2C056EA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Line Up</w:t>
            </w:r>
          </w:p>
        </w:tc>
        <w:tc>
          <w:tcPr>
            <w:tcW w:w="1704" w:type="dxa"/>
            <w:shd w:val="clear" w:color="auto" w:fill="F0E4D6"/>
          </w:tcPr>
          <w:p w14:paraId="22624DB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9×7</w:t>
            </w:r>
          </w:p>
        </w:tc>
        <w:tc>
          <w:tcPr>
            <w:tcW w:w="1705" w:type="dxa"/>
            <w:shd w:val="clear" w:color="auto" w:fill="F0E4D6"/>
          </w:tcPr>
          <w:p w14:paraId="3503BCD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3</w:t>
            </w:r>
          </w:p>
        </w:tc>
        <w:tc>
          <w:tcPr>
            <w:tcW w:w="1705" w:type="dxa"/>
            <w:shd w:val="clear" w:color="auto" w:fill="F0E4D6"/>
          </w:tcPr>
          <w:p w14:paraId="48B566E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★★初级</w:t>
            </w:r>
          </w:p>
        </w:tc>
      </w:tr>
      <w:tr w14:paraId="26B1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0838223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5</w:t>
            </w:r>
          </w:p>
        </w:tc>
        <w:tc>
          <w:tcPr>
            <w:tcW w:w="1704" w:type="dxa"/>
            <w:shd w:val="clear" w:color="auto" w:fill="F0E4D6"/>
          </w:tcPr>
          <w:p w14:paraId="0E06592A">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Split</w:t>
            </w:r>
          </w:p>
        </w:tc>
        <w:tc>
          <w:tcPr>
            <w:tcW w:w="1704" w:type="dxa"/>
            <w:shd w:val="clear" w:color="auto" w:fill="F0E4D6"/>
          </w:tcPr>
          <w:p w14:paraId="6E8FE7B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9×8</w:t>
            </w:r>
          </w:p>
        </w:tc>
        <w:tc>
          <w:tcPr>
            <w:tcW w:w="1705" w:type="dxa"/>
            <w:shd w:val="clear" w:color="auto" w:fill="F0E4D6"/>
          </w:tcPr>
          <w:p w14:paraId="7C4D54B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3</w:t>
            </w:r>
          </w:p>
        </w:tc>
        <w:tc>
          <w:tcPr>
            <w:tcW w:w="1705" w:type="dxa"/>
            <w:shd w:val="clear" w:color="auto" w:fill="F0E4D6"/>
          </w:tcPr>
          <w:p w14:paraId="6623BD6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★★★基础</w:t>
            </w:r>
          </w:p>
        </w:tc>
      </w:tr>
      <w:tr w14:paraId="7B6E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F0E4D6"/>
          </w:tcPr>
          <w:p w14:paraId="6D4B7E3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6</w:t>
            </w:r>
          </w:p>
        </w:tc>
        <w:tc>
          <w:tcPr>
            <w:tcW w:w="1704" w:type="dxa"/>
            <w:shd w:val="clear" w:color="auto" w:fill="F0E4D6"/>
          </w:tcPr>
          <w:p w14:paraId="7AF21BC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Through</w:t>
            </w:r>
          </w:p>
        </w:tc>
        <w:tc>
          <w:tcPr>
            <w:tcW w:w="1704" w:type="dxa"/>
            <w:shd w:val="clear" w:color="auto" w:fill="F0E4D6"/>
          </w:tcPr>
          <w:p w14:paraId="1B304B7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10×8</w:t>
            </w:r>
          </w:p>
        </w:tc>
        <w:tc>
          <w:tcPr>
            <w:tcW w:w="1705" w:type="dxa"/>
            <w:shd w:val="clear" w:color="auto" w:fill="F0E4D6"/>
          </w:tcPr>
          <w:p w14:paraId="11B20C45">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3</w:t>
            </w:r>
          </w:p>
        </w:tc>
        <w:tc>
          <w:tcPr>
            <w:tcW w:w="1705" w:type="dxa"/>
            <w:shd w:val="clear" w:color="auto" w:fill="F0E4D6"/>
          </w:tcPr>
          <w:p w14:paraId="69C57B6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★★★基础</w:t>
            </w:r>
          </w:p>
        </w:tc>
      </w:tr>
      <w:tr w14:paraId="7DE2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3422DAC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7</w:t>
            </w:r>
          </w:p>
        </w:tc>
        <w:tc>
          <w:tcPr>
            <w:tcW w:w="1704" w:type="dxa"/>
            <w:shd w:val="clear" w:color="auto" w:fill="D6E4FC"/>
          </w:tcPr>
          <w:p w14:paraId="196C164B">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Square</w:t>
            </w:r>
          </w:p>
        </w:tc>
        <w:tc>
          <w:tcPr>
            <w:tcW w:w="1704" w:type="dxa"/>
            <w:shd w:val="clear" w:color="auto" w:fill="D6E4FC"/>
          </w:tcPr>
          <w:p w14:paraId="3F84B5F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9×9</w:t>
            </w:r>
          </w:p>
        </w:tc>
        <w:tc>
          <w:tcPr>
            <w:tcW w:w="1705" w:type="dxa"/>
            <w:shd w:val="clear" w:color="auto" w:fill="D6E4FC"/>
          </w:tcPr>
          <w:p w14:paraId="59ED5A9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4</w:t>
            </w:r>
          </w:p>
        </w:tc>
        <w:tc>
          <w:tcPr>
            <w:tcW w:w="1705" w:type="dxa"/>
            <w:shd w:val="clear" w:color="auto" w:fill="D6E4FC"/>
          </w:tcPr>
          <w:p w14:paraId="252E8AB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★★★★中级</w:t>
            </w:r>
          </w:p>
        </w:tc>
      </w:tr>
      <w:tr w14:paraId="3803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08E8BE4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8</w:t>
            </w:r>
          </w:p>
        </w:tc>
        <w:tc>
          <w:tcPr>
            <w:tcW w:w="1704" w:type="dxa"/>
            <w:shd w:val="clear" w:color="auto" w:fill="D6E4FC"/>
          </w:tcPr>
          <w:p w14:paraId="72E2228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Rooms</w:t>
            </w:r>
          </w:p>
        </w:tc>
        <w:tc>
          <w:tcPr>
            <w:tcW w:w="1704" w:type="dxa"/>
            <w:shd w:val="clear" w:color="auto" w:fill="D6E4FC"/>
          </w:tcPr>
          <w:p w14:paraId="1927E20A">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10×9</w:t>
            </w:r>
          </w:p>
        </w:tc>
        <w:tc>
          <w:tcPr>
            <w:tcW w:w="1705" w:type="dxa"/>
            <w:shd w:val="clear" w:color="auto" w:fill="D6E4FC"/>
          </w:tcPr>
          <w:p w14:paraId="0F2144B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4</w:t>
            </w:r>
          </w:p>
        </w:tc>
        <w:tc>
          <w:tcPr>
            <w:tcW w:w="1705" w:type="dxa"/>
            <w:shd w:val="clear" w:color="auto" w:fill="D6E4FC"/>
          </w:tcPr>
          <w:p w14:paraId="4FAC6A9A">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★★★★中级</w:t>
            </w:r>
          </w:p>
        </w:tc>
      </w:tr>
      <w:tr w14:paraId="46F6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4C58093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9</w:t>
            </w:r>
          </w:p>
        </w:tc>
        <w:tc>
          <w:tcPr>
            <w:tcW w:w="1704" w:type="dxa"/>
            <w:shd w:val="clear" w:color="auto" w:fill="D6E4FC"/>
          </w:tcPr>
          <w:p w14:paraId="4D44BE2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Cross Path</w:t>
            </w:r>
          </w:p>
        </w:tc>
        <w:tc>
          <w:tcPr>
            <w:tcW w:w="1704" w:type="dxa"/>
            <w:shd w:val="clear" w:color="auto" w:fill="D6E4FC"/>
          </w:tcPr>
          <w:p w14:paraId="75E59FE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10×9</w:t>
            </w:r>
          </w:p>
        </w:tc>
        <w:tc>
          <w:tcPr>
            <w:tcW w:w="1705" w:type="dxa"/>
            <w:shd w:val="clear" w:color="auto" w:fill="D6E4FC"/>
          </w:tcPr>
          <w:p w14:paraId="5143DA9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4</w:t>
            </w:r>
          </w:p>
        </w:tc>
        <w:tc>
          <w:tcPr>
            <w:tcW w:w="1705" w:type="dxa"/>
            <w:shd w:val="clear" w:color="auto" w:fill="D6E4FC"/>
          </w:tcPr>
          <w:p w14:paraId="4CFC173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★★★★中级</w:t>
            </w:r>
          </w:p>
        </w:tc>
      </w:tr>
      <w:tr w14:paraId="78D7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2A4B969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10</w:t>
            </w:r>
          </w:p>
        </w:tc>
        <w:tc>
          <w:tcPr>
            <w:tcW w:w="1704" w:type="dxa"/>
            <w:shd w:val="clear" w:color="auto" w:fill="D6E4FC"/>
          </w:tcPr>
          <w:p w14:paraId="0ABC358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ZigZag</w:t>
            </w:r>
          </w:p>
        </w:tc>
        <w:tc>
          <w:tcPr>
            <w:tcW w:w="1704" w:type="dxa"/>
            <w:shd w:val="clear" w:color="auto" w:fill="D6E4FC"/>
          </w:tcPr>
          <w:p w14:paraId="3721C2BE">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11×9</w:t>
            </w:r>
          </w:p>
        </w:tc>
        <w:tc>
          <w:tcPr>
            <w:tcW w:w="1705" w:type="dxa"/>
            <w:shd w:val="clear" w:color="auto" w:fill="D6E4FC"/>
          </w:tcPr>
          <w:p w14:paraId="53522EA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4</w:t>
            </w:r>
          </w:p>
        </w:tc>
        <w:tc>
          <w:tcPr>
            <w:tcW w:w="1705" w:type="dxa"/>
            <w:shd w:val="clear" w:color="auto" w:fill="D6E4FC"/>
          </w:tcPr>
          <w:p w14:paraId="183E53E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★★★★进阶</w:t>
            </w:r>
          </w:p>
        </w:tc>
      </w:tr>
      <w:tr w14:paraId="7776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6E4FC"/>
          </w:tcPr>
          <w:p w14:paraId="1455D57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11</w:t>
            </w:r>
          </w:p>
        </w:tc>
        <w:tc>
          <w:tcPr>
            <w:tcW w:w="1704" w:type="dxa"/>
            <w:shd w:val="clear" w:color="auto" w:fill="D6E4FC"/>
          </w:tcPr>
          <w:p w14:paraId="39B6199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Maze</w:t>
            </w:r>
          </w:p>
        </w:tc>
        <w:tc>
          <w:tcPr>
            <w:tcW w:w="1704" w:type="dxa"/>
            <w:shd w:val="clear" w:color="auto" w:fill="D6E4FC"/>
          </w:tcPr>
          <w:p w14:paraId="3055563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11×10</w:t>
            </w:r>
          </w:p>
        </w:tc>
        <w:tc>
          <w:tcPr>
            <w:tcW w:w="1705" w:type="dxa"/>
            <w:shd w:val="clear" w:color="auto" w:fill="D6E4FC"/>
          </w:tcPr>
          <w:p w14:paraId="3389C046">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5</w:t>
            </w:r>
          </w:p>
        </w:tc>
        <w:tc>
          <w:tcPr>
            <w:tcW w:w="1705" w:type="dxa"/>
            <w:shd w:val="clear" w:color="auto" w:fill="D6E4FC"/>
          </w:tcPr>
          <w:p w14:paraId="7AB306A8">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★★★★进阶</w:t>
            </w:r>
          </w:p>
        </w:tc>
      </w:tr>
      <w:tr w14:paraId="4CB2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9D9D9"/>
          </w:tcPr>
          <w:p w14:paraId="5615830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12</w:t>
            </w:r>
          </w:p>
        </w:tc>
        <w:tc>
          <w:tcPr>
            <w:tcW w:w="1704" w:type="dxa"/>
            <w:shd w:val="clear" w:color="auto" w:fill="D9D9D9"/>
          </w:tcPr>
          <w:p w14:paraId="0145B94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Warehouse I</w:t>
            </w:r>
          </w:p>
        </w:tc>
        <w:tc>
          <w:tcPr>
            <w:tcW w:w="1704" w:type="dxa"/>
            <w:shd w:val="clear" w:color="auto" w:fill="D9D9D9"/>
          </w:tcPr>
          <w:p w14:paraId="6946995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11×10</w:t>
            </w:r>
          </w:p>
        </w:tc>
        <w:tc>
          <w:tcPr>
            <w:tcW w:w="1705" w:type="dxa"/>
            <w:shd w:val="clear" w:color="auto" w:fill="D9D9D9"/>
          </w:tcPr>
          <w:p w14:paraId="30714E1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5</w:t>
            </w:r>
          </w:p>
        </w:tc>
        <w:tc>
          <w:tcPr>
            <w:tcW w:w="1705" w:type="dxa"/>
            <w:shd w:val="clear" w:color="auto" w:fill="D9D9D9"/>
          </w:tcPr>
          <w:p w14:paraId="5C172752">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★★★★★进阶</w:t>
            </w:r>
          </w:p>
        </w:tc>
      </w:tr>
      <w:tr w14:paraId="2D5B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9D9D9"/>
          </w:tcPr>
          <w:p w14:paraId="1188331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13</w:t>
            </w:r>
          </w:p>
        </w:tc>
        <w:tc>
          <w:tcPr>
            <w:tcW w:w="1704" w:type="dxa"/>
            <w:shd w:val="clear" w:color="auto" w:fill="D9D9D9"/>
          </w:tcPr>
          <w:p w14:paraId="274BF84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Labyrinth</w:t>
            </w:r>
          </w:p>
        </w:tc>
        <w:tc>
          <w:tcPr>
            <w:tcW w:w="1704" w:type="dxa"/>
            <w:shd w:val="clear" w:color="auto" w:fill="D9D9D9"/>
          </w:tcPr>
          <w:p w14:paraId="0559141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12×10</w:t>
            </w:r>
          </w:p>
        </w:tc>
        <w:tc>
          <w:tcPr>
            <w:tcW w:w="1705" w:type="dxa"/>
            <w:shd w:val="clear" w:color="auto" w:fill="D9D9D9"/>
          </w:tcPr>
          <w:p w14:paraId="18E432D7">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5</w:t>
            </w:r>
          </w:p>
        </w:tc>
        <w:tc>
          <w:tcPr>
            <w:tcW w:w="1705" w:type="dxa"/>
            <w:shd w:val="clear" w:color="auto" w:fill="D9D9D9"/>
          </w:tcPr>
          <w:p w14:paraId="5F9906E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★★★★★高级</w:t>
            </w:r>
          </w:p>
        </w:tc>
      </w:tr>
      <w:tr w14:paraId="7BE5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9D9D9"/>
          </w:tcPr>
          <w:p w14:paraId="3C13961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14</w:t>
            </w:r>
          </w:p>
        </w:tc>
        <w:tc>
          <w:tcPr>
            <w:tcW w:w="1704" w:type="dxa"/>
            <w:shd w:val="clear" w:color="auto" w:fill="D9D9D9"/>
          </w:tcPr>
          <w:p w14:paraId="1FCEA40F">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Castle</w:t>
            </w:r>
          </w:p>
        </w:tc>
        <w:tc>
          <w:tcPr>
            <w:tcW w:w="1704" w:type="dxa"/>
            <w:shd w:val="clear" w:color="auto" w:fill="D9D9D9"/>
          </w:tcPr>
          <w:p w14:paraId="313DF9DD">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12×10</w:t>
            </w:r>
          </w:p>
        </w:tc>
        <w:tc>
          <w:tcPr>
            <w:tcW w:w="1705" w:type="dxa"/>
            <w:shd w:val="clear" w:color="auto" w:fill="D9D9D9"/>
          </w:tcPr>
          <w:p w14:paraId="39C5B861">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5</w:t>
            </w:r>
          </w:p>
        </w:tc>
        <w:tc>
          <w:tcPr>
            <w:tcW w:w="1705" w:type="dxa"/>
            <w:shd w:val="clear" w:color="auto" w:fill="D9D9D9"/>
          </w:tcPr>
          <w:p w14:paraId="768466C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★★★★★高级</w:t>
            </w:r>
          </w:p>
        </w:tc>
      </w:tr>
      <w:tr w14:paraId="6E5D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9D9D9"/>
          </w:tcPr>
          <w:p w14:paraId="0EE77880">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15</w:t>
            </w:r>
          </w:p>
        </w:tc>
        <w:tc>
          <w:tcPr>
            <w:tcW w:w="1704" w:type="dxa"/>
            <w:shd w:val="clear" w:color="auto" w:fill="D9D9D9"/>
          </w:tcPr>
          <w:p w14:paraId="4B5FC533">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Fortress</w:t>
            </w:r>
          </w:p>
        </w:tc>
        <w:tc>
          <w:tcPr>
            <w:tcW w:w="1704" w:type="dxa"/>
            <w:shd w:val="clear" w:color="auto" w:fill="D9D9D9"/>
          </w:tcPr>
          <w:p w14:paraId="21ABAC74">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12×10</w:t>
            </w:r>
          </w:p>
        </w:tc>
        <w:tc>
          <w:tcPr>
            <w:tcW w:w="1705" w:type="dxa"/>
            <w:shd w:val="clear" w:color="auto" w:fill="D9D9D9"/>
          </w:tcPr>
          <w:p w14:paraId="66233699">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6</w:t>
            </w:r>
          </w:p>
        </w:tc>
        <w:tc>
          <w:tcPr>
            <w:tcW w:w="1705" w:type="dxa"/>
            <w:shd w:val="clear" w:color="auto" w:fill="D9D9D9"/>
          </w:tcPr>
          <w:p w14:paraId="420477CC">
            <w:pPr>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★★★★★终极</w:t>
            </w:r>
          </w:p>
        </w:tc>
      </w:tr>
    </w:tbl>
    <w:p w14:paraId="31B46CBB">
      <w:pPr>
        <w:jc w:val="center"/>
        <w:rPr>
          <w:rFonts w:hint="eastAsia" w:ascii="宋体" w:hAnsi="宋体" w:eastAsia="宋体" w:cs="宋体"/>
          <w:sz w:val="24"/>
        </w:rPr>
      </w:pPr>
      <w:r>
        <w:rPr>
          <w:rFonts w:hint="eastAsia" w:ascii="宋体" w:hAnsi="宋体" w:eastAsia="宋体" w:cs="宋体"/>
          <w:b/>
          <w:sz w:val="24"/>
        </w:rPr>
        <w:t>表3 关卡难度表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行楷简体">
    <w:altName w:val="微软雅黑"/>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846696"/>
    <w:multiLevelType w:val="multilevel"/>
    <w:tmpl w:val="3B846696"/>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A54"/>
    <w:rsid w:val="000F46DB"/>
    <w:rsid w:val="00234F6E"/>
    <w:rsid w:val="00304F2F"/>
    <w:rsid w:val="00307989"/>
    <w:rsid w:val="003B5082"/>
    <w:rsid w:val="003B71B0"/>
    <w:rsid w:val="003D1CB3"/>
    <w:rsid w:val="003E6205"/>
    <w:rsid w:val="00424A54"/>
    <w:rsid w:val="004D2A2C"/>
    <w:rsid w:val="005432F2"/>
    <w:rsid w:val="00553D99"/>
    <w:rsid w:val="005A5DAA"/>
    <w:rsid w:val="005E7AEC"/>
    <w:rsid w:val="006231D6"/>
    <w:rsid w:val="00655760"/>
    <w:rsid w:val="0068456B"/>
    <w:rsid w:val="007714FA"/>
    <w:rsid w:val="008600DD"/>
    <w:rsid w:val="00887D07"/>
    <w:rsid w:val="00894A35"/>
    <w:rsid w:val="00901530"/>
    <w:rsid w:val="009A3D14"/>
    <w:rsid w:val="009F6CCD"/>
    <w:rsid w:val="00A77A37"/>
    <w:rsid w:val="00AB123D"/>
    <w:rsid w:val="00B425DD"/>
    <w:rsid w:val="00BE3E8B"/>
    <w:rsid w:val="00C151DD"/>
    <w:rsid w:val="00C27577"/>
    <w:rsid w:val="00D30718"/>
    <w:rsid w:val="00D47110"/>
    <w:rsid w:val="00E35914"/>
    <w:rsid w:val="00F81F88"/>
    <w:rsid w:val="00FB02E9"/>
    <w:rsid w:val="00FF75CB"/>
    <w:rsid w:val="075A0DA3"/>
    <w:rsid w:val="12F739DC"/>
    <w:rsid w:val="1CFF456F"/>
    <w:rsid w:val="24AC4363"/>
    <w:rsid w:val="267B2C23"/>
    <w:rsid w:val="271F4CBB"/>
    <w:rsid w:val="2A091B40"/>
    <w:rsid w:val="309F06DF"/>
    <w:rsid w:val="46692116"/>
    <w:rsid w:val="4AE46190"/>
    <w:rsid w:val="4E63641D"/>
    <w:rsid w:val="5746730C"/>
    <w:rsid w:val="5E4A4232"/>
    <w:rsid w:val="67300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5">
    <w:name w:val="Normal (Web)"/>
    <w:basedOn w:val="1"/>
    <w:semiHidden/>
    <w:unhideWhenUsed/>
    <w:qFormat/>
    <w:uiPriority w:val="99"/>
    <w:pPr>
      <w:spacing w:beforeAutospacing="1" w:afterAutospacing="1"/>
      <w:jc w:val="left"/>
    </w:pPr>
    <w:rPr>
      <w:rFonts w:cs="Times New Roman"/>
      <w:kern w:val="0"/>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3"/>
    <w:qFormat/>
    <w:uiPriority w:val="99"/>
    <w:rPr>
      <w:rFonts w:asciiTheme="minorHAnsi" w:hAnsiTheme="minorHAnsi" w:eastAsiaTheme="minorEastAsia" w:cstheme="minorBidi"/>
      <w:kern w:val="2"/>
      <w:sz w:val="18"/>
      <w:szCs w:val="18"/>
    </w:rPr>
  </w:style>
  <w:style w:type="character" w:customStyle="1" w:styleId="10">
    <w:name w:val="页脚 字符"/>
    <w:basedOn w:val="8"/>
    <w:link w:val="2"/>
    <w:qFormat/>
    <w:uiPriority w:val="99"/>
    <w:rPr>
      <w:rFonts w:asciiTheme="minorHAnsi" w:hAnsiTheme="minorHAnsi" w:eastAsiaTheme="minorEastAsia" w:cstheme="minorBidi"/>
      <w:kern w:val="2"/>
      <w:sz w:val="18"/>
      <w:szCs w:val="18"/>
    </w:rPr>
  </w:style>
  <w:style w:type="paragraph" w:styleId="11">
    <w:name w:val="List Paragraph"/>
    <w:basedOn w:val="1"/>
    <w:qFormat/>
    <w:uiPriority w:val="99"/>
    <w:pPr>
      <w:ind w:firstLine="420" w:firstLineChars="200"/>
    </w:pPr>
  </w:style>
  <w:style w:type="character" w:customStyle="1" w:styleId="12">
    <w:name w:val="HTML 预设格式 字符"/>
    <w:basedOn w:val="8"/>
    <w:link w:val="4"/>
    <w:semiHidden/>
    <w:qFormat/>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3724</Words>
  <Characters>5179</Characters>
  <Lines>4</Lines>
  <Paragraphs>1</Paragraphs>
  <TotalTime>2</TotalTime>
  <ScaleCrop>false</ScaleCrop>
  <LinksUpToDate>false</LinksUpToDate>
  <CharactersWithSpaces>5339</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2026-06-08T07:38:00Z</dcterms:created>
  <dc:creator>马维华</dc:creator>
  <cp:lastModifiedBy>CodexSandboxOffline</cp:lastModifiedBy>
  <dcterms:modified xsi:type="dcterms:W3CDTF">2026-06-08T13:23:17Z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KSOTemplateDocerSaveRecord">
    <vt:lpwstr>eyJoZGlkIjoiMmNiZTQ2NjVmYmJmMGNlZjIwZDI1NTI1ODEwMzlmYzciLCJ1c2VySWQiOiIxNjk2NDEyMjM4In0=</vt:lpwstr>
  </property>
  <property fmtid="{D5CDD505-2E9C-101B-9397-08002B2CF9AE}" pid="4" name="ICV">
    <vt:lpwstr>CF12C5E65FD7443280BF8BCA6B25C54C_13</vt:lpwstr>
  </property>
</Properties>
</file>