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Author </w:t>
      </w:r>
    </w:p>
    <w:p w:rsidR="00000000" w:rsidDel="00000000" w:rsidP="00000000" w:rsidRDefault="00000000" w:rsidRPr="00000000" w14:paraId="00000002">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DOO(date of origin)</w:t>
      </w:r>
    </w:p>
    <w:p w:rsidR="00000000" w:rsidDel="00000000" w:rsidP="00000000" w:rsidRDefault="00000000" w:rsidRPr="00000000" w14:paraId="00000003">
      <w:pPr>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ind w:left="-270" w:hanging="63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ind w:left="-81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w:t>
      </w:r>
      <w:r w:rsidDel="00000000" w:rsidR="00000000" w:rsidRPr="00000000">
        <w:rPr>
          <w:rFonts w:ascii="Georgia" w:cs="Georgia" w:eastAsia="Georgia" w:hAnsi="Georgia"/>
          <w:i w:val="1"/>
          <w:iCs w:val="1"/>
          <w:sz w:val="20"/>
          <w:szCs w:val="20"/>
          <w:rtl w:val="0"/>
        </w:rPr>
        <w:t xml:space="preserve">his feature is targeted at Content Writing teams who after having attributed sources to their document, need a way to export it.</w:t>
        <w:br w:type="textWrapping"/>
        <w:br w:type="textWrapping"/>
        <w:t xml:space="preserve">Document Update:</w:t>
      </w:r>
    </w:p>
    <w:p w:rsidR="00000000" w:rsidDel="00000000" w:rsidP="00000000" w:rsidRDefault="00000000" w:rsidRPr="00000000" w14:paraId="00000006">
      <w:pPr>
        <w:numPr>
          <w:ilvl w:val="0"/>
          <w:numId w:val="3"/>
        </w:numPr>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Document Download</w:t>
      </w:r>
    </w:p>
    <w:p w:rsidR="00000000" w:rsidDel="00000000" w:rsidP="00000000" w:rsidRDefault="00000000" w:rsidRPr="00000000" w14:paraId="00000007">
      <w:pPr>
        <w:numPr>
          <w:ilvl w:val="1"/>
          <w:numId w:val="3"/>
        </w:numPr>
        <w:ind w:left="144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.docx, .pdf</w:t>
      </w:r>
    </w:p>
    <w:p w:rsidR="00000000" w:rsidDel="00000000" w:rsidP="00000000" w:rsidRDefault="00000000" w:rsidRPr="00000000" w14:paraId="00000008">
      <w:pPr>
        <w:numPr>
          <w:ilvl w:val="1"/>
          <w:numId w:val="3"/>
        </w:numPr>
        <w:ind w:left="144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With footnotes</w:t>
      </w:r>
    </w:p>
    <w:p w:rsidR="00000000" w:rsidDel="00000000" w:rsidP="00000000" w:rsidRDefault="00000000" w:rsidRPr="00000000" w14:paraId="00000009">
      <w:pPr>
        <w:numPr>
          <w:ilvl w:val="0"/>
          <w:numId w:val="3"/>
        </w:numPr>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Document Editing:</w:t>
      </w:r>
    </w:p>
    <w:p w:rsidR="00000000" w:rsidDel="00000000" w:rsidP="00000000" w:rsidRDefault="00000000" w:rsidRPr="00000000" w14:paraId="0000000A">
      <w:pPr>
        <w:numPr>
          <w:ilvl w:val="1"/>
          <w:numId w:val="3"/>
        </w:numPr>
        <w:ind w:left="144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Save button</w:t>
      </w:r>
    </w:p>
    <w:p w:rsidR="00000000" w:rsidDel="00000000" w:rsidP="00000000" w:rsidRDefault="00000000" w:rsidRPr="00000000" w14:paraId="0000000B">
      <w:pPr>
        <w:numPr>
          <w:ilvl w:val="1"/>
          <w:numId w:val="3"/>
        </w:numPr>
        <w:ind w:left="144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Auto-save Status</w:t>
      </w:r>
    </w:p>
    <w:p w:rsidR="00000000" w:rsidDel="00000000" w:rsidP="00000000" w:rsidRDefault="00000000" w:rsidRPr="00000000" w14:paraId="0000000C">
      <w:pPr>
        <w:numPr>
          <w:ilvl w:val="1"/>
          <w:numId w:val="3"/>
        </w:numPr>
        <w:ind w:left="144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Lock</w:t>
      </w:r>
    </w:p>
    <w:p w:rsidR="00000000" w:rsidDel="00000000" w:rsidP="00000000" w:rsidRDefault="00000000" w:rsidRPr="00000000" w14:paraId="0000000D">
      <w:pPr>
        <w:rPr/>
      </w:pPr>
      <w:r w:rsidDel="00000000" w:rsidR="00000000" w:rsidRPr="00000000">
        <w:rPr>
          <w:rtl w:val="0"/>
        </w:rPr>
      </w:r>
    </w:p>
    <w:tbl>
      <w:tblPr>
        <w:tblStyle w:val="Table1"/>
        <w:tblW w:w="1114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7740"/>
        <w:tblGridChange w:id="0">
          <w:tblGrid>
            <w:gridCol w:w="3405"/>
            <w:gridCol w:w="774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Doc Export</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Product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Documents</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Persona/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Fonts w:ascii="Georgia" w:cs="Georgia" w:eastAsia="Georgia" w:hAnsi="Georgia"/>
                <w:sz w:val="20"/>
                <w:szCs w:val="20"/>
                <w:rtl w:val="0"/>
              </w:rPr>
              <w:t xml:space="preserve">Content Writers</w:t>
            </w:r>
            <w:r w:rsidDel="00000000" w:rsidR="00000000" w:rsidRPr="00000000">
              <w:rPr>
                <w:rtl w:val="0"/>
              </w:rPr>
            </w:r>
          </w:p>
        </w:tc>
      </w:tr>
      <w:tr>
        <w:trPr>
          <w:cantSplit w:val="0"/>
          <w:trHeight w:val="47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Overview </w:t>
            </w:r>
          </w:p>
          <w:p w:rsidR="00000000" w:rsidDel="00000000" w:rsidP="00000000" w:rsidRDefault="00000000" w:rsidRPr="00000000" w14:paraId="00000016">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Users need a way to export what they have written within the editor. This includes most importantly the attributions they might have made.</w:t>
            </w:r>
          </w:p>
          <w:p w:rsidR="00000000" w:rsidDel="00000000" w:rsidP="00000000" w:rsidRDefault="00000000" w:rsidRPr="00000000" w14:paraId="00000017">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They also need a save button to ensure that what they’ve written is being saved.</w:t>
            </w:r>
          </w:p>
          <w:p w:rsidR="00000000" w:rsidDel="00000000" w:rsidP="00000000" w:rsidRDefault="00000000" w:rsidRPr="00000000" w14:paraId="00000018">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color w:val="666666"/>
                <w:sz w:val="20"/>
                <w:szCs w:val="20"/>
              </w:rPr>
            </w:pPr>
            <w:r w:rsidDel="00000000" w:rsidR="00000000" w:rsidRPr="00000000">
              <w:rPr>
                <w:rtl w:val="0"/>
              </w:rPr>
            </w:r>
          </w:p>
          <w:p w:rsidR="00000000" w:rsidDel="00000000" w:rsidP="00000000" w:rsidRDefault="00000000" w:rsidRPr="00000000" w14:paraId="00000019">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b w:val="1"/>
                <w:bCs w:val="1"/>
                <w:color w:val="000000"/>
                <w:sz w:val="26"/>
                <w:szCs w:val="26"/>
              </w:rPr>
            </w:pPr>
            <w:r w:rsidDel="00000000" w:rsidR="00000000" w:rsidRPr="00000000">
              <w:rPr>
                <w:rFonts w:ascii="Georgia" w:cs="Georgia" w:eastAsia="Georgia" w:hAnsi="Georgia"/>
                <w:b w:val="1"/>
                <w:bCs w:val="1"/>
                <w:color w:val="1c4587"/>
                <w:rtl w:val="0"/>
              </w:rPr>
              <w:t xml:space="preserve">Key Features </w:t>
            </w:r>
            <w:r w:rsidDel="00000000" w:rsidR="00000000" w:rsidRPr="00000000">
              <w:rPr>
                <w:rtl w:val="0"/>
              </w:rPr>
            </w:r>
          </w:p>
          <w:p w:rsidR="00000000" w:rsidDel="00000000" w:rsidP="00000000" w:rsidRDefault="00000000" w:rsidRPr="00000000" w14:paraId="0000001B">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240"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Export Document Button</w:t>
            </w:r>
          </w:p>
          <w:p w:rsidR="00000000" w:rsidDel="00000000" w:rsidP="00000000" w:rsidRDefault="00000000" w:rsidRPr="00000000" w14:paraId="0000001C">
            <w:pPr>
              <w:widowControl w:val="0"/>
              <w:numPr>
                <w:ilvl w:val="1"/>
                <w:numId w:val="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240" w:lineRule="auto"/>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Users can easily export their written content by clicking a prominent </w:t>
            </w:r>
            <w:r w:rsidDel="00000000" w:rsidR="00000000" w:rsidRPr="00000000">
              <w:rPr>
                <w:rFonts w:ascii="Georgia" w:cs="Georgia" w:eastAsia="Georgia" w:hAnsi="Georgia"/>
                <w:sz w:val="20"/>
                <w:szCs w:val="20"/>
                <w:rtl w:val="0"/>
              </w:rPr>
              <w:t xml:space="preserve">"Download"</w:t>
            </w:r>
            <w:r w:rsidDel="00000000" w:rsidR="00000000" w:rsidRPr="00000000">
              <w:rPr>
                <w:rFonts w:ascii="Georgia" w:cs="Georgia" w:eastAsia="Georgia" w:hAnsi="Georgia"/>
                <w:sz w:val="20"/>
                <w:szCs w:val="20"/>
                <w:rtl w:val="0"/>
              </w:rPr>
              <w:t xml:space="preserve"> button.</w:t>
            </w:r>
          </w:p>
          <w:p w:rsidR="00000000" w:rsidDel="00000000" w:rsidP="00000000" w:rsidRDefault="00000000" w:rsidRPr="00000000" w14:paraId="0000001D">
            <w:pPr>
              <w:widowControl w:val="0"/>
              <w:pBdr>
                <w:top w:color="e3e3e3" w:space="0" w:sz="0" w:val="none"/>
                <w:left w:color="e3e3e3" w:space="0" w:sz="0" w:val="none"/>
                <w:bottom w:color="e3e3e3" w:space="0" w:sz="0" w:val="none"/>
                <w:right w:color="e3e3e3" w:space="0" w:sz="0" w:val="none"/>
                <w:between w:color="e3e3e3" w:space="0" w:sz="0" w:val="none"/>
              </w:pBdr>
              <w:spacing w:after="240" w:before="240"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E">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240"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Export Formats</w:t>
            </w:r>
          </w:p>
          <w:p w:rsidR="00000000" w:rsidDel="00000000" w:rsidP="00000000" w:rsidRDefault="00000000" w:rsidRPr="00000000" w14:paraId="0000001F">
            <w:pPr>
              <w:widowControl w:val="0"/>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40" w:lineRule="auto"/>
              <w:ind w:left="144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.docx</w:t>
            </w:r>
            <w:r w:rsidDel="00000000" w:rsidR="00000000" w:rsidRPr="00000000">
              <w:rPr>
                <w:rFonts w:ascii="Georgia" w:cs="Georgia" w:eastAsia="Georgia" w:hAnsi="Georgia"/>
                <w:sz w:val="20"/>
                <w:szCs w:val="20"/>
                <w:rtl w:val="0"/>
              </w:rPr>
              <w:t xml:space="preserve">: Allow users to download their document in a widely supported Word document format (.docx).</w:t>
            </w:r>
          </w:p>
          <w:p w:rsidR="00000000" w:rsidDel="00000000" w:rsidP="00000000" w:rsidRDefault="00000000" w:rsidRPr="00000000" w14:paraId="00000020">
            <w:pPr>
              <w:widowControl w:val="0"/>
              <w:numPr>
                <w:ilvl w:val="1"/>
                <w:numId w:val="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240" w:lineRule="auto"/>
              <w:ind w:left="144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.pdf</w:t>
            </w:r>
            <w:r w:rsidDel="00000000" w:rsidR="00000000" w:rsidRPr="00000000">
              <w:rPr>
                <w:rFonts w:ascii="Georgia" w:cs="Georgia" w:eastAsia="Georgia" w:hAnsi="Georgia"/>
                <w:sz w:val="20"/>
                <w:szCs w:val="20"/>
                <w:rtl w:val="0"/>
              </w:rPr>
              <w:t xml:space="preserve">: Provide the option to download the document as a PDF, ensuring that formatting is preserved across different devices and platforms.</w:t>
            </w:r>
          </w:p>
          <w:p w:rsidR="00000000" w:rsidDel="00000000" w:rsidP="00000000" w:rsidRDefault="00000000" w:rsidRPr="00000000" w14:paraId="00000021">
            <w:pPr>
              <w:widowControl w:val="0"/>
              <w:pBdr>
                <w:top w:color="e3e3e3" w:space="0" w:sz="0" w:val="none"/>
                <w:left w:color="e3e3e3" w:space="0" w:sz="0" w:val="none"/>
                <w:bottom w:color="e3e3e3" w:space="0" w:sz="0" w:val="none"/>
                <w:right w:color="e3e3e3" w:space="0" w:sz="0" w:val="none"/>
                <w:between w:color="e3e3e3" w:space="0" w:sz="0" w:val="none"/>
              </w:pBdr>
              <w:spacing w:after="240" w:before="240"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2">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240" w:line="240"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Document Saved Status</w:t>
            </w:r>
          </w:p>
          <w:p w:rsidR="00000000" w:rsidDel="00000000" w:rsidP="00000000" w:rsidRDefault="00000000" w:rsidRPr="00000000" w14:paraId="00000023">
            <w:pPr>
              <w:widowControl w:val="0"/>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40" w:lineRule="auto"/>
              <w:ind w:left="144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Auto-save Functionality</w:t>
            </w:r>
            <w:r w:rsidDel="00000000" w:rsidR="00000000" w:rsidRPr="00000000">
              <w:rPr>
                <w:rFonts w:ascii="Georgia" w:cs="Georgia" w:eastAsia="Georgia" w:hAnsi="Georgia"/>
                <w:sz w:val="20"/>
                <w:szCs w:val="20"/>
                <w:rtl w:val="0"/>
              </w:rPr>
              <w:t xml:space="preserve">: The system will automatically save content after a user makes changes, showing a clear status indicator, such as:</w:t>
            </w:r>
          </w:p>
          <w:p w:rsidR="00000000" w:rsidDel="00000000" w:rsidP="00000000" w:rsidRDefault="00000000" w:rsidRPr="00000000" w14:paraId="00000024">
            <w:pPr>
              <w:widowControl w:val="0"/>
              <w:numPr>
                <w:ilvl w:val="2"/>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40" w:lineRule="auto"/>
              <w:ind w:left="216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“Saving…” during the save process.</w:t>
            </w:r>
          </w:p>
          <w:p w:rsidR="00000000" w:rsidDel="00000000" w:rsidP="00000000" w:rsidRDefault="00000000" w:rsidRPr="00000000" w14:paraId="00000025">
            <w:pPr>
              <w:widowControl w:val="0"/>
              <w:numPr>
                <w:ilvl w:val="2"/>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40" w:lineRule="auto"/>
              <w:ind w:left="216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“Saved” when the save is complete.</w:t>
            </w:r>
            <w:r w:rsidDel="00000000" w:rsidR="00000000" w:rsidRPr="00000000">
              <w:rPr>
                <w:rtl w:val="0"/>
              </w:rPr>
            </w:r>
          </w:p>
          <w:p w:rsidR="00000000" w:rsidDel="00000000" w:rsidP="00000000" w:rsidRDefault="00000000" w:rsidRPr="00000000" w14:paraId="00000026">
            <w:pPr>
              <w:widowControl w:val="0"/>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240" w:lineRule="auto"/>
              <w:ind w:left="144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Manual Save Option</w:t>
            </w:r>
            <w:r w:rsidDel="00000000" w:rsidR="00000000" w:rsidRPr="00000000">
              <w:rPr>
                <w:rFonts w:ascii="Georgia" w:cs="Georgia" w:eastAsia="Georgia" w:hAnsi="Georgia"/>
                <w:sz w:val="20"/>
                <w:szCs w:val="20"/>
                <w:rtl w:val="0"/>
              </w:rPr>
              <w:t xml:space="preserve">: In addition to the auto-save function, users will have a manual "Save" button for reassurance.</w:t>
            </w:r>
          </w:p>
          <w:p w:rsidR="00000000" w:rsidDel="00000000" w:rsidP="00000000" w:rsidRDefault="00000000" w:rsidRPr="00000000" w14:paraId="00000027">
            <w:pPr>
              <w:widowControl w:val="0"/>
              <w:numPr>
                <w:ilvl w:val="1"/>
                <w:numId w:val="2"/>
              </w:numPr>
              <w:pBdr>
                <w:top w:color="e3e3e3" w:space="0" w:sz="0" w:val="none"/>
                <w:left w:color="e3e3e3" w:space="0" w:sz="0" w:val="none"/>
                <w:bottom w:color="e3e3e3" w:space="0" w:sz="0" w:val="none"/>
                <w:right w:color="e3e3e3" w:space="0" w:sz="0" w:val="none"/>
                <w:between w:color="e3e3e3" w:space="0" w:sz="0" w:val="none"/>
              </w:pBdr>
              <w:spacing w:after="240" w:before="0" w:beforeAutospacing="0" w:line="240" w:lineRule="auto"/>
              <w:ind w:left="144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Edit Button</w:t>
            </w:r>
            <w:r w:rsidDel="00000000" w:rsidR="00000000" w:rsidRPr="00000000">
              <w:rPr>
                <w:rFonts w:ascii="Georgia" w:cs="Georgia" w:eastAsia="Georgia" w:hAnsi="Georgia"/>
                <w:sz w:val="20"/>
                <w:szCs w:val="20"/>
                <w:rtl w:val="0"/>
              </w:rPr>
              <w:t xml:space="preserve">: Once a document is Downloaded, users can still return to the editor and continue working on it, with the ability to re-download updated versions.</w:t>
            </w:r>
          </w:p>
          <w:p w:rsidR="00000000" w:rsidDel="00000000" w:rsidP="00000000" w:rsidRDefault="00000000" w:rsidRPr="00000000" w14:paraId="00000028">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9">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Fonts w:ascii="Georgia" w:cs="Georgia" w:eastAsia="Georgia" w:hAnsi="Georgia"/>
                <w:sz w:val="20"/>
                <w:szCs w:val="20"/>
                <w:rtl w:val="0"/>
              </w:rPr>
              <w:t xml:space="preserve">Provide users with the ability to download the content they have written within the editor. This includes ensuring that attributions (e.g., footnotes, citations) are preserved during the download  process. Additionally, users should have access to a "Save" function, offering reassurance that their work is continuously saved and backed up during the writing process.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b w:val="1"/>
                <w:bCs w:val="1"/>
                <w:color w:val="000000"/>
                <w:sz w:val="22"/>
                <w:szCs w:val="22"/>
              </w:rPr>
            </w:pPr>
            <w:r w:rsidDel="00000000" w:rsidR="00000000" w:rsidRPr="00000000">
              <w:rPr>
                <w:rFonts w:ascii="Georgia" w:cs="Georgia" w:eastAsia="Georgia" w:hAnsi="Georgia"/>
                <w:sz w:val="20"/>
                <w:szCs w:val="20"/>
                <w:rtl w:val="0"/>
              </w:rPr>
              <w:t xml:space="preserve"> The ability to download documents with attributions, especially footnotes and citations, differentiates this feature from basic copy-paste functionality. While copy-pasting allows content to be transferred, the proper formatting and organisation of references are often lost, creating additional work for users. This feature solves that problem by seamlessly maintaining the structure of their documents and ensuring that their work using Haibrid is leveraged.</w:t>
            </w:r>
            <w:r w:rsidDel="00000000" w:rsidR="00000000" w:rsidRPr="00000000">
              <w:rPr>
                <w:rtl w:val="0"/>
              </w:rPr>
            </w:r>
          </w:p>
          <w:p w:rsidR="00000000" w:rsidDel="00000000" w:rsidP="00000000" w:rsidRDefault="00000000" w:rsidRPr="00000000" w14:paraId="0000002E">
            <w:pPr>
              <w:widowControl w:val="0"/>
              <w:numPr>
                <w:ilvl w:val="0"/>
                <w:numId w:val="4"/>
              </w:numPr>
              <w:spacing w:after="0" w:afterAutospacing="0" w:before="240"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w:t>
            </w:r>
            <w:r w:rsidDel="00000000" w:rsidR="00000000" w:rsidRPr="00000000">
              <w:rPr>
                <w:rFonts w:ascii="Georgia" w:cs="Georgia" w:eastAsia="Georgia" w:hAnsi="Georgia"/>
                <w:sz w:val="20"/>
                <w:szCs w:val="20"/>
                <w:rtl w:val="0"/>
              </w:rPr>
              <w:t xml:space="preserve">ers don’t need to reformat or manually transfer footnotes when working on documents across platforms.</w:t>
            </w:r>
          </w:p>
          <w:p w:rsidR="00000000" w:rsidDel="00000000" w:rsidP="00000000" w:rsidRDefault="00000000" w:rsidRPr="00000000" w14:paraId="0000002F">
            <w:pPr>
              <w:widowControl w:val="0"/>
              <w:numPr>
                <w:ilvl w:val="0"/>
                <w:numId w:val="4"/>
              </w:numPr>
              <w:spacing w:after="0" w:afterAutospacing="0" w:before="0" w:beforeAutospacing="0"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Automatic saving ensures that no work is lost, reducing stress and the need for constant manual saving.</w:t>
            </w:r>
          </w:p>
          <w:p w:rsidR="00000000" w:rsidDel="00000000" w:rsidP="00000000" w:rsidRDefault="00000000" w:rsidRPr="00000000" w14:paraId="00000030">
            <w:pPr>
              <w:widowControl w:val="0"/>
              <w:numPr>
                <w:ilvl w:val="0"/>
                <w:numId w:val="4"/>
              </w:numPr>
              <w:spacing w:after="240" w:before="0" w:beforeAutospacing="0"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PDF download ensures that the final document maintains formatting consistency across various devices.</w:t>
            </w:r>
          </w:p>
          <w:p w:rsidR="00000000" w:rsidDel="00000000" w:rsidP="00000000" w:rsidRDefault="00000000" w:rsidRPr="00000000" w14:paraId="00000031">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Outline the specific goals or outcomes that the feature is intended to achieve.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Assumption 1</w:t>
            </w:r>
            <w:r w:rsidDel="00000000" w:rsidR="00000000" w:rsidRPr="00000000">
              <w:rPr>
                <w:rFonts w:ascii="Georgia" w:cs="Georgia" w:eastAsia="Georgia" w:hAnsi="Georgia"/>
                <w:i w:val="1"/>
                <w:iCs w:val="1"/>
                <w:sz w:val="20"/>
                <w:szCs w:val="20"/>
                <w:rtl w:val="0"/>
              </w:rPr>
              <w:t xml:space="preserve">: Users expect their downloaded documents to preserve formatting, especially for complex attributions like footnotes.</w:t>
            </w:r>
          </w:p>
          <w:p w:rsidR="00000000" w:rsidDel="00000000" w:rsidP="00000000" w:rsidRDefault="00000000" w:rsidRPr="00000000" w14:paraId="00000036">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Assumption 2</w:t>
            </w:r>
            <w:r w:rsidDel="00000000" w:rsidR="00000000" w:rsidRPr="00000000">
              <w:rPr>
                <w:rFonts w:ascii="Georgia" w:cs="Georgia" w:eastAsia="Georgia" w:hAnsi="Georgia"/>
                <w:i w:val="1"/>
                <w:iCs w:val="1"/>
                <w:sz w:val="20"/>
                <w:szCs w:val="20"/>
                <w:rtl w:val="0"/>
              </w:rPr>
              <w:t xml:space="preserve">: </w:t>
            </w:r>
            <w:r w:rsidDel="00000000" w:rsidR="00000000" w:rsidRPr="00000000">
              <w:rPr>
                <w:rFonts w:ascii="Georgia" w:cs="Georgia" w:eastAsia="Georgia" w:hAnsi="Georgia"/>
                <w:i w:val="1"/>
                <w:iCs w:val="1"/>
                <w:sz w:val="20"/>
                <w:szCs w:val="20"/>
                <w:rtl w:val="0"/>
              </w:rPr>
              <w:t xml:space="preserve">Users prefer automatic saving over manual saving but still appreciate a manual option for reassurance.</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Hypothesis</w:t>
            </w:r>
            <w:r w:rsidDel="00000000" w:rsidR="00000000" w:rsidRPr="00000000">
              <w:rPr>
                <w:rFonts w:ascii="Georgia" w:cs="Georgia" w:eastAsia="Georgia" w:hAnsi="Georgia"/>
                <w:i w:val="1"/>
                <w:iCs w:val="1"/>
                <w:sz w:val="20"/>
                <w:szCs w:val="20"/>
                <w:rtl w:val="0"/>
              </w:rPr>
              <w:t xml:space="preserve">: By offering seamless downloading and automatic saving, we can improve user retention and satisfaction, as users will feel confident that their work is secure and professional.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
              </w:numPr>
              <w:spacing w:after="0" w:afterAutospacing="0" w:before="24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Download Functionality:</w:t>
            </w:r>
            <w:r w:rsidDel="00000000" w:rsidR="00000000" w:rsidRPr="00000000">
              <w:rPr>
                <w:rFonts w:ascii="Georgia" w:cs="Georgia" w:eastAsia="Georgia" w:hAnsi="Georgia"/>
                <w:i w:val="1"/>
                <w:iCs w:val="1"/>
                <w:sz w:val="20"/>
                <w:szCs w:val="20"/>
                <w:rtl w:val="0"/>
              </w:rPr>
              <w:t xml:space="preserve"> Download as .docx and .pdf, with all formatting and attributions preserved.</w:t>
            </w:r>
          </w:p>
          <w:p w:rsidR="00000000" w:rsidDel="00000000" w:rsidP="00000000" w:rsidRDefault="00000000" w:rsidRPr="00000000" w14:paraId="0000003B">
            <w:pPr>
              <w:widowControl w:val="0"/>
              <w:numPr>
                <w:ilvl w:val="0"/>
                <w:numId w:val="1"/>
              </w:numPr>
              <w:spacing w:after="0" w:afterAutospacing="0" w:before="0" w:beforeAutospacing="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Auto-Save</w:t>
            </w:r>
            <w:r w:rsidDel="00000000" w:rsidR="00000000" w:rsidRPr="00000000">
              <w:rPr>
                <w:rFonts w:ascii="Georgia" w:cs="Georgia" w:eastAsia="Georgia" w:hAnsi="Georgia"/>
                <w:i w:val="1"/>
                <w:iCs w:val="1"/>
                <w:sz w:val="20"/>
                <w:szCs w:val="20"/>
                <w:rtl w:val="0"/>
              </w:rPr>
              <w:t xml:space="preserve">: </w:t>
            </w:r>
            <w:r w:rsidDel="00000000" w:rsidR="00000000" w:rsidRPr="00000000">
              <w:rPr>
                <w:rFonts w:ascii="Georgia" w:cs="Georgia" w:eastAsia="Georgia" w:hAnsi="Georgia"/>
                <w:i w:val="1"/>
                <w:iCs w:val="1"/>
                <w:sz w:val="20"/>
                <w:szCs w:val="20"/>
                <w:rtl w:val="0"/>
              </w:rPr>
              <w:t xml:space="preserve">Real-time auto-saving with visible status indicators.</w:t>
            </w:r>
            <w:r w:rsidDel="00000000" w:rsidR="00000000" w:rsidRPr="00000000">
              <w:rPr>
                <w:rtl w:val="0"/>
              </w:rPr>
            </w:r>
          </w:p>
          <w:p w:rsidR="00000000" w:rsidDel="00000000" w:rsidP="00000000" w:rsidRDefault="00000000" w:rsidRPr="00000000" w14:paraId="0000003C">
            <w:pPr>
              <w:widowControl w:val="0"/>
              <w:numPr>
                <w:ilvl w:val="0"/>
                <w:numId w:val="1"/>
              </w:numPr>
              <w:spacing w:after="0" w:afterAutospacing="0" w:before="0" w:beforeAutospacing="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Manual Save Option</w:t>
            </w:r>
            <w:r w:rsidDel="00000000" w:rsidR="00000000" w:rsidRPr="00000000">
              <w:rPr>
                <w:rFonts w:ascii="Georgia" w:cs="Georgia" w:eastAsia="Georgia" w:hAnsi="Georgia"/>
                <w:i w:val="1"/>
                <w:iCs w:val="1"/>
                <w:sz w:val="20"/>
                <w:szCs w:val="20"/>
                <w:rtl w:val="0"/>
              </w:rPr>
              <w:t xml:space="preserve">: A “Save” button to allow users to manually trigger the save process.</w:t>
            </w:r>
          </w:p>
          <w:p w:rsidR="00000000" w:rsidDel="00000000" w:rsidP="00000000" w:rsidRDefault="00000000" w:rsidRPr="00000000" w14:paraId="0000003D">
            <w:pPr>
              <w:widowControl w:val="0"/>
              <w:numPr>
                <w:ilvl w:val="0"/>
                <w:numId w:val="1"/>
              </w:numPr>
              <w:spacing w:after="240" w:before="0" w:beforeAutospacing="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Document Status Indicators:</w:t>
            </w:r>
            <w:r w:rsidDel="00000000" w:rsidR="00000000" w:rsidRPr="00000000">
              <w:rPr>
                <w:rFonts w:ascii="Georgia" w:cs="Georgia" w:eastAsia="Georgia" w:hAnsi="Georgia"/>
                <w:i w:val="1"/>
                <w:iCs w:val="1"/>
                <w:sz w:val="20"/>
                <w:szCs w:val="20"/>
                <w:rtl w:val="0"/>
              </w:rPr>
              <w:t xml:space="preserve"> Clear labels showing whether a document is currently being saved or is fully saved.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List any features, functionalities, or capabilities that are explicitly excluded from the scope of the feature. E.g. “Third party API integrations” or “Advanced customization options beyond basic settings.”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User Adoption Rate</w:t>
            </w:r>
            <w:r w:rsidDel="00000000" w:rsidR="00000000" w:rsidRPr="00000000">
              <w:rPr>
                <w:rFonts w:ascii="Georgia" w:cs="Georgia" w:eastAsia="Georgia" w:hAnsi="Georgia"/>
                <w:i w:val="1"/>
                <w:iCs w:val="1"/>
                <w:sz w:val="20"/>
                <w:szCs w:val="20"/>
                <w:rtl w:val="0"/>
              </w:rPr>
              <w:t xml:space="preserve">: Track how many users actively use the Download feature and monitor the formats they prefer (.docx vs. .pdf).</w:t>
            </w:r>
          </w:p>
          <w:p w:rsidR="00000000" w:rsidDel="00000000" w:rsidP="00000000" w:rsidRDefault="00000000" w:rsidRPr="00000000" w14:paraId="00000042">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b w:val="1"/>
                <w:bCs w:val="1"/>
                <w:i w:val="1"/>
                <w:iCs w:val="1"/>
                <w:sz w:val="20"/>
                <w:szCs w:val="20"/>
                <w:rtl w:val="0"/>
              </w:rPr>
              <w:t xml:space="preserve">User Feedback</w:t>
            </w:r>
            <w:r w:rsidDel="00000000" w:rsidR="00000000" w:rsidRPr="00000000">
              <w:rPr>
                <w:rFonts w:ascii="Georgia" w:cs="Georgia" w:eastAsia="Georgia" w:hAnsi="Georgia"/>
                <w:i w:val="1"/>
                <w:iCs w:val="1"/>
                <w:sz w:val="20"/>
                <w:szCs w:val="20"/>
                <w:rtl w:val="0"/>
              </w:rPr>
              <w:t xml:space="preserve">: Gather qualitative feedback from users on their satisfaction with the Downloading process and saving reliability.</w:t>
            </w:r>
          </w:p>
          <w:p w:rsidR="00000000" w:rsidDel="00000000" w:rsidP="00000000" w:rsidRDefault="00000000" w:rsidRPr="00000000" w14:paraId="00000043">
            <w:pPr>
              <w:widowControl w:val="0"/>
              <w:spacing w:line="240" w:lineRule="auto"/>
              <w:rPr>
                <w:rFonts w:ascii="Georgia" w:cs="Georgia" w:eastAsia="Georgia" w:hAnsi="Georgia"/>
                <w:i w:val="1"/>
                <w:iCs w:val="1"/>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Detail any specific requirements or constraints that need to be considered during the development of the feature.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Competitor /Market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color w:val="1c4587"/>
                <w:rtl w:val="0"/>
              </w:rPr>
              <w:t xml:space="preserve">Market Overview</w:t>
            </w:r>
            <w:r w:rsidDel="00000000" w:rsidR="00000000" w:rsidRPr="00000000">
              <w:rPr>
                <w:rFonts w:ascii="Georgia" w:cs="Georgia" w:eastAsia="Georgia" w:hAnsi="Georgia"/>
                <w:i w:val="1"/>
                <w:iCs w:val="1"/>
                <w:color w:val="666666"/>
                <w:sz w:val="18"/>
                <w:szCs w:val="18"/>
                <w:rtl w:val="0"/>
              </w:rPr>
              <w:br w:type="textWrapping"/>
              <w:t xml:space="preserve">Describe the market segment or industry the product will target.</w:t>
            </w:r>
          </w:p>
          <w:p w:rsidR="00000000" w:rsidDel="00000000" w:rsidP="00000000" w:rsidRDefault="00000000" w:rsidRPr="00000000" w14:paraId="00000048">
            <w:pPr>
              <w:widowControl w:val="0"/>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i w:val="1"/>
                <w:iCs w:val="1"/>
                <w:color w:val="0b5394"/>
                <w:sz w:val="18"/>
                <w:szCs w:val="18"/>
              </w:rPr>
            </w:pPr>
            <w:r w:rsidDel="00000000" w:rsidR="00000000" w:rsidRPr="00000000">
              <w:rPr>
                <w:rFonts w:ascii="Georgia" w:cs="Georgia" w:eastAsia="Georgia" w:hAnsi="Georgia"/>
                <w:b w:val="1"/>
                <w:bCs w:val="1"/>
                <w:color w:val="0b5394"/>
                <w:rtl w:val="0"/>
              </w:rPr>
              <w:t xml:space="preserve">Competitive Analysis </w:t>
            </w: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Identify key competitors and analyze their products, strengths, weaknesses, and market positioning.</w:t>
            </w:r>
          </w:p>
          <w:p w:rsidR="00000000" w:rsidDel="00000000" w:rsidP="00000000" w:rsidRDefault="00000000" w:rsidRPr="00000000" w14:paraId="0000004B">
            <w:pPr>
              <w:widowControl w:val="0"/>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C">
            <w:pPr>
              <w:widowControl w:val="0"/>
              <w:spacing w:line="240" w:lineRule="auto"/>
              <w:rPr>
                <w:rFonts w:ascii="Georgia" w:cs="Georgia" w:eastAsia="Georgia" w:hAnsi="Georgia"/>
                <w:i w:val="1"/>
                <w:iCs w:val="1"/>
                <w:color w:val="1c4587"/>
                <w:sz w:val="18"/>
                <w:szCs w:val="18"/>
              </w:rPr>
            </w:pPr>
            <w:r w:rsidDel="00000000" w:rsidR="00000000" w:rsidRPr="00000000">
              <w:rPr>
                <w:rFonts w:ascii="Georgia" w:cs="Georgia" w:eastAsia="Georgia" w:hAnsi="Georgia"/>
                <w:b w:val="1"/>
                <w:bCs w:val="1"/>
                <w:color w:val="1c4587"/>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p>
          <w:p w:rsidR="00000000" w:rsidDel="00000000" w:rsidP="00000000" w:rsidRDefault="00000000" w:rsidRPr="00000000" w14:paraId="0000004D">
            <w:pPr>
              <w:widowControl w:val="0"/>
              <w:spacing w:line="240" w:lineRule="auto"/>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Highlight relevant trends in the industry that may impact the success of the product.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High-level Mock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9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br w:type="textWrapping"/>
              <w:t xml:space="preserve">It may be the case that we can download these as hyperlinks, so the key point I believe, is that we maintain the footnotes [1],</w:t>
            </w:r>
          </w:p>
          <w:p w:rsidR="00000000" w:rsidDel="00000000" w:rsidP="00000000" w:rsidRDefault="00000000" w:rsidRPr="00000000" w14:paraId="00000050">
            <w:pPr>
              <w:widowControl w:val="0"/>
              <w:spacing w:line="240" w:lineRule="auto"/>
              <w:ind w:left="9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And then export a list below:</w:t>
            </w:r>
          </w:p>
          <w:p w:rsidR="00000000" w:rsidDel="00000000" w:rsidP="00000000" w:rsidRDefault="00000000" w:rsidRPr="00000000" w14:paraId="00000051">
            <w:pPr>
              <w:widowControl w:val="0"/>
              <w:spacing w:line="240" w:lineRule="auto"/>
              <w:ind w:left="9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[1] TechCrunch: https://</w:t>
            </w:r>
          </w:p>
          <w:p w:rsidR="00000000" w:rsidDel="00000000" w:rsidP="00000000" w:rsidRDefault="00000000" w:rsidRPr="00000000" w14:paraId="00000052">
            <w:pPr>
              <w:widowControl w:val="0"/>
              <w:spacing w:line="240" w:lineRule="auto"/>
              <w:ind w:left="90" w:firstLine="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53">
            <w:pPr>
              <w:widowControl w:val="0"/>
              <w:spacing w:line="240" w:lineRule="auto"/>
              <w:ind w:left="90" w:firstLine="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54">
            <w:pPr>
              <w:widowControl w:val="0"/>
              <w:spacing w:line="240" w:lineRule="auto"/>
              <w:ind w:left="9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Pr>
              <w:drawing>
                <wp:inline distB="114300" distT="114300" distL="114300" distR="114300">
                  <wp:extent cx="4781550" cy="6286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815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ind w:left="9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6">
            <w:pPr>
              <w:widowControl w:val="0"/>
              <w:spacing w:line="240" w:lineRule="auto"/>
              <w:ind w:left="9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4781550" cy="6286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815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40" w:lineRule="auto"/>
              <w:ind w:left="9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4781550" cy="6286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8155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40" w:lineRule="auto"/>
              <w:ind w:left="9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9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4781550" cy="2146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81550" cy="214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