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630" w:firstLine="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Executive Summary</w:t>
      </w:r>
    </w:p>
    <w:p w:rsidR="00000000" w:rsidDel="00000000" w:rsidP="00000000" w:rsidRDefault="00000000" w:rsidRPr="00000000" w14:paraId="00000002">
      <w:pPr>
        <w:spacing w:after="0" w:line="276" w:lineRule="auto"/>
        <w:ind w:left="-630" w:firstLine="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21/08/2024</w:t>
      </w:r>
    </w:p>
    <w:p w:rsidR="00000000" w:rsidDel="00000000" w:rsidP="00000000" w:rsidRDefault="00000000" w:rsidRPr="00000000" w14:paraId="00000003">
      <w:pPr>
        <w:spacing w:after="0" w:line="276" w:lineRule="auto"/>
        <w:ind w:left="-540" w:firstLine="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63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Sign-up flow is the first interaction users have with the product. A smooth sign-up experience can create a positive first impression, encouraging more users to complete registration. Good sign up flow sets the tone for overall user experience, and may help users to understand the value of your product, increasing the likelihood of user engagement and retention. </w:t>
      </w:r>
    </w:p>
    <w:p w:rsidR="00000000" w:rsidDel="00000000" w:rsidP="00000000" w:rsidRDefault="00000000" w:rsidRPr="00000000" w14:paraId="00000005">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https://docs.google.com/document/d/1LWvx35unl13qIb4FDVgXvG-Win1IFy2nz1VPCHspBk8/edit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https://www.figma.com/design/n2FYTev0A6bT7CCK3626BR/Haibrid-DS-v1.2?node-id=6464-4719&amp;t=ocAgF2PzRx95OSqF-4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i w:val="1"/>
                <w:iCs w:val="1"/>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Sign In</w:t>
              </w:r>
            </w:hyperlink>
            <w:r w:rsidDel="00000000" w:rsidR="00000000" w:rsidRPr="00000000">
              <w:rPr>
                <w:rtl w:val="0"/>
              </w:rPr>
            </w:r>
          </w:p>
          <w:p w:rsidR="00000000" w:rsidDel="00000000" w:rsidP="00000000" w:rsidRDefault="00000000" w:rsidRPr="00000000" w14:paraId="0000000D">
            <w:pPr>
              <w:widowControl w:val="0"/>
              <w:spacing w:after="0" w:line="240" w:lineRule="auto"/>
              <w:rPr>
                <w:rFonts w:ascii="Georgia" w:cs="Georgia" w:eastAsia="Georgia" w:hAnsi="Georgia"/>
                <w:i w:val="1"/>
                <w:iCs w:val="1"/>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Sign Up</w:t>
              </w:r>
            </w:hyperlink>
            <w:r w:rsidDel="00000000" w:rsidR="00000000" w:rsidRPr="00000000">
              <w:rPr>
                <w:rFonts w:ascii="Georgia" w:cs="Georgia" w:eastAsia="Georgia" w:hAnsi="Georgia"/>
                <w:i w:val="1"/>
                <w:iCs w:val="1"/>
                <w:sz w:val="20"/>
                <w:szCs w:val="20"/>
                <w:rtl w:val="0"/>
              </w:rPr>
              <w:br w:type="textWrapping"/>
            </w:r>
            <w:hyperlink r:id="rId10">
              <w:r w:rsidDel="00000000" w:rsidR="00000000" w:rsidRPr="00000000">
                <w:rPr>
                  <w:rFonts w:ascii="Georgia" w:cs="Georgia" w:eastAsia="Georgia" w:hAnsi="Georgia"/>
                  <w:i w:val="1"/>
                  <w:iCs w:val="1"/>
                  <w:color w:val="1155cc"/>
                  <w:sz w:val="20"/>
                  <w:szCs w:val="20"/>
                  <w:u w:val="single"/>
                  <w:rtl w:val="0"/>
                </w:rPr>
                <w:t xml:space="preserve">Onboarding V1</w:t>
              </w:r>
            </w:hyperlink>
            <w:r w:rsidDel="00000000" w:rsidR="00000000" w:rsidRPr="00000000">
              <w:rPr>
                <w:rtl w:val="0"/>
              </w:rPr>
            </w:r>
          </w:p>
          <w:p w:rsidR="00000000" w:rsidDel="00000000" w:rsidP="00000000" w:rsidRDefault="00000000" w:rsidRPr="00000000" w14:paraId="0000000E">
            <w:pPr>
              <w:widowControl w:val="0"/>
              <w:spacing w:after="0" w:line="240" w:lineRule="auto"/>
              <w:rPr>
                <w:rFonts w:ascii="Georgia" w:cs="Georgia" w:eastAsia="Georgia" w:hAnsi="Georgia"/>
                <w:i w:val="1"/>
                <w:iCs w:val="1"/>
                <w:sz w:val="20"/>
                <w:szCs w:val="20"/>
              </w:rPr>
            </w:pPr>
            <w:hyperlink r:id="rId11">
              <w:r w:rsidDel="00000000" w:rsidR="00000000" w:rsidRPr="00000000">
                <w:rPr>
                  <w:rFonts w:ascii="Georgia" w:cs="Georgia" w:eastAsia="Georgia" w:hAnsi="Georgia"/>
                  <w:i w:val="1"/>
                  <w:iCs w:val="1"/>
                  <w:color w:val="1155cc"/>
                  <w:sz w:val="20"/>
                  <w:szCs w:val="20"/>
                  <w:u w:val="single"/>
                  <w:rtl w:val="0"/>
                </w:rPr>
                <w:t xml:space="preserve">Onboarding V2</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tc>
      </w:tr>
    </w:tbl>
    <w:p w:rsidR="00000000" w:rsidDel="00000000" w:rsidP="00000000" w:rsidRDefault="00000000" w:rsidRPr="00000000" w14:paraId="00000013">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experience friction during sign-up due to lengthy flows, confusing navigation, limited sign-up options, mandatory email validation, and privacy concerns, leading to frustration and reduced engagement.</w:t>
      </w:r>
      <w:r w:rsidDel="00000000" w:rsidR="00000000" w:rsidRPr="00000000">
        <w:rPr>
          <w:rtl w:val="0"/>
        </w:rPr>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9">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 have explored Notion, Podcastle, and Loom for design inspiration and best practices.</w:t>
      </w:r>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C">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20"/>
          <w:szCs w:val="20"/>
        </w:rPr>
      </w:pPr>
      <w:hyperlink r:id="rId12">
        <w:r w:rsidDel="00000000" w:rsidR="00000000" w:rsidRPr="00000000">
          <w:rPr>
            <w:rFonts w:ascii="Georgia" w:cs="Georgia" w:eastAsia="Georgia" w:hAnsi="Georgia"/>
            <w:i w:val="1"/>
            <w:iCs w:val="1"/>
            <w:color w:val="1155cc"/>
            <w:sz w:val="20"/>
            <w:szCs w:val="20"/>
            <w:u w:val="single"/>
            <w:rtl w:val="0"/>
          </w:rPr>
          <w:t xml:space="preserve">Sign In/Sign Up flow</w:t>
        </w:r>
      </w:hyperlink>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20"/>
          <w:szCs w:val="20"/>
        </w:rPr>
      </w:pPr>
      <w:hyperlink r:id="rId13">
        <w:r w:rsidDel="00000000" w:rsidR="00000000" w:rsidRPr="00000000">
          <w:rPr>
            <w:rFonts w:ascii="Georgia" w:cs="Georgia" w:eastAsia="Georgia" w:hAnsi="Georgia"/>
            <w:i w:val="1"/>
            <w:iCs w:val="1"/>
            <w:color w:val="1155cc"/>
            <w:sz w:val="20"/>
            <w:szCs w:val="20"/>
            <w:u w:val="single"/>
            <w:rtl w:val="0"/>
          </w:rPr>
          <w:t xml:space="preserve">User Onboarding</w:t>
        </w:r>
      </w:hyperlink>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1">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create a Haibrid account by adding their email and password manually.</w:t>
      </w:r>
    </w:p>
    <w:p w:rsidR="00000000" w:rsidDel="00000000" w:rsidP="00000000" w:rsidRDefault="00000000" w:rsidRPr="00000000" w14:paraId="00000022">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create a Haibrid account by connecting their Google address.</w:t>
      </w:r>
    </w:p>
    <w:p w:rsidR="00000000" w:rsidDel="00000000" w:rsidP="00000000" w:rsidRDefault="00000000" w:rsidRPr="00000000" w14:paraId="00000023">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sign in with Google.</w:t>
      </w:r>
    </w:p>
    <w:p w:rsidR="00000000" w:rsidDel="00000000" w:rsidP="00000000" w:rsidRDefault="00000000" w:rsidRPr="00000000" w14:paraId="00000024">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sign in with email.</w:t>
      </w:r>
    </w:p>
    <w:p w:rsidR="00000000" w:rsidDel="00000000" w:rsidP="00000000" w:rsidRDefault="00000000" w:rsidRPr="00000000" w14:paraId="00000025">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reset their password.</w:t>
      </w:r>
    </w:p>
    <w:p w:rsidR="00000000" w:rsidDel="00000000" w:rsidP="00000000" w:rsidRDefault="00000000" w:rsidRPr="00000000" w14:paraId="00000026">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provide more information about how they will be using Haibrid for personalisation.</w:t>
      </w:r>
    </w:p>
    <w:p w:rsidR="00000000" w:rsidDel="00000000" w:rsidP="00000000" w:rsidRDefault="00000000" w:rsidRPr="00000000" w14:paraId="00000027">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need to see a prompt to install Haibrid Extension.</w:t>
      </w:r>
      <w:r w:rsidDel="00000000" w:rsidR="00000000" w:rsidRPr="00000000">
        <w:rPr>
          <w:rtl w:val="0"/>
        </w:rPr>
      </w:r>
    </w:p>
    <w:p w:rsidR="00000000" w:rsidDel="00000000" w:rsidP="00000000" w:rsidRDefault="00000000" w:rsidRPr="00000000" w14:paraId="0000002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9">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A">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B">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C">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E">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 interactions requirements </w:t>
      </w:r>
    </w:p>
    <w:p w:rsidR="00000000" w:rsidDel="00000000" w:rsidP="00000000" w:rsidRDefault="00000000" w:rsidRPr="00000000" w14:paraId="0000002F">
      <w:pPr>
        <w:spacing w:after="0" w:line="276" w:lineRule="auto"/>
        <w:ind w:left="-540" w:firstLine="0"/>
        <w:rPr>
          <w:rFonts w:ascii="Oswald" w:cs="Oswald" w:eastAsia="Oswald" w:hAnsi="Oswald"/>
          <w:b w:val="1"/>
          <w:bCs w:val="1"/>
          <w:color w:val="b45f06"/>
          <w:sz w:val="20"/>
          <w:szCs w:val="20"/>
        </w:rPr>
      </w:pPr>
      <w:r w:rsidDel="00000000" w:rsidR="00000000" w:rsidRPr="00000000">
        <w:rPr>
          <w:rFonts w:ascii="Oswald" w:cs="Oswald" w:eastAsia="Oswald" w:hAnsi="Oswald"/>
          <w:b w:val="1"/>
          <w:bCs w:val="1"/>
          <w:color w:val="b45f06"/>
          <w:sz w:val="20"/>
          <w:szCs w:val="20"/>
          <w:rtl w:val="0"/>
        </w:rPr>
        <w:t xml:space="preserve">Sign In</w:t>
      </w:r>
    </w:p>
    <w:p w:rsidR="00000000" w:rsidDel="00000000" w:rsidP="00000000" w:rsidRDefault="00000000" w:rsidRPr="00000000" w14:paraId="00000030">
      <w:pPr>
        <w:numPr>
          <w:ilvl w:val="0"/>
          <w:numId w:val="1"/>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20"/>
          <w:szCs w:val="20"/>
          <w:rtl w:val="0"/>
        </w:rPr>
        <w:t xml:space="preserve">When the user first opens Haibrid website, they should see the Sign in window, where they should see 2 options to sign in - a button to continue with Google and an option to sign in via email.</w:t>
      </w:r>
    </w:p>
    <w:p w:rsidR="00000000" w:rsidDel="00000000" w:rsidP="00000000" w:rsidRDefault="00000000" w:rsidRPr="00000000" w14:paraId="00000031">
      <w:pPr>
        <w:numPr>
          <w:ilvl w:val="0"/>
          <w:numId w:val="1"/>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20"/>
          <w:szCs w:val="20"/>
          <w:rtl w:val="0"/>
        </w:rPr>
        <w:t xml:space="preserve">When the user tries to sign in without entering any data, they should see error messages for the email and password fields saying “Please enter your email address.” and “Please enter your password.”</w:t>
      </w:r>
    </w:p>
    <w:p w:rsidR="00000000" w:rsidDel="00000000" w:rsidP="00000000" w:rsidRDefault="00000000" w:rsidRPr="00000000" w14:paraId="00000032">
      <w:pPr>
        <w:numPr>
          <w:ilvl w:val="0"/>
          <w:numId w:val="1"/>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20"/>
          <w:szCs w:val="20"/>
          <w:rtl w:val="0"/>
        </w:rPr>
        <w:t xml:space="preserve">When the user inputs an invalid format for the email field, they should see a message saying “Invalid email format”.</w:t>
      </w:r>
    </w:p>
    <w:p w:rsidR="00000000" w:rsidDel="00000000" w:rsidP="00000000" w:rsidRDefault="00000000" w:rsidRPr="00000000" w14:paraId="00000033">
      <w:pPr>
        <w:numPr>
          <w:ilvl w:val="0"/>
          <w:numId w:val="1"/>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20"/>
          <w:szCs w:val="20"/>
          <w:rtl w:val="0"/>
        </w:rPr>
        <w:t xml:space="preserve">When the user enters a wrong password, they should see a message saying “Incorrect password and/or email” under the password field.</w:t>
      </w:r>
    </w:p>
    <w:p w:rsidR="00000000" w:rsidDel="00000000" w:rsidP="00000000" w:rsidRDefault="00000000" w:rsidRPr="00000000" w14:paraId="00000034">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5">
      <w:pPr>
        <w:spacing w:after="0" w:line="276" w:lineRule="auto"/>
        <w:ind w:left="-540" w:firstLine="0"/>
        <w:rPr>
          <w:rFonts w:ascii="Oswald" w:cs="Oswald" w:eastAsia="Oswald" w:hAnsi="Oswald"/>
          <w:b w:val="1"/>
          <w:bCs w:val="1"/>
          <w:color w:val="b45f06"/>
          <w:sz w:val="20"/>
          <w:szCs w:val="20"/>
        </w:rPr>
      </w:pPr>
      <w:r w:rsidDel="00000000" w:rsidR="00000000" w:rsidRPr="00000000">
        <w:rPr>
          <w:rFonts w:ascii="Oswald" w:cs="Oswald" w:eastAsia="Oswald" w:hAnsi="Oswald"/>
          <w:b w:val="1"/>
          <w:bCs w:val="1"/>
          <w:color w:val="b45f06"/>
          <w:sz w:val="20"/>
          <w:szCs w:val="20"/>
          <w:rtl w:val="0"/>
        </w:rPr>
        <w:t xml:space="preserve">Sign InForgot Password</w:t>
      </w:r>
    </w:p>
    <w:p w:rsidR="00000000" w:rsidDel="00000000" w:rsidP="00000000" w:rsidRDefault="00000000" w:rsidRPr="00000000" w14:paraId="00000036">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clicks on the ”Forgot Password” button, they should see a popup where they will be asked to enter their email to receive password reset instructions (the email field should have a validation here as well).</w:t>
      </w:r>
    </w:p>
    <w:p w:rsidR="00000000" w:rsidDel="00000000" w:rsidP="00000000" w:rsidRDefault="00000000" w:rsidRPr="00000000" w14:paraId="00000037">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the user enters their email address, they should see a message saying “Verification email sent. Please check your inbox and follow the instructions to verify your account.” and a button to go back to sign in.</w:t>
      </w:r>
    </w:p>
    <w:p w:rsidR="00000000" w:rsidDel="00000000" w:rsidP="00000000" w:rsidRDefault="00000000" w:rsidRPr="00000000" w14:paraId="00000038">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 this point the user should receive an email </w:t>
      </w:r>
      <w:hyperlink r:id="rId14">
        <w:r w:rsidDel="00000000" w:rsidR="00000000" w:rsidRPr="00000000">
          <w:rPr>
            <w:rFonts w:ascii="Georgia" w:cs="Georgia" w:eastAsia="Georgia" w:hAnsi="Georgia"/>
            <w:i w:val="1"/>
            <w:iCs w:val="1"/>
            <w:color w:val="1155cc"/>
            <w:sz w:val="20"/>
            <w:szCs w:val="20"/>
            <w:u w:val="single"/>
            <w:rtl w:val="0"/>
          </w:rPr>
          <w:t xml:space="preserve">with the following content</w:t>
        </w:r>
      </w:hyperlink>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39">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being redirected from the email, the user should see a window to create a new password.</w:t>
      </w:r>
    </w:p>
    <w:p w:rsidR="00000000" w:rsidDel="00000000" w:rsidP="00000000" w:rsidRDefault="00000000" w:rsidRPr="00000000" w14:paraId="0000003A">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be error messages when the password format is incorrect or when the passwords do not match, saying “Password must be at least 6 characters” and “Passwords do not match”.</w:t>
      </w:r>
    </w:p>
    <w:p w:rsidR="00000000" w:rsidDel="00000000" w:rsidP="00000000" w:rsidRDefault="00000000" w:rsidRPr="00000000" w14:paraId="0000003B">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the user creates a new password, they should be signed in, and a snackbar with the following message should be shown: “Password Updated Successfully.”</w:t>
      </w:r>
    </w:p>
    <w:p w:rsidR="00000000" w:rsidDel="00000000" w:rsidP="00000000" w:rsidRDefault="00000000" w:rsidRPr="00000000" w14:paraId="0000003C">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D">
      <w:pPr>
        <w:spacing w:after="0" w:line="276" w:lineRule="auto"/>
        <w:ind w:left="-540" w:firstLine="0"/>
        <w:rPr>
          <w:rFonts w:ascii="Georgia" w:cs="Georgia" w:eastAsia="Georgia" w:hAnsi="Georgia"/>
          <w:i w:val="1"/>
          <w:iCs w:val="1"/>
          <w:color w:val="666666"/>
          <w:sz w:val="16"/>
          <w:szCs w:val="16"/>
        </w:rPr>
      </w:pPr>
      <w:r w:rsidDel="00000000" w:rsidR="00000000" w:rsidRPr="00000000">
        <w:rPr>
          <w:rFonts w:ascii="Oswald" w:cs="Oswald" w:eastAsia="Oswald" w:hAnsi="Oswald"/>
          <w:b w:val="1"/>
          <w:bCs w:val="1"/>
          <w:color w:val="b45f06"/>
          <w:sz w:val="20"/>
          <w:szCs w:val="20"/>
          <w:rtl w:val="0"/>
        </w:rPr>
        <w:t xml:space="preserve">Sign Up</w:t>
      </w:r>
      <w:r w:rsidDel="00000000" w:rsidR="00000000" w:rsidRPr="00000000">
        <w:rPr>
          <w:rtl w:val="0"/>
        </w:rPr>
      </w:r>
    </w:p>
    <w:p w:rsidR="00000000" w:rsidDel="00000000" w:rsidP="00000000" w:rsidRDefault="00000000" w:rsidRPr="00000000" w14:paraId="0000003E">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From the sign in flow the user should have the ability to go to the sign up flow.</w:t>
      </w:r>
    </w:p>
    <w:p w:rsidR="00000000" w:rsidDel="00000000" w:rsidP="00000000" w:rsidRDefault="00000000" w:rsidRPr="00000000" w14:paraId="0000003F">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On the sign up window the user should see 2 options for signing up - a button to continue with Google and an option to sign up via email.</w:t>
      </w:r>
    </w:p>
    <w:p w:rsidR="00000000" w:rsidDel="00000000" w:rsidP="00000000" w:rsidRDefault="00000000" w:rsidRPr="00000000" w14:paraId="00000040">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tries to sign up without entering any data, they should see error messages for the email and password fields saying “Please enter your email address.” and “Please create a password.”</w:t>
      </w:r>
    </w:p>
    <w:p w:rsidR="00000000" w:rsidDel="00000000" w:rsidP="00000000" w:rsidRDefault="00000000" w:rsidRPr="00000000" w14:paraId="00000041">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inputs an invalid format for the email field, they should see a message saying “Invalid email format”.</w:t>
      </w:r>
    </w:p>
    <w:p w:rsidR="00000000" w:rsidDel="00000000" w:rsidP="00000000" w:rsidRDefault="00000000" w:rsidRPr="00000000" w14:paraId="00000042">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enters a wrong format for the password field, they should see a message saying “Password must be at least 6 characters” under the password field.</w:t>
      </w:r>
    </w:p>
    <w:p w:rsidR="00000000" w:rsidDel="00000000" w:rsidP="00000000" w:rsidRDefault="00000000" w:rsidRPr="00000000" w14:paraId="00000043">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successfully continuing with the email and password, the user should receive an email </w:t>
      </w:r>
      <w:hyperlink r:id="rId15">
        <w:r w:rsidDel="00000000" w:rsidR="00000000" w:rsidRPr="00000000">
          <w:rPr>
            <w:rFonts w:ascii="Georgia" w:cs="Georgia" w:eastAsia="Georgia" w:hAnsi="Georgia"/>
            <w:i w:val="1"/>
            <w:iCs w:val="1"/>
            <w:color w:val="1155cc"/>
            <w:sz w:val="20"/>
            <w:szCs w:val="20"/>
            <w:u w:val="single"/>
            <w:rtl w:val="0"/>
          </w:rPr>
          <w:t xml:space="preserve">with the following content</w:t>
        </w:r>
      </w:hyperlink>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44">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sign up screen should refresh and be replaced with a window where the user is asked to enter a 6 digit code to verify their email. There should also be a button to resend the code.</w:t>
      </w:r>
    </w:p>
    <w:p w:rsidR="00000000" w:rsidDel="00000000" w:rsidP="00000000" w:rsidRDefault="00000000" w:rsidRPr="00000000" w14:paraId="00000045">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types in an invalid code, they should see an error message saying “Incorrect code. 2 attempts left.”</w:t>
      </w:r>
    </w:p>
    <w:p w:rsidR="00000000" w:rsidDel="00000000" w:rsidP="00000000" w:rsidRDefault="00000000" w:rsidRPr="00000000" w14:paraId="00000046">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types a wrong code 3 times, they should see an error message saying “The code has expired. Please request a new one.”</w:t>
      </w:r>
    </w:p>
    <w:p w:rsidR="00000000" w:rsidDel="00000000" w:rsidP="00000000" w:rsidRDefault="00000000" w:rsidRPr="00000000" w14:paraId="00000047">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types in an expired code, they should see an error message saying “The code has expired. Please request a new one.”</w:t>
      </w:r>
    </w:p>
    <w:p w:rsidR="00000000" w:rsidDel="00000000" w:rsidP="00000000" w:rsidRDefault="00000000" w:rsidRPr="00000000" w14:paraId="00000048">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the user types in the correct code, they should be redirected to the onboarding flow.</w:t>
      </w:r>
    </w:p>
    <w:p w:rsidR="00000000" w:rsidDel="00000000" w:rsidP="00000000" w:rsidRDefault="00000000" w:rsidRPr="00000000" w14:paraId="00000049">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A">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Onboarding V1</w:t>
      </w:r>
    </w:p>
    <w:p w:rsidR="00000000" w:rsidDel="00000000" w:rsidP="00000000" w:rsidRDefault="00000000" w:rsidRPr="00000000" w14:paraId="0000004B">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first step of onboarding, the user is asked to fill in their full name in a single input.</w:t>
      </w:r>
    </w:p>
    <w:p w:rsidR="00000000" w:rsidDel="00000000" w:rsidP="00000000" w:rsidRDefault="00000000" w:rsidRPr="00000000" w14:paraId="0000004C">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hitting “enter” a dropdown should appear below the name input, asking about the purpose of use. The values of the dropdown should be “Work/Personal/Education”.</w:t>
      </w:r>
    </w:p>
    <w:p w:rsidR="00000000" w:rsidDel="00000000" w:rsidP="00000000" w:rsidRDefault="00000000" w:rsidRPr="00000000" w14:paraId="0000004D">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Based on the choice above, the user should see another dropdown.</w:t>
      </w:r>
    </w:p>
    <w:p w:rsidR="00000000" w:rsidDel="00000000" w:rsidP="00000000" w:rsidRDefault="00000000" w:rsidRPr="00000000" w14:paraId="0000004E">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“Work”, the new dropdown should ask them  about the team they are at, and the values of the dropdown should be “Research/Media/Marketing/Recruitment/Sales/Other”.</w:t>
      </w:r>
    </w:p>
    <w:p w:rsidR="00000000" w:rsidDel="00000000" w:rsidP="00000000" w:rsidRDefault="00000000" w:rsidRPr="00000000" w14:paraId="0000004F">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“Personal”, the new dropdown should ask them  about the area they work in, and the values of the dropdown should be “Collection of Good Reads/Inspo Collection/Personal Project/Bookmarking/Other”.</w:t>
      </w:r>
    </w:p>
    <w:p w:rsidR="00000000" w:rsidDel="00000000" w:rsidP="00000000" w:rsidRDefault="00000000" w:rsidRPr="00000000" w14:paraId="00000050">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“Education”, the new dropdown should ask them  about their role, and the values of the dropdown should be “Student/Professor/Administrator”.</w:t>
      </w:r>
    </w:p>
    <w:p w:rsidR="00000000" w:rsidDel="00000000" w:rsidP="00000000" w:rsidRDefault="00000000" w:rsidRPr="00000000" w14:paraId="00000051">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second step of onboarding, the extension should be introduced, and the user should have an opportunity to install the extension from there.</w:t>
      </w:r>
    </w:p>
    <w:p w:rsidR="00000000" w:rsidDel="00000000" w:rsidP="00000000" w:rsidRDefault="00000000" w:rsidRPr="00000000" w14:paraId="00000052">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closes the window during the onboarding process, they open Haibrid they should continue the onboarding from where they left it, next time they open Haibrid. We need to make sure they go through the onboarding flow unless they manually skip it on purpose. (TBC with dev)</w:t>
      </w:r>
    </w:p>
    <w:p w:rsidR="00000000" w:rsidDel="00000000" w:rsidP="00000000" w:rsidRDefault="00000000" w:rsidRPr="00000000" w14:paraId="00000053">
      <w:pPr>
        <w:spacing w:after="0" w:line="276"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Oswald" w:cs="Oswald" w:eastAsia="Oswald" w:hAnsi="Oswald"/>
          <w:b w:val="1"/>
          <w:bCs w:val="1"/>
          <w:color w:val="b45f06"/>
          <w:sz w:val="24"/>
          <w:szCs w:val="24"/>
          <w:rtl w:val="0"/>
        </w:rPr>
        <w:t xml:space="preserve">Onboarding V2</w:t>
      </w:r>
      <w:r w:rsidDel="00000000" w:rsidR="00000000" w:rsidRPr="00000000">
        <w:rPr>
          <w:rtl w:val="0"/>
        </w:rPr>
      </w:r>
    </w:p>
    <w:p w:rsidR="00000000" w:rsidDel="00000000" w:rsidP="00000000" w:rsidRDefault="00000000" w:rsidRPr="00000000" w14:paraId="00000055">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first step of onboarding, the user is asked to fill in their full name in a single input.</w:t>
      </w:r>
    </w:p>
    <w:p w:rsidR="00000000" w:rsidDel="00000000" w:rsidP="00000000" w:rsidRDefault="00000000" w:rsidRPr="00000000" w14:paraId="00000056">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hitting “enter” a dropdown should appear below the name input, asking about the purpose of use. The values of the dropdown should be “Work/Personal/Education”.</w:t>
      </w:r>
    </w:p>
    <w:p w:rsidR="00000000" w:rsidDel="00000000" w:rsidP="00000000" w:rsidRDefault="00000000" w:rsidRPr="00000000" w14:paraId="00000057">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Based on the choice above, the user should see another dropdown.</w:t>
      </w:r>
    </w:p>
    <w:p w:rsidR="00000000" w:rsidDel="00000000" w:rsidP="00000000" w:rsidRDefault="00000000" w:rsidRPr="00000000" w14:paraId="00000058">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“Work”, the new dropdown should ask them  about the team they are at, and the values of the dropdown should be “Research/Media/Marketing/Recruitment/Sales/Other”.</w:t>
      </w:r>
    </w:p>
    <w:p w:rsidR="00000000" w:rsidDel="00000000" w:rsidP="00000000" w:rsidRDefault="00000000" w:rsidRPr="00000000" w14:paraId="00000059">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“Personal”, the new dropdown should ask them  about the area they work in, and the values of the dropdown should be “Collection of Good Reads/Inspo Collection/Personal Project/Bookmarking/Other”.</w:t>
      </w:r>
    </w:p>
    <w:p w:rsidR="00000000" w:rsidDel="00000000" w:rsidP="00000000" w:rsidRDefault="00000000" w:rsidRPr="00000000" w14:paraId="0000005A">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chooses “Education”, the new dropdown should ask them  about their role, and the values of the dropdown should be “Student/Professor/Administrator”.</w:t>
      </w:r>
    </w:p>
    <w:p w:rsidR="00000000" w:rsidDel="00000000" w:rsidP="00000000" w:rsidRDefault="00000000" w:rsidRPr="00000000" w14:paraId="0000005B">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second step of onboarding, the user is asked whether they want their browser bookmarks to be imported. They should also be informed that this action requires the extension being installed.</w:t>
      </w:r>
    </w:p>
    <w:p w:rsidR="00000000" w:rsidDel="00000000" w:rsidP="00000000" w:rsidRDefault="00000000" w:rsidRPr="00000000" w14:paraId="0000005C">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third step of onboarding, the extension should be introduced, and the user should have an opportunity to install the extension from there.</w:t>
      </w:r>
    </w:p>
    <w:p w:rsidR="00000000" w:rsidDel="00000000" w:rsidP="00000000" w:rsidRDefault="00000000" w:rsidRPr="00000000" w14:paraId="0000005D">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closes the window during the onboarding process, they open Haibrid they should continue the onboarding from where they left it, next time they open Haibrid. We need to make sure they go through the onboarding flow unless they manually skip it on purpose. (TBC with dev)</w:t>
      </w:r>
    </w:p>
    <w:p w:rsidR="00000000" w:rsidDel="00000000" w:rsidP="00000000" w:rsidRDefault="00000000" w:rsidRPr="00000000" w14:paraId="0000005E">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completing the onboarding flow, the user should see a loader about the Bookmarks being imported (if they have chosen to import those) on the lower left corner of the screen.</w:t>
      </w:r>
    </w:p>
    <w:p w:rsidR="00000000" w:rsidDel="00000000" w:rsidP="00000000" w:rsidRDefault="00000000" w:rsidRPr="00000000" w14:paraId="0000005F">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loader should have a spinning icon, information on the progress of the import and the ability to cancel the import.</w:t>
      </w:r>
    </w:p>
    <w:p w:rsidR="00000000" w:rsidDel="00000000" w:rsidP="00000000" w:rsidRDefault="00000000" w:rsidRPr="00000000" w14:paraId="00000060">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clicks on the “Cancel” button on the progress indicator, the indicator should disappear, and a snackbar with confirmation and an “Undo” button should appear. If the user clicks on the “Undo” button, the progress indicator should be back and the import should continue.</w:t>
      </w:r>
    </w:p>
    <w:p w:rsidR="00000000" w:rsidDel="00000000" w:rsidP="00000000" w:rsidRDefault="00000000" w:rsidRPr="00000000" w14:paraId="00000061">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By the end of the importing process, there should be a snackbar with a confirmation message, saying “Import Completed”</w:t>
      </w:r>
    </w:p>
    <w:p w:rsidR="00000000" w:rsidDel="00000000" w:rsidP="00000000" w:rsidRDefault="00000000" w:rsidRPr="00000000" w14:paraId="00000062">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an error happens while importing, the content of the progress indicator should change to an error message saying “Error Importing Bookmarks “ with a “Retry” button.</w:t>
      </w:r>
    </w:p>
    <w:p w:rsidR="00000000" w:rsidDel="00000000" w:rsidP="00000000" w:rsidRDefault="00000000" w:rsidRPr="00000000" w14:paraId="00000063">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clicks on the “Retry” button, the import should resume.</w:t>
      </w:r>
    </w:p>
    <w:p w:rsidR="00000000" w:rsidDel="00000000" w:rsidP="00000000" w:rsidRDefault="00000000" w:rsidRPr="00000000" w14:paraId="00000064">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user does not choose to import the browser bookmarks during the onboarding process, they should still have the opportunity to do so by clicking on their profile icon, and choosing the “Import Bookmarks” option.</w:t>
      </w:r>
    </w:p>
    <w:p w:rsidR="00000000" w:rsidDel="00000000" w:rsidP="00000000" w:rsidRDefault="00000000" w:rsidRPr="00000000" w14:paraId="00000065">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clicking on the “Import Bookmarks”, they should see a modal where they will be asked to choose which bookmarks exactly they want to import (if they have the extension installed)</w:t>
      </w:r>
    </w:p>
    <w:p w:rsidR="00000000" w:rsidDel="00000000" w:rsidP="00000000" w:rsidRDefault="00000000" w:rsidRPr="00000000" w14:paraId="00000066">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clicking on the “Import Bookmarks”, they should see a modal where they will be asked to install the extension (if they don’t have it installed yet), which should be followed by a modal, where they will be asked to choose which bookmarks exactly they want to import.</w:t>
      </w:r>
    </w:p>
    <w:p w:rsidR="00000000" w:rsidDel="00000000" w:rsidP="00000000" w:rsidRDefault="00000000" w:rsidRPr="00000000" w14:paraId="00000067">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selecting which bookmarks should be imported and clicking on the “Import” button, the loader logic should work as above.</w:t>
      </w:r>
      <w:r w:rsidDel="00000000" w:rsidR="00000000" w:rsidRPr="00000000">
        <w:rPr>
          <w:rtl w:val="0"/>
        </w:rPr>
      </w:r>
    </w:p>
    <w:p w:rsidR="00000000" w:rsidDel="00000000" w:rsidP="00000000" w:rsidRDefault="00000000" w:rsidRPr="00000000" w14:paraId="0000006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69">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Shall we detect non-chromium based browsers and show relevant onboarding screens only (which is filling in personal data)?</w:t>
      </w:r>
      <w:r w:rsidDel="00000000" w:rsidR="00000000" w:rsidRPr="00000000">
        <w:rPr>
          <w:rtl w:val="0"/>
        </w:rPr>
      </w:r>
    </w:p>
    <w:p w:rsidR="00000000" w:rsidDel="00000000" w:rsidP="00000000" w:rsidRDefault="00000000" w:rsidRPr="00000000" w14:paraId="0000006A">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6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6C">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We should add another step to the onboarding process for creating workspaces and adding teammates as soon as we have the workspaces implemented.</w:t>
      </w:r>
      <w:r w:rsidDel="00000000" w:rsidR="00000000" w:rsidRPr="00000000">
        <w:rPr>
          <w:rtl w:val="0"/>
        </w:rPr>
      </w:r>
    </w:p>
    <w:p w:rsidR="00000000" w:rsidDel="00000000" w:rsidP="00000000" w:rsidRDefault="00000000" w:rsidRPr="00000000" w14:paraId="0000006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E">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6F">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oom.com/share/c94052fee7c0416d9af6b18ee99e3fb6?sid=fb66c2ae-5878-4dd9-b6e6-406c806ca614" TargetMode="External"/><Relationship Id="rId10" Type="http://schemas.openxmlformats.org/officeDocument/2006/relationships/hyperlink" Target="https://www.loom.com/share/215abfe405d74d938f2cc5660091b36f?sid=183dbd3e-d562-4f0c-8c5d-4c905876920e" TargetMode="External"/><Relationship Id="rId13" Type="http://schemas.openxmlformats.org/officeDocument/2006/relationships/hyperlink" Target="https://www.figma.com/design/n2FYTev0A6bT7CCK3626BR/Haibrid-DS-v1.2?node-id=6577-13754&amp;t=ocAgF2PzRx95OSqF-4" TargetMode="External"/><Relationship Id="rId12" Type="http://schemas.openxmlformats.org/officeDocument/2006/relationships/hyperlink" Target="https://www.figma.com/design/n2FYTev0A6bT7CCK3626BR/Haibrid-DS-v1.2?node-id=6464-4719&amp;t=ocAgF2PzRx95OSq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a1199cdcb7634b84ad25e1f206f08ec8?sid=93b38018-20c4-4c23-b222-ec28f19afaec" TargetMode="External"/><Relationship Id="rId15" Type="http://schemas.openxmlformats.org/officeDocument/2006/relationships/hyperlink" Target="https://www.figma.com/design/n2FYTev0A6bT7CCK3626BR/Haibrid-DS-v1.2?node-id=6444-4694&amp;t=ocAgF2PzRx95OSqF-4" TargetMode="External"/><Relationship Id="rId14" Type="http://schemas.openxmlformats.org/officeDocument/2006/relationships/hyperlink" Target="https://www.figma.com/design/n2FYTev0A6bT7CCK3626BR/Haibrid-DS-v1.2?node-id=6444-4693&amp;t=ocAgF2PzRx95OSqF-4" TargetMode="External"/><Relationship Id="rId5" Type="http://schemas.openxmlformats.org/officeDocument/2006/relationships/styles" Target="styles.xml"/><Relationship Id="rId6" Type="http://schemas.openxmlformats.org/officeDocument/2006/relationships/hyperlink" Target="https://docs.google.com/document/d/1LWvx35unl13qIb4FDVgXvG-Win1IFy2nz1VPCHspBk8/edit" TargetMode="External"/><Relationship Id="rId7" Type="http://schemas.openxmlformats.org/officeDocument/2006/relationships/hyperlink" Target="https://www.figma.com/design/n2FYTev0A6bT7CCK3626BR/Haibrid-DS-v1.2?node-id=6464-4719&amp;t=ocAgF2PzRx95OSqF-4" TargetMode="External"/><Relationship Id="rId8" Type="http://schemas.openxmlformats.org/officeDocument/2006/relationships/hyperlink" Target="https://www.loom.com/share/c32520db5a96417b962734f39506e638?sid=e7279e37-fff1-4298-bfad-4c595742abd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