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Fonts w:ascii="Georgia" w:cs="Georgia" w:eastAsia="Georgia" w:hAnsi="Georgia"/>
          <w:b w:val="1"/>
          <w:bCs w:val="1"/>
          <w:color w:val="1c4587"/>
          <w:sz w:val="24"/>
          <w:szCs w:val="24"/>
          <w:rtl w:val="0"/>
        </w:rPr>
        <w:t xml:space="preserve"> </w:t>
      </w:r>
    </w:p>
    <w:p w:rsidR="00000000" w:rsidDel="00000000" w:rsidP="00000000" w:rsidRDefault="00000000" w:rsidRPr="00000000" w14:paraId="00000002">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11/06/2024</w:t>
      </w:r>
    </w:p>
    <w:p w:rsidR="00000000" w:rsidDel="00000000" w:rsidP="00000000" w:rsidRDefault="00000000" w:rsidRPr="00000000" w14:paraId="00000003">
      <w:pPr>
        <w:spacing w:after="0" w:line="276" w:lineRule="auto"/>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tagging feature allows users to efficiently categorise and retrieve saved sources by adding and managing</w:t>
      </w:r>
    </w:p>
    <w:p w:rsidR="00000000" w:rsidDel="00000000" w:rsidP="00000000" w:rsidRDefault="00000000" w:rsidRPr="00000000" w14:paraId="00000006">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tags, enhancing organization and searchability. This supports personalized and collaborative information</w:t>
      </w:r>
    </w:p>
    <w:p w:rsidR="00000000" w:rsidDel="00000000" w:rsidP="00000000" w:rsidRDefault="00000000" w:rsidRPr="00000000" w14:paraId="00000007">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management, reducing reliance on rigid folder structures. It aims to improve productivity by enabling quick and</w:t>
      </w:r>
    </w:p>
    <w:p w:rsidR="00000000" w:rsidDel="00000000" w:rsidP="00000000" w:rsidRDefault="00000000" w:rsidRPr="00000000" w14:paraId="00000008">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contextual access to saved online resources.</w:t>
      </w: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Georgia" w:cs="Georgia" w:eastAsia="Georgia" w:hAnsi="Georgia"/>
                <w:color w:val="666666"/>
                <w:sz w:val="20"/>
                <w:szCs w:val="20"/>
              </w:rPr>
            </w:pPr>
            <w:hyperlink r:id="rId6">
              <w:r w:rsidDel="00000000" w:rsidR="00000000" w:rsidRPr="00000000">
                <w:rPr>
                  <w:rFonts w:ascii="Georgia" w:cs="Georgia" w:eastAsia="Georgia" w:hAnsi="Georgia"/>
                  <w:color w:val="1155cc"/>
                  <w:sz w:val="20"/>
                  <w:szCs w:val="20"/>
                  <w:u w:val="single"/>
                  <w:rtl w:val="0"/>
                </w:rPr>
                <w:t xml:space="preserve">https://docs.google.com/document/d/1ttvX9Tsi81DHFgWzhn6lJ-3HHWvyI9QvBXIINsr2Xmc/edit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Related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Georgia" w:cs="Georgia" w:eastAsia="Georgia" w:hAnsi="Georgia"/>
                <w:sz w:val="20"/>
                <w:szCs w:val="20"/>
              </w:rPr>
            </w:pPr>
            <w:hyperlink r:id="rId7">
              <w:r w:rsidDel="00000000" w:rsidR="00000000" w:rsidRPr="00000000">
                <w:rPr>
                  <w:rFonts w:ascii="Georgia" w:cs="Georgia" w:eastAsia="Georgia" w:hAnsi="Georgia"/>
                  <w:color w:val="1155cc"/>
                  <w:sz w:val="20"/>
                  <w:szCs w:val="20"/>
                  <w:u w:val="single"/>
                  <w:rtl w:val="0"/>
                </w:rPr>
                <w:t xml:space="preserve">https://docs.google.com/document/d/1iw0p6F0k6n9IlF6GY5FheGQ-oajZhwkdx_VHvUciiL0/edit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E">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Georgia" w:cs="Georgia" w:eastAsia="Georgia" w:hAnsi="Georgia"/>
                <w:color w:val="666666"/>
                <w:sz w:val="20"/>
                <w:szCs w:val="20"/>
                <w:highlight w:val="yellow"/>
              </w:rPr>
            </w:pPr>
            <w:hyperlink r:id="rId8">
              <w:r w:rsidDel="00000000" w:rsidR="00000000" w:rsidRPr="00000000">
                <w:rPr>
                  <w:rFonts w:ascii="Georgia" w:cs="Georgia" w:eastAsia="Georgia" w:hAnsi="Georgia"/>
                  <w:color w:val="1155cc"/>
                  <w:sz w:val="20"/>
                  <w:szCs w:val="20"/>
                  <w:u w:val="single"/>
                  <w:rtl w:val="0"/>
                </w:rPr>
                <w:t xml:space="preserve">https://www.figma.com/design/n2FYTev0A6bT7CCK3626BR/Haibrid-DS-v1.2?node-id=943-30679&amp;t=yWwsUbzmJfjRw3t2-4</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               Nelli Grigoryan</w:t>
            </w:r>
            <w:r w:rsidDel="00000000" w:rsidR="00000000" w:rsidRPr="00000000">
              <w:rPr>
                <w:rtl w:val="0"/>
              </w:rPr>
            </w:r>
          </w:p>
        </w:tc>
      </w:tr>
    </w:tbl>
    <w:p w:rsidR="00000000" w:rsidDel="00000000" w:rsidP="00000000" w:rsidRDefault="00000000" w:rsidRPr="00000000" w14:paraId="00000014">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5">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6">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7">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8">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user currently has no way to efficiently organize and filter sources by adding tags, there is a need for allowing for better recall, contextual grouping, improved searchability, and reduced reliance on rigid folder structures. This feature aims to enhance quick access, track the context of sources within projects, and support personalization and collaboration.</w:t>
      </w:r>
      <w:r w:rsidDel="00000000" w:rsidR="00000000" w:rsidRPr="00000000">
        <w:rPr>
          <w:rtl w:val="0"/>
        </w:rPr>
      </w:r>
    </w:p>
    <w:p w:rsidR="00000000" w:rsidDel="00000000" w:rsidP="00000000" w:rsidRDefault="00000000" w:rsidRPr="00000000" w14:paraId="00000019">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A">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Market Research</w:t>
      </w:r>
    </w:p>
    <w:p w:rsidR="00000000" w:rsidDel="00000000" w:rsidP="00000000" w:rsidRDefault="00000000" w:rsidRPr="00000000" w14:paraId="0000001B">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20"/>
          <w:szCs w:val="20"/>
          <w:rtl w:val="0"/>
        </w:rPr>
        <w:t xml:space="preserve">I have looked to Jira, Asana, Trello and Medium for inspiration.</w:t>
      </w:r>
      <w:r w:rsidDel="00000000" w:rsidR="00000000" w:rsidRPr="00000000">
        <w:rPr>
          <w:rtl w:val="0"/>
        </w:rPr>
      </w:r>
    </w:p>
    <w:p w:rsidR="00000000" w:rsidDel="00000000" w:rsidP="00000000" w:rsidRDefault="00000000" w:rsidRPr="00000000" w14:paraId="0000001C">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D">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1E">
      <w:pPr>
        <w:spacing w:after="0" w:line="276" w:lineRule="auto"/>
        <w:ind w:left="-540" w:firstLine="0"/>
        <w:rPr>
          <w:rFonts w:ascii="Georgia" w:cs="Georgia" w:eastAsia="Georgia" w:hAnsi="Georgia"/>
          <w:i w:val="1"/>
          <w:iCs w:val="1"/>
          <w:color w:val="666666"/>
          <w:sz w:val="20"/>
          <w:szCs w:val="20"/>
          <w:highlight w:val="yellow"/>
        </w:rPr>
      </w:pPr>
      <w:hyperlink r:id="rId9">
        <w:r w:rsidDel="00000000" w:rsidR="00000000" w:rsidRPr="00000000">
          <w:rPr>
            <w:rFonts w:ascii="Georgia" w:cs="Georgia" w:eastAsia="Georgia" w:hAnsi="Georgia"/>
            <w:i w:val="1"/>
            <w:iCs w:val="1"/>
            <w:color w:val="1155cc"/>
            <w:sz w:val="20"/>
            <w:szCs w:val="20"/>
            <w:u w:val="single"/>
            <w:rtl w:val="0"/>
          </w:rPr>
          <w:t xml:space="preserve">Source Tagging - Web App</w:t>
        </w:r>
      </w:hyperlink>
      <w:r w:rsidDel="00000000" w:rsidR="00000000" w:rsidRPr="00000000">
        <w:rPr>
          <w:rtl w:val="0"/>
        </w:rPr>
      </w:r>
    </w:p>
    <w:p w:rsidR="00000000" w:rsidDel="00000000" w:rsidP="00000000" w:rsidRDefault="00000000" w:rsidRPr="00000000" w14:paraId="0000001F">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0">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1">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2">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may want to manage tags belonging to the project</w:t>
      </w:r>
    </w:p>
    <w:p w:rsidR="00000000" w:rsidDel="00000000" w:rsidP="00000000" w:rsidRDefault="00000000" w:rsidRPr="00000000" w14:paraId="00000023">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might want to manage tags belonging to a source</w:t>
      </w:r>
    </w:p>
    <w:p w:rsidR="00000000" w:rsidDel="00000000" w:rsidP="00000000" w:rsidRDefault="00000000" w:rsidRPr="00000000" w14:paraId="00000024">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They may want to add existing tags to sources with little friction</w:t>
      </w:r>
    </w:p>
    <w:p w:rsidR="00000000" w:rsidDel="00000000" w:rsidP="00000000" w:rsidRDefault="00000000" w:rsidRPr="00000000" w14:paraId="00000025">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will have high volume of tags</w:t>
      </w:r>
    </w:p>
    <w:p w:rsidR="00000000" w:rsidDel="00000000" w:rsidP="00000000" w:rsidRDefault="00000000" w:rsidRPr="00000000" w14:paraId="00000026">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require quick and contextual retrieval of sources</w:t>
      </w:r>
    </w:p>
    <w:p w:rsidR="00000000" w:rsidDel="00000000" w:rsidP="00000000" w:rsidRDefault="00000000" w:rsidRPr="00000000" w14:paraId="00000027">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filter sources based on the tags </w:t>
      </w:r>
    </w:p>
    <w:p w:rsidR="00000000" w:rsidDel="00000000" w:rsidP="00000000" w:rsidRDefault="00000000" w:rsidRPr="00000000" w14:paraId="00000028">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might be using specific tags more often, so we will be suggesting the recent 3 tags</w:t>
      </w:r>
      <w:r w:rsidDel="00000000" w:rsidR="00000000" w:rsidRPr="00000000">
        <w:rPr>
          <w:rtl w:val="0"/>
        </w:rPr>
      </w:r>
    </w:p>
    <w:p w:rsidR="00000000" w:rsidDel="00000000" w:rsidP="00000000" w:rsidRDefault="00000000" w:rsidRPr="00000000" w14:paraId="00000029">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A">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B">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micro-interactions requirements</w:t>
      </w:r>
    </w:p>
    <w:p w:rsidR="00000000" w:rsidDel="00000000" w:rsidP="00000000" w:rsidRDefault="00000000" w:rsidRPr="00000000" w14:paraId="0000002C">
      <w:pPr>
        <w:numPr>
          <w:ilvl w:val="0"/>
          <w:numId w:val="2"/>
        </w:numPr>
        <w:spacing w:after="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The users should see the tags belonging to a source on the expanded view of the source card.</w:t>
      </w:r>
    </w:p>
    <w:p w:rsidR="00000000" w:rsidDel="00000000" w:rsidP="00000000" w:rsidRDefault="00000000" w:rsidRPr="00000000" w14:paraId="0000002D">
      <w:pPr>
        <w:numPr>
          <w:ilvl w:val="0"/>
          <w:numId w:val="2"/>
        </w:numPr>
        <w:spacing w:after="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If there are too many tags, some of them should be shown, then on the last tag it should say “+X MORE TAGS” (there should be just one line of tags displayed on the source card).</w:t>
      </w:r>
    </w:p>
    <w:p w:rsidR="00000000" w:rsidDel="00000000" w:rsidP="00000000" w:rsidRDefault="00000000" w:rsidRPr="00000000" w14:paraId="0000002E">
      <w:pPr>
        <w:numPr>
          <w:ilvl w:val="0"/>
          <w:numId w:val="2"/>
        </w:numPr>
        <w:spacing w:after="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In the source card actions there should be a “Manage Source Tags” action, which should open a modal, where all the tags added to this source should be shown.</w:t>
      </w:r>
    </w:p>
    <w:p w:rsidR="00000000" w:rsidDel="00000000" w:rsidP="00000000" w:rsidRDefault="00000000" w:rsidRPr="00000000" w14:paraId="0000002F">
      <w:pPr>
        <w:numPr>
          <w:ilvl w:val="0"/>
          <w:numId w:val="2"/>
        </w:numPr>
        <w:spacing w:after="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From this modal the user should be able to add/remove tags, when they type a word and hit enter, this word should be added as a tag (and they should see they are creating a tag in the dropdown)</w:t>
      </w:r>
    </w:p>
    <w:p w:rsidR="00000000" w:rsidDel="00000000" w:rsidP="00000000" w:rsidRDefault="00000000" w:rsidRPr="00000000" w14:paraId="00000030">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After removing a tag, the user should see a snackbar with confirmation.</w:t>
      </w:r>
    </w:p>
    <w:p w:rsidR="00000000" w:rsidDel="00000000" w:rsidP="00000000" w:rsidRDefault="00000000" w:rsidRPr="00000000" w14:paraId="00000031">
      <w:pPr>
        <w:numPr>
          <w:ilvl w:val="0"/>
          <w:numId w:val="2"/>
        </w:numPr>
        <w:spacing w:after="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Beside the project name, under the three dots, there should be a “Manage Project Tags” action, which would trigger the same modal, where all the tags inside that project would be displayed (the summary of the tags that have been applied to the sources inside of the project), and when the user tries to remove a tag from this modal, they should be warned that the tag is being used for X Sources, and they should be asked to confirm their action. No tags can be added from this modal though. The logic of the 4 rows + scroll should be applied here.</w:t>
      </w:r>
    </w:p>
    <w:p w:rsidR="00000000" w:rsidDel="00000000" w:rsidP="00000000" w:rsidRDefault="00000000" w:rsidRPr="00000000" w14:paraId="00000032">
      <w:pPr>
        <w:numPr>
          <w:ilvl w:val="0"/>
          <w:numId w:val="2"/>
        </w:numPr>
        <w:spacing w:after="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Beside the sorting options, there should be a filter button, which should open a modal with all the applied filters inside.</w:t>
      </w:r>
    </w:p>
    <w:p w:rsidR="00000000" w:rsidDel="00000000" w:rsidP="00000000" w:rsidRDefault="00000000" w:rsidRPr="00000000" w14:paraId="00000033">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the sources inside of the projects have no tags, there should be a message in this modal saying: “Once you have tags, they will appear here for filtering.”, and the button should be disabled.</w:t>
      </w:r>
    </w:p>
    <w:p w:rsidR="00000000" w:rsidDel="00000000" w:rsidP="00000000" w:rsidRDefault="00000000" w:rsidRPr="00000000" w14:paraId="00000034">
      <w:pPr>
        <w:numPr>
          <w:ilvl w:val="0"/>
          <w:numId w:val="2"/>
        </w:numPr>
        <w:spacing w:after="0" w:afterAutospacing="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From this modal the user should be able to activate the tags they want to apply as a filter to the sources.</w:t>
      </w:r>
    </w:p>
    <w:p w:rsidR="00000000" w:rsidDel="00000000" w:rsidP="00000000" w:rsidRDefault="00000000" w:rsidRPr="00000000" w14:paraId="00000035">
      <w:pPr>
        <w:numPr>
          <w:ilvl w:val="0"/>
          <w:numId w:val="2"/>
        </w:numPr>
        <w:spacing w:after="0" w:afterAutospacing="0" w:before="0" w:beforeAutospacing="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When there is a filter applied, a red dot should appear on the filter button. </w:t>
      </w:r>
    </w:p>
    <w:p w:rsidR="00000000" w:rsidDel="00000000" w:rsidP="00000000" w:rsidRDefault="00000000" w:rsidRPr="00000000" w14:paraId="00000036">
      <w:pPr>
        <w:numPr>
          <w:ilvl w:val="0"/>
          <w:numId w:val="2"/>
        </w:numPr>
        <w:spacing w:after="240" w:before="0" w:beforeAutospacing="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The user should see a “Clear All” red button beside the “Apply” button when they open the filters next time.</w:t>
      </w:r>
    </w:p>
    <w:p w:rsidR="00000000" w:rsidDel="00000000" w:rsidP="00000000" w:rsidRDefault="00000000" w:rsidRPr="00000000" w14:paraId="00000037">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38">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9">
      <w:pPr>
        <w:spacing w:after="0" w:line="276" w:lineRule="auto"/>
        <w:ind w:left="-540" w:firstLine="0"/>
        <w:rPr>
          <w:rFonts w:ascii="Georgia" w:cs="Georgia" w:eastAsia="Georgia" w:hAnsi="Georgia"/>
          <w:i w:val="1"/>
          <w:iCs w:val="1"/>
          <w:color w:val="666666"/>
          <w:sz w:val="20"/>
          <w:szCs w:val="20"/>
          <w:highlight w:val="cyan"/>
        </w:rPr>
      </w:pPr>
      <w:r w:rsidDel="00000000" w:rsidR="00000000" w:rsidRPr="00000000">
        <w:rPr>
          <w:rtl w:val="0"/>
        </w:rPr>
      </w:r>
    </w:p>
    <w:p w:rsidR="00000000" w:rsidDel="00000000" w:rsidP="00000000" w:rsidRDefault="00000000" w:rsidRPr="00000000" w14:paraId="0000003A">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3B">
      <w:pPr>
        <w:numPr>
          <w:ilvl w:val="0"/>
          <w:numId w:val="2"/>
        </w:numPr>
        <w:spacing w:after="0" w:line="276" w:lineRule="auto"/>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666666"/>
          <w:sz w:val="20"/>
          <w:szCs w:val="20"/>
          <w:rtl w:val="0"/>
        </w:rPr>
        <w:t xml:space="preserve">Remove the info icon beside the title of the project (TBD)</w:t>
      </w:r>
    </w:p>
    <w:p w:rsidR="00000000" w:rsidDel="00000000" w:rsidP="00000000" w:rsidRDefault="00000000" w:rsidRPr="00000000" w14:paraId="0000003C">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There might be a need to show the applied filters above the sources and the doc </w:t>
      </w:r>
    </w:p>
    <w:p w:rsidR="00000000" w:rsidDel="00000000" w:rsidP="00000000" w:rsidRDefault="00000000" w:rsidRPr="00000000" w14:paraId="0000003D">
      <w:pPr>
        <w:spacing w:after="0" w:line="276" w:lineRule="auto"/>
        <w:ind w:left="-540" w:firstLine="0"/>
        <w:rPr>
          <w:rFonts w:ascii="Georgia" w:cs="Georgia" w:eastAsia="Georgia" w:hAnsi="Georgia"/>
          <w:i w:val="1"/>
          <w:iCs w:val="1"/>
          <w:color w:val="666666"/>
        </w:rPr>
      </w:pPr>
      <w:r w:rsidDel="00000000" w:rsidR="00000000" w:rsidRPr="00000000">
        <w:rPr>
          <w:rtl w:val="0"/>
        </w:rPr>
      </w:r>
    </w:p>
    <w:p w:rsidR="00000000" w:rsidDel="00000000" w:rsidP="00000000" w:rsidRDefault="00000000" w:rsidRPr="00000000" w14:paraId="0000003E">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n2FYTev0A6bT7CCK3626BR/Haibrid-DS-v1.2?node-id=943-30679&amp;t=yWwsUbzmJfjRw3t2-4" TargetMode="External"/><Relationship Id="rId5" Type="http://schemas.openxmlformats.org/officeDocument/2006/relationships/styles" Target="styles.xml"/><Relationship Id="rId6" Type="http://schemas.openxmlformats.org/officeDocument/2006/relationships/hyperlink" Target="https://docs.google.com/document/d/1ttvX9Tsi81DHFgWzhn6lJ-3HHWvyI9QvBXIINsr2Xmc/edit" TargetMode="External"/><Relationship Id="rId7" Type="http://schemas.openxmlformats.org/officeDocument/2006/relationships/hyperlink" Target="https://docs.google.com/document/d/1iw0p6F0k6n9IlF6GY5FheGQ-oajZhwkdx_VHvUciiL0/edit" TargetMode="External"/><Relationship Id="rId8" Type="http://schemas.openxmlformats.org/officeDocument/2006/relationships/hyperlink" Target="https://www.figma.com/design/n2FYTev0A6bT7CCK3626BR/Haibrid-DS-v1.2?node-id=943-30679&amp;t=yWwsUbzmJfjRw3t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