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Fonts w:ascii="Georgia" w:cs="Georgia" w:eastAsia="Georgia" w:hAnsi="Georgia"/>
          <w:b w:val="1"/>
          <w:bCs w:val="1"/>
          <w:color w:val="1c4587"/>
          <w:sz w:val="24"/>
          <w:szCs w:val="24"/>
          <w:rtl w:val="0"/>
        </w:rPr>
        <w:t xml:space="preserve"> </w:t>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28/06/2024</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810" w:firstLine="0"/>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i w:val="1"/>
          <w:iCs w:val="1"/>
          <w:color w:val="666666"/>
          <w:sz w:val="20"/>
          <w:szCs w:val="20"/>
          <w:rtl w:val="0"/>
        </w:rPr>
        <w:t xml:space="preserve">The Workspace feature allows users to create workspaces, so that users can group projects and share them with specific teams. This feature will enable users to seamlessly switch between different workspaces, ensuring that they can easily access and manage the relevant projects based on their current context or team collaboration needs. It also allows them to manage their sources under distinct workspaces, including personal.</w:t>
      </w:r>
      <w:r w:rsidDel="00000000" w:rsidR="00000000" w:rsidRPr="00000000">
        <w:rPr>
          <w:rtl w:val="0"/>
        </w:rPr>
      </w:r>
    </w:p>
    <w:p w:rsidR="00000000" w:rsidDel="00000000" w:rsidP="00000000" w:rsidRDefault="00000000" w:rsidRPr="00000000" w14:paraId="00000006">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https://docs.google.com/document/d/16kBnuCiv_9cEuJfQxCje_FEMxg_D-7YwelXqjqnowTQ/edit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Related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Georgia" w:cs="Georgia" w:eastAsia="Georgia" w:hAnsi="Georgia"/>
                <w:sz w:val="20"/>
                <w:szCs w:val="20"/>
              </w:rPr>
            </w:pPr>
            <w:hyperlink r:id="rId7">
              <w:r w:rsidDel="00000000" w:rsidR="00000000" w:rsidRPr="00000000">
                <w:rPr>
                  <w:rFonts w:ascii="Georgia" w:cs="Georgia" w:eastAsia="Georgia" w:hAnsi="Georgia"/>
                  <w:color w:val="1155cc"/>
                  <w:sz w:val="20"/>
                  <w:szCs w:val="20"/>
                  <w:u w:val="single"/>
                  <w:rtl w:val="0"/>
                </w:rPr>
                <w:t xml:space="preserve">https://docs.google.com/document/d/1mTl6t1wJWojqY8ChZaKZs5utuNxdyyfTVGF86TR2S4Q/edit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Georgia" w:cs="Georgia" w:eastAsia="Georgia" w:hAnsi="Georgia"/>
                <w:color w:val="666666"/>
                <w:sz w:val="20"/>
                <w:szCs w:val="20"/>
              </w:rPr>
            </w:pPr>
            <w:hyperlink r:id="rId8">
              <w:r w:rsidDel="00000000" w:rsidR="00000000" w:rsidRPr="00000000">
                <w:rPr>
                  <w:rFonts w:ascii="Georgia" w:cs="Georgia" w:eastAsia="Georgia" w:hAnsi="Georgia"/>
                  <w:color w:val="1155cc"/>
                  <w:sz w:val="20"/>
                  <w:szCs w:val="20"/>
                  <w:u w:val="single"/>
                  <w:rtl w:val="0"/>
                </w:rPr>
                <w:t xml:space="preserve">https://www.figma.com/design/n2FYTev0A6bT7CCK3626BR/Haibrid-DS-v1.2?node-id=9490-11462&amp;t=FiIaBZz0x3PpuU6o-4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2">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3">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4">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5">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Organizations need a system that clearly differentiates between personal and shared projects to efficiently manage both individual and collaborative workspaces.</w:t>
      </w:r>
      <w:r w:rsidDel="00000000" w:rsidR="00000000" w:rsidRPr="00000000">
        <w:rPr>
          <w:rtl w:val="0"/>
        </w:rPr>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9">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20"/>
          <w:szCs w:val="20"/>
          <w:rtl w:val="0"/>
        </w:rPr>
        <w:t xml:space="preserve">I have looked to Notion, Figma, Slack, Trello, Toby for inspiration.</w:t>
      </w:r>
      <w:r w:rsidDel="00000000" w:rsidR="00000000" w:rsidRPr="00000000">
        <w:rPr>
          <w:rtl w:val="0"/>
        </w:rPr>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B">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C">
      <w:pPr>
        <w:spacing w:after="0" w:line="276" w:lineRule="auto"/>
        <w:ind w:left="-540" w:firstLine="0"/>
        <w:rPr>
          <w:rFonts w:ascii="Georgia" w:cs="Georgia" w:eastAsia="Georgia" w:hAnsi="Georgia"/>
          <w:i w:val="1"/>
          <w:iCs w:val="1"/>
          <w:color w:val="666666"/>
          <w:sz w:val="20"/>
          <w:szCs w:val="20"/>
        </w:rPr>
      </w:pPr>
      <w:hyperlink r:id="rId9">
        <w:r w:rsidDel="00000000" w:rsidR="00000000" w:rsidRPr="00000000">
          <w:rPr>
            <w:rFonts w:ascii="Georgia" w:cs="Georgia" w:eastAsia="Georgia" w:hAnsi="Georgia"/>
            <w:i w:val="1"/>
            <w:iCs w:val="1"/>
            <w:color w:val="1155cc"/>
            <w:sz w:val="20"/>
            <w:szCs w:val="20"/>
            <w:u w:val="single"/>
            <w:rtl w:val="0"/>
          </w:rPr>
          <w:t xml:space="preserve">Extension</w:t>
        </w:r>
      </w:hyperlink>
      <w:r w:rsidDel="00000000" w:rsidR="00000000" w:rsidRPr="00000000">
        <w:rPr>
          <w:rtl w:val="0"/>
        </w:rPr>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0">
      <w:pPr>
        <w:widowControl w:val="0"/>
        <w:numPr>
          <w:ilvl w:val="0"/>
          <w:numId w:val="1"/>
        </w:numPr>
        <w:spacing w:after="0"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may want to be able to switch between workspaces in the browser extension and the snackbar windows</w:t>
      </w:r>
    </w:p>
    <w:p w:rsidR="00000000" w:rsidDel="00000000" w:rsidP="00000000" w:rsidRDefault="00000000" w:rsidRPr="00000000" w14:paraId="00000021">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list of the projects should be updated based on the selected workspace</w:t>
      </w:r>
      <w:r w:rsidDel="00000000" w:rsidR="00000000" w:rsidRPr="00000000">
        <w:rPr>
          <w:rtl w:val="0"/>
        </w:rPr>
      </w:r>
    </w:p>
    <w:p w:rsidR="00000000" w:rsidDel="00000000" w:rsidP="00000000" w:rsidRDefault="00000000" w:rsidRPr="00000000" w14:paraId="00000022">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3">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4">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 (Extension &amp; Snackbar)</w:t>
      </w:r>
    </w:p>
    <w:p w:rsidR="00000000" w:rsidDel="00000000" w:rsidP="00000000" w:rsidRDefault="00000000" w:rsidRPr="00000000" w14:paraId="00000025">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should be a “Menu” icon on the upper right corner of the extension and snackbar windows.</w:t>
      </w:r>
    </w:p>
    <w:p w:rsidR="00000000" w:rsidDel="00000000" w:rsidP="00000000" w:rsidRDefault="00000000" w:rsidRPr="00000000" w14:paraId="00000026">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By clicking on this “Menu” icon, a sliding menu should open as an overlay covering the extension/snackbar window for about ¾.</w:t>
      </w:r>
    </w:p>
    <w:p w:rsidR="00000000" w:rsidDel="00000000" w:rsidP="00000000" w:rsidRDefault="00000000" w:rsidRPr="00000000" w14:paraId="00000027">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In this menu the user should see the “Menu” icon in the upper right corner, and be able to close the sliding menu by clicking on it.</w:t>
      </w:r>
    </w:p>
    <w:p w:rsidR="00000000" w:rsidDel="00000000" w:rsidP="00000000" w:rsidRDefault="00000000" w:rsidRPr="00000000" w14:paraId="00000028">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should also be the user’s avatar located in the left corner of the menu, and there should be an option to log out at the bottom of this menu.</w:t>
      </w:r>
    </w:p>
    <w:p w:rsidR="00000000" w:rsidDel="00000000" w:rsidP="00000000" w:rsidRDefault="00000000" w:rsidRPr="00000000" w14:paraId="00000029">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should be a title, and all the workspaces should be listed in this menu.</w:t>
      </w:r>
    </w:p>
    <w:p w:rsidR="00000000" w:rsidDel="00000000" w:rsidP="00000000" w:rsidRDefault="00000000" w:rsidRPr="00000000" w14:paraId="0000002A">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 should be able to switch between workspaces from this menu.</w:t>
      </w:r>
    </w:p>
    <w:p w:rsidR="00000000" w:rsidDel="00000000" w:rsidP="00000000" w:rsidRDefault="00000000" w:rsidRPr="00000000" w14:paraId="0000002B">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selecting a workspace, the sliding menu should be closed automatically.</w:t>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chosen workspace should have a checkmark on the right side.</w:t>
      </w:r>
    </w:p>
    <w:p w:rsidR="00000000" w:rsidDel="00000000" w:rsidP="00000000" w:rsidRDefault="00000000" w:rsidRPr="00000000" w14:paraId="0000002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E">
      <w:pPr>
        <w:spacing w:after="0" w:line="276" w:lineRule="auto"/>
        <w:ind w:left="-540" w:firstLine="0"/>
        <w:rPr>
          <w:rFonts w:ascii="Georgia" w:cs="Georgia" w:eastAsia="Georgia" w:hAnsi="Georgia"/>
          <w:i w:val="1"/>
          <w:iCs w:val="1"/>
          <w:color w:val="666666"/>
          <w:sz w:val="20"/>
          <w:szCs w:val="20"/>
          <w:highlight w:val="cyan"/>
        </w:rPr>
      </w:pPr>
      <w:r w:rsidDel="00000000" w:rsidR="00000000" w:rsidRPr="00000000">
        <w:rPr>
          <w:rtl w:val="0"/>
        </w:rPr>
      </w:r>
    </w:p>
    <w:p w:rsidR="00000000" w:rsidDel="00000000" w:rsidP="00000000" w:rsidRDefault="00000000" w:rsidRPr="00000000" w14:paraId="0000002F">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30">
      <w:pPr>
        <w:spacing w:after="0" w:line="276" w:lineRule="auto"/>
        <w:ind w:left="0" w:firstLine="0"/>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31">
      <w:pPr>
        <w:spacing w:after="0" w:line="276" w:lineRule="auto"/>
        <w:ind w:left="-540" w:firstLine="0"/>
        <w:rPr>
          <w:rFonts w:ascii="Georgia" w:cs="Georgia" w:eastAsia="Georgia" w:hAnsi="Georgia"/>
          <w:i w:val="1"/>
          <w:iCs w:val="1"/>
          <w:color w:val="666666"/>
        </w:rPr>
      </w:pPr>
      <w:r w:rsidDel="00000000" w:rsidR="00000000" w:rsidRPr="00000000">
        <w:rPr>
          <w:rtl w:val="0"/>
        </w:rPr>
      </w:r>
    </w:p>
    <w:p w:rsidR="00000000" w:rsidDel="00000000" w:rsidP="00000000" w:rsidRDefault="00000000" w:rsidRPr="00000000" w14:paraId="00000032">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figma.com/design/n2FYTev0A6bT7CCK3626BR/Haibrid-DS-v1.2?node-id=9490-11462&amp;t=FiIaBZz0x3PpuU6o-4" TargetMode="External"/><Relationship Id="rId5" Type="http://schemas.openxmlformats.org/officeDocument/2006/relationships/styles" Target="styles.xml"/><Relationship Id="rId6" Type="http://schemas.openxmlformats.org/officeDocument/2006/relationships/hyperlink" Target="https://docs.google.com/document/d/16kBnuCiv_9cEuJfQxCje_FEMxg_D-7YwelXqjqnowTQ/edit" TargetMode="External"/><Relationship Id="rId7" Type="http://schemas.openxmlformats.org/officeDocument/2006/relationships/hyperlink" Target="https://docs.google.com/document/d/1mTl6t1wJWojqY8ChZaKZs5utuNxdyyfTVGF86TR2S4Q/edit" TargetMode="External"/><Relationship Id="rId8" Type="http://schemas.openxmlformats.org/officeDocument/2006/relationships/hyperlink" Target="https://www.figma.com/design/n2FYTev0A6bT7CCK3626BR/Haibrid-DS-v1.2?node-id=9490-11462&amp;t=FiIaBZz0x3PpuU6o-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