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7416" w:rsidRPr="00437416" w:rsidRDefault="00437416" w:rsidP="00437416">
      <w:pPr>
        <w:shd w:val="clear" w:color="auto" w:fill="FFFFFF"/>
        <w:spacing w:after="60" w:line="240" w:lineRule="auto"/>
        <w:rPr>
          <w:rFonts w:ascii="Roboto" w:eastAsia="Times New Roman" w:hAnsi="Roboto" w:cs="Times New Roman"/>
          <w:color w:val="000000"/>
          <w:sz w:val="21"/>
          <w:szCs w:val="21"/>
        </w:rPr>
      </w:pPr>
      <w:r w:rsidRPr="00437416">
        <w:rPr>
          <w:rFonts w:ascii="Roboto" w:eastAsia="Times New Roman" w:hAnsi="Roboto" w:cs="Times New Roman"/>
          <w:color w:val="000000"/>
          <w:sz w:val="21"/>
          <w:szCs w:val="21"/>
        </w:rPr>
        <w:t>Number of active health facility by Type</w:t>
      </w:r>
    </w:p>
    <w:tbl>
      <w:tblPr>
        <w:tblW w:w="0" w:type="auto"/>
        <w:tblCellSpacing w:w="15" w:type="dxa"/>
        <w:tblBorders>
          <w:top w:val="single" w:sz="6" w:space="0" w:color="B2B2B2"/>
          <w:left w:val="single" w:sz="2" w:space="0" w:color="B2B2B2"/>
          <w:bottom w:val="single" w:sz="2" w:space="0" w:color="B2B2B2"/>
          <w:right w:val="single" w:sz="6" w:space="0" w:color="B2B2B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987"/>
        <w:gridCol w:w="1028"/>
        <w:gridCol w:w="919"/>
        <w:gridCol w:w="919"/>
        <w:gridCol w:w="639"/>
        <w:gridCol w:w="671"/>
        <w:gridCol w:w="671"/>
        <w:gridCol w:w="661"/>
        <w:gridCol w:w="720"/>
      </w:tblGrid>
      <w:tr w:rsidR="00437416" w:rsidRPr="00437416" w:rsidTr="00437416">
        <w:trPr>
          <w:trHeight w:val="345"/>
          <w:tblHeader/>
          <w:tblCellSpacing w:w="15" w:type="dxa"/>
        </w:trPr>
        <w:tc>
          <w:tcPr>
            <w:tcW w:w="0" w:type="auto"/>
            <w:gridSpan w:val="10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CDDA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b/>
                <w:bCs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b/>
                <w:bCs/>
                <w:sz w:val="17"/>
                <w:szCs w:val="17"/>
              </w:rPr>
              <w:t>November 2024 - OSR- Active</w:t>
            </w:r>
          </w:p>
        </w:tc>
      </w:tr>
      <w:tr w:rsidR="00437416" w:rsidRPr="00437416" w:rsidTr="00437416">
        <w:trPr>
          <w:trHeight w:val="840"/>
          <w:tblHeader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CDDA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Organisation unit / Facility Type Category</w:t>
            </w:r>
          </w:p>
        </w:tc>
        <w:tc>
          <w:tcPr>
            <w:tcW w:w="111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Regional / National Hospital (H1)</w:t>
            </w: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Provincial Hospital (H2)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Special Hospital (SH)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District Hospital (H3)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CHC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BHC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SHC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MHT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Other FTC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Kunduz</w:t>
            </w:r>
          </w:p>
        </w:tc>
        <w:tc>
          <w:tcPr>
            <w:tcW w:w="111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11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36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32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5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6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Laghman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5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25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44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15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Logar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9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26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18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9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5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Nangarhar</w:t>
            </w:r>
          </w:p>
        </w:tc>
        <w:tc>
          <w:tcPr>
            <w:tcW w:w="111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6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99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61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34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5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Nimroz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12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11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Nooristan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9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26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Paktika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7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21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43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18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Paktya</w:t>
            </w:r>
          </w:p>
        </w:tc>
        <w:tc>
          <w:tcPr>
            <w:tcW w:w="111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32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15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Panjsher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9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21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Parwan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10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30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44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Samangan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16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27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11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5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Sar-e-Pul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21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34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10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Takhar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12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36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33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10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Urozgan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54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Wardak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43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6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AE6F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Zabul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8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16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28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33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</w:t>
            </w:r>
          </w:p>
        </w:tc>
      </w:tr>
      <w:tr w:rsidR="00437416" w:rsidRPr="00437416" w:rsidTr="00437416">
        <w:trPr>
          <w:trHeight w:val="345"/>
          <w:tblCellSpacing w:w="15" w:type="dxa"/>
        </w:trPr>
        <w:tc>
          <w:tcPr>
            <w:tcW w:w="31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CDDAE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center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Total</w:t>
            </w:r>
          </w:p>
        </w:tc>
        <w:tc>
          <w:tcPr>
            <w:tcW w:w="111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8</w:t>
            </w:r>
          </w:p>
        </w:tc>
        <w:tc>
          <w:tcPr>
            <w:tcW w:w="109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27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34</w:t>
            </w:r>
          </w:p>
        </w:tc>
        <w:tc>
          <w:tcPr>
            <w:tcW w:w="99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93</w:t>
            </w:r>
          </w:p>
        </w:tc>
        <w:tc>
          <w:tcPr>
            <w:tcW w:w="72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366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1,036</w:t>
            </w:r>
          </w:p>
        </w:tc>
        <w:tc>
          <w:tcPr>
            <w:tcW w:w="70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1,433</w:t>
            </w:r>
          </w:p>
        </w:tc>
        <w:tc>
          <w:tcPr>
            <w:tcW w:w="735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528</w:t>
            </w:r>
          </w:p>
        </w:tc>
        <w:tc>
          <w:tcPr>
            <w:tcW w:w="780" w:type="dxa"/>
            <w:tcBorders>
              <w:top w:val="single" w:sz="2" w:space="0" w:color="B2B2B2"/>
              <w:left w:val="single" w:sz="6" w:space="0" w:color="B2B2B2"/>
              <w:bottom w:val="single" w:sz="6" w:space="0" w:color="B2B2B2"/>
              <w:right w:val="single" w:sz="2" w:space="0" w:color="B2B2B2"/>
            </w:tcBorders>
            <w:shd w:val="clear" w:color="auto" w:fill="D8D8D8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37416" w:rsidRPr="00437416" w:rsidRDefault="00437416" w:rsidP="00437416">
            <w:pPr>
              <w:spacing w:after="0" w:line="165" w:lineRule="atLeast"/>
              <w:jc w:val="right"/>
              <w:rPr>
                <w:rFonts w:ascii="Roboto" w:eastAsia="Times New Roman" w:hAnsi="Roboto" w:cs="Times New Roman"/>
                <w:sz w:val="17"/>
                <w:szCs w:val="17"/>
              </w:rPr>
            </w:pPr>
            <w:r w:rsidRPr="00437416">
              <w:rPr>
                <w:rFonts w:ascii="Roboto" w:eastAsia="Times New Roman" w:hAnsi="Roboto" w:cs="Times New Roman"/>
                <w:sz w:val="17"/>
                <w:szCs w:val="17"/>
              </w:rPr>
              <w:t>263</w:t>
            </w:r>
          </w:p>
        </w:tc>
      </w:tr>
    </w:tbl>
    <w:p w:rsidR="0085400D" w:rsidRDefault="0085400D"/>
    <w:sectPr w:rsidR="00854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16"/>
    <w:rsid w:val="00437416"/>
    <w:rsid w:val="0085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29C4A-4CAB-4761-8FC5-E442CDD6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x-1789008308">
    <w:name w:val="jsx-1789008308"/>
    <w:basedOn w:val="DefaultParagraphFont"/>
    <w:rsid w:val="00437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0251">
                  <w:marLeft w:val="60"/>
                  <w:marRight w:val="6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5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42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16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57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Osmani</dc:creator>
  <cp:keywords/>
  <dc:description/>
  <cp:lastModifiedBy>Mansoor Osmani</cp:lastModifiedBy>
  <cp:revision>1</cp:revision>
  <dcterms:created xsi:type="dcterms:W3CDTF">2024-12-26T06:43:00Z</dcterms:created>
  <dcterms:modified xsi:type="dcterms:W3CDTF">2024-12-26T06:44:00Z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db9fe233-5a96-4ee7-a725-29de557fb469</vt:lpwstr>
  </property>
</Properties>
</file>