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AD81" w14:textId="2FFCAD7C" w:rsidR="00002FAF" w:rsidRDefault="007D765C" w:rsidP="00002FAF">
      <w:pPr>
        <w:pStyle w:val="Title"/>
        <w:framePr w:w="0" w:hSpace="0" w:vSpace="0" w:wrap="auto" w:vAnchor="margin" w:hAnchor="text" w:xAlign="left" w:yAlign="inline"/>
      </w:pPr>
      <w:r>
        <w:t>Climate Data Analysis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354883D8" w:rsidR="00732E46" w:rsidRPr="00F74C50" w:rsidRDefault="000F2C11" w:rsidP="001C4B3C">
      <w:pPr>
        <w:pBdr>
          <w:top w:val="nil"/>
          <w:left w:val="nil"/>
          <w:bottom w:val="nil"/>
          <w:right w:val="nil"/>
          <w:between w:val="nil"/>
        </w:pBdr>
        <w:jc w:val="center"/>
        <w:rPr>
          <w:color w:val="000000"/>
          <w:sz w:val="28"/>
          <w:szCs w:val="28"/>
        </w:rPr>
      </w:pPr>
      <w:bookmarkStart w:id="0" w:name="_heading=h.gjdgxs" w:colFirst="0" w:colLast="0"/>
      <w:bookmarkEnd w:id="0"/>
      <w:r w:rsidRPr="00F74C50">
        <w:rPr>
          <w:color w:val="000000"/>
          <w:sz w:val="28"/>
          <w:szCs w:val="28"/>
        </w:rPr>
        <w:t xml:space="preserve">First A. </w:t>
      </w:r>
      <w:r w:rsidR="007D765C">
        <w:rPr>
          <w:color w:val="000000"/>
          <w:sz w:val="28"/>
          <w:szCs w:val="28"/>
        </w:rPr>
        <w:t>Haider Ali</w:t>
      </w:r>
      <w:r w:rsidRPr="00F74C50">
        <w:rPr>
          <w:color w:val="000000"/>
          <w:sz w:val="28"/>
          <w:szCs w:val="28"/>
        </w:rPr>
        <w:t xml:space="preserve">, </w:t>
      </w:r>
      <w:r w:rsidR="007D765C">
        <w:rPr>
          <w:i/>
          <w:color w:val="000000"/>
          <w:sz w:val="28"/>
          <w:szCs w:val="28"/>
        </w:rPr>
        <w:t>2024385</w:t>
      </w:r>
      <w:r w:rsidRPr="00F74C50">
        <w:rPr>
          <w:color w:val="000000"/>
          <w:sz w:val="28"/>
          <w:szCs w:val="28"/>
        </w:rPr>
        <w:t xml:space="preserve">, Second B. </w:t>
      </w:r>
      <w:r w:rsidR="007D765C">
        <w:rPr>
          <w:color w:val="000000"/>
          <w:sz w:val="28"/>
          <w:szCs w:val="28"/>
        </w:rPr>
        <w:t>Muhammad Ahmad</w:t>
      </w:r>
      <w:r w:rsidRPr="00F74C50">
        <w:rPr>
          <w:color w:val="000000"/>
          <w:sz w:val="28"/>
          <w:szCs w:val="28"/>
        </w:rPr>
        <w:t>,</w:t>
      </w:r>
      <w:r w:rsidR="001C4B3C" w:rsidRPr="00F74C50">
        <w:rPr>
          <w:color w:val="000000"/>
          <w:sz w:val="28"/>
          <w:szCs w:val="28"/>
        </w:rPr>
        <w:t xml:space="preserve"> </w:t>
      </w:r>
      <w:r w:rsidR="00A13D7F">
        <w:rPr>
          <w:i/>
          <w:color w:val="000000"/>
          <w:sz w:val="28"/>
          <w:szCs w:val="28"/>
        </w:rPr>
        <w:t>202433</w:t>
      </w:r>
      <w:r w:rsidR="00955E47">
        <w:rPr>
          <w:i/>
          <w:color w:val="000000"/>
          <w:sz w:val="28"/>
          <w:szCs w:val="28"/>
        </w:rPr>
        <w:t>5</w:t>
      </w:r>
      <w:r w:rsidR="001C4B3C" w:rsidRPr="00F74C50">
        <w:rPr>
          <w:color w:val="000000"/>
          <w:sz w:val="28"/>
          <w:szCs w:val="28"/>
        </w:rPr>
        <w:t>,</w:t>
      </w:r>
      <w:r w:rsidRPr="00F74C50">
        <w:rPr>
          <w:color w:val="000000"/>
          <w:sz w:val="28"/>
          <w:szCs w:val="28"/>
        </w:rPr>
        <w:t xml:space="preserve"> and Third C. </w:t>
      </w:r>
      <w:r w:rsidR="00A13D7F">
        <w:rPr>
          <w:color w:val="000000"/>
          <w:sz w:val="28"/>
          <w:szCs w:val="28"/>
        </w:rPr>
        <w:t>Hamza Khan</w:t>
      </w:r>
      <w:r w:rsidRPr="00F74C50">
        <w:rPr>
          <w:color w:val="000000"/>
          <w:sz w:val="28"/>
          <w:szCs w:val="28"/>
        </w:rPr>
        <w:t>,</w:t>
      </w:r>
      <w:r w:rsidR="001C4B3C" w:rsidRPr="00F74C50">
        <w:rPr>
          <w:color w:val="000000"/>
          <w:sz w:val="28"/>
          <w:szCs w:val="28"/>
        </w:rPr>
        <w:t xml:space="preserve"> </w:t>
      </w:r>
      <w:r w:rsidR="001C4B3C" w:rsidRPr="00F74C50">
        <w:rPr>
          <w:i/>
          <w:color w:val="000000"/>
          <w:sz w:val="28"/>
          <w:szCs w:val="28"/>
        </w:rPr>
        <w:t xml:space="preserve">Reg </w:t>
      </w:r>
      <w:r w:rsidR="00A13D7F">
        <w:rPr>
          <w:i/>
          <w:color w:val="000000"/>
          <w:sz w:val="28"/>
          <w:szCs w:val="28"/>
        </w:rPr>
        <w:t>2024</w:t>
      </w:r>
      <w:r w:rsidR="003136B6">
        <w:rPr>
          <w:i/>
          <w:color w:val="000000"/>
          <w:sz w:val="28"/>
          <w:szCs w:val="28"/>
        </w:rPr>
        <w:t>208</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12"/>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116967EF" w:rsidR="00732E46" w:rsidRPr="00F74C50" w:rsidRDefault="000F2C11" w:rsidP="001C4B3C">
      <w:pPr>
        <w:pBdr>
          <w:top w:val="nil"/>
          <w:left w:val="nil"/>
          <w:bottom w:val="nil"/>
          <w:right w:val="nil"/>
          <w:between w:val="nil"/>
        </w:pBdr>
        <w:spacing w:before="20"/>
        <w:ind w:firstLine="202"/>
        <w:jc w:val="both"/>
        <w:rPr>
          <w:b/>
          <w:color w:val="000000"/>
        </w:rPr>
      </w:pPr>
      <w:r w:rsidRPr="00F74C50">
        <w:rPr>
          <w:b/>
          <w:i/>
          <w:color w:val="000000"/>
        </w:rPr>
        <w:t>Abstract</w:t>
      </w:r>
      <w:r w:rsidRPr="00F74C50">
        <w:rPr>
          <w:b/>
          <w:color w:val="000000"/>
        </w:rPr>
        <w:t>—</w:t>
      </w:r>
      <w:r w:rsidR="00534ED1">
        <w:rPr>
          <w:b/>
        </w:rPr>
        <w:t>This project analyzes a climate change dataset to extract meaningful statistical information and visualize data in various formats. We calculate basic statistical measures including average, variance and frequency distributions, compare calculation methods, establish confidence and tolerance intervals, and then test a hypothesis about temperature trends.</w:t>
      </w:r>
    </w:p>
    <w:p w14:paraId="1B643D01" w14:textId="77777777" w:rsidR="00732E46" w:rsidRPr="00F74C50" w:rsidRDefault="00732E46">
      <w:pPr>
        <w:rPr>
          <w:sz w:val="22"/>
          <w:szCs w:val="22"/>
        </w:rPr>
      </w:pPr>
    </w:p>
    <w:p w14:paraId="5D351EFE" w14:textId="7DC59E19" w:rsidR="00732E46" w:rsidRDefault="00732E46" w:rsidP="004063A4">
      <w:pPr>
        <w:pBdr>
          <w:top w:val="nil"/>
          <w:left w:val="nil"/>
          <w:bottom w:val="nil"/>
          <w:right w:val="nil"/>
          <w:between w:val="nil"/>
        </w:pBdr>
        <w:ind w:firstLine="202"/>
        <w:jc w:val="both"/>
      </w:pPr>
      <w:bookmarkStart w:id="1" w:name="bookmark=id.30j0zll" w:colFirst="0" w:colLast="0"/>
      <w:bookmarkEnd w:id="1"/>
    </w:p>
    <w:p w14:paraId="59F2D0B6" w14:textId="11E53DD7" w:rsidR="00732E46" w:rsidRPr="00F74C50" w:rsidRDefault="00DB3364" w:rsidP="00F74C50">
      <w:pPr>
        <w:pStyle w:val="Heading1"/>
      </w:pPr>
      <w:r w:rsidRPr="00F74C50">
        <w:t xml:space="preserve">I. </w:t>
      </w:r>
      <w:r w:rsidR="000F2C11" w:rsidRPr="00F74C50">
        <w:t>INTRODUCTION</w:t>
      </w:r>
    </w:p>
    <w:p w14:paraId="1C2D7BE7" w14:textId="13C4F6B9" w:rsidR="001C4B3C" w:rsidRPr="00F74C50" w:rsidRDefault="004063A4" w:rsidP="00534ED1">
      <w:pPr>
        <w:keepNext/>
        <w:framePr w:dropCap="drop" w:lines="3" w:wrap="around" w:vAnchor="text" w:hAnchor="text"/>
        <w:pBdr>
          <w:top w:val="nil"/>
          <w:left w:val="nil"/>
        </w:pBdr>
        <w:spacing w:line="724" w:lineRule="exact"/>
        <w:jc w:val="both"/>
        <w:textAlignment w:val="baseline"/>
        <w:rPr>
          <w:color w:val="000000"/>
          <w:sz w:val="24"/>
          <w:szCs w:val="24"/>
        </w:rPr>
      </w:pPr>
      <w:r w:rsidRPr="004063A4">
        <w:rPr>
          <w:smallCaps/>
          <w:color w:val="000000"/>
          <w:position w:val="-9"/>
          <w:sz w:val="97"/>
        </w:rPr>
        <w:t>T</w:t>
      </w:r>
    </w:p>
    <w:p w14:paraId="76C65D8A" w14:textId="7623A506" w:rsidR="00534ED1" w:rsidRPr="00534ED1" w:rsidRDefault="00534ED1" w:rsidP="00534ED1">
      <w:pPr>
        <w:widowControl w:val="0"/>
        <w:pBdr>
          <w:top w:val="nil"/>
          <w:left w:val="nil"/>
          <w:bottom w:val="nil"/>
          <w:right w:val="nil"/>
          <w:between w:val="nil"/>
        </w:pBdr>
        <w:spacing w:line="252" w:lineRule="auto"/>
        <w:jc w:val="both"/>
        <w:rPr>
          <w:color w:val="000000"/>
          <w:sz w:val="24"/>
          <w:szCs w:val="24"/>
        </w:rPr>
      </w:pPr>
      <w:r w:rsidRPr="00534ED1">
        <w:rPr>
          <w:color w:val="000000"/>
          <w:sz w:val="24"/>
          <w:szCs w:val="24"/>
        </w:rPr>
        <w:t xml:space="preserve">his project aims to apply statistical concepts to analyze climate data, demonstrating proficiency in Python for data processing and visualization. We selected a climate change dataset containing various meteorological variables measured over multiple years (2020-2024), including temperature, precipitation, humidity, and other climate indicators. </w:t>
      </w:r>
    </w:p>
    <w:p w14:paraId="32FF6308" w14:textId="77777777" w:rsidR="00534ED1" w:rsidRPr="00534ED1" w:rsidRDefault="00534ED1" w:rsidP="00534ED1">
      <w:pPr>
        <w:widowControl w:val="0"/>
        <w:pBdr>
          <w:top w:val="nil"/>
          <w:left w:val="nil"/>
          <w:bottom w:val="nil"/>
          <w:right w:val="nil"/>
          <w:between w:val="nil"/>
        </w:pBdr>
        <w:spacing w:line="252" w:lineRule="auto"/>
        <w:ind w:firstLine="202"/>
        <w:jc w:val="both"/>
        <w:rPr>
          <w:color w:val="000000"/>
          <w:sz w:val="24"/>
          <w:szCs w:val="24"/>
        </w:rPr>
      </w:pPr>
      <w:r w:rsidRPr="00534ED1">
        <w:rPr>
          <w:color w:val="000000"/>
          <w:sz w:val="24"/>
          <w:szCs w:val="24"/>
        </w:rPr>
        <w:t xml:space="preserve">The dataset was chosen due to its relevance to current environmental concerns and its suitability for statistical analysis. It contains sufficient data points across multiple variables to demonstrate statistical concepts while being manageable for processing. </w:t>
      </w:r>
    </w:p>
    <w:p w14:paraId="17F70C16" w14:textId="0A86F2F7" w:rsidR="00732E46" w:rsidRPr="00F74C50" w:rsidRDefault="00534ED1" w:rsidP="00534ED1">
      <w:pPr>
        <w:widowControl w:val="0"/>
        <w:pBdr>
          <w:top w:val="nil"/>
          <w:left w:val="nil"/>
          <w:bottom w:val="nil"/>
          <w:right w:val="nil"/>
          <w:between w:val="nil"/>
        </w:pBdr>
        <w:spacing w:line="252" w:lineRule="auto"/>
        <w:ind w:firstLine="202"/>
        <w:jc w:val="both"/>
        <w:rPr>
          <w:color w:val="000000"/>
          <w:sz w:val="24"/>
          <w:szCs w:val="24"/>
        </w:rPr>
      </w:pPr>
      <w:r w:rsidRPr="00534ED1">
        <w:rPr>
          <w:color w:val="000000"/>
          <w:sz w:val="24"/>
          <w:szCs w:val="24"/>
        </w:rPr>
        <w:t>The report is structured as follows: Section II describes our methodology for data processing and analysis; Section Ill presents our results including statistical measures, visualizations, and hypothesis testing; and Section IV concludes with a summary of our findings and their implications.</w:t>
      </w:r>
    </w:p>
    <w:p w14:paraId="7B97602F" w14:textId="4DB444B3" w:rsidR="00732E46" w:rsidRDefault="00DB3364" w:rsidP="00F74C50">
      <w:pPr>
        <w:pStyle w:val="Heading1"/>
      </w:pPr>
      <w:r>
        <w:t xml:space="preserve">II. </w:t>
      </w:r>
      <w:r w:rsidR="001C4B3C">
        <w:t>Methodology</w:t>
      </w:r>
    </w:p>
    <w:p w14:paraId="699BD0E4" w14:textId="6DBB9C97" w:rsidR="009D23AA" w:rsidRPr="00F74C50" w:rsidRDefault="00534ED1" w:rsidP="009D23AA">
      <w:pPr>
        <w:widowControl w:val="0"/>
        <w:pBdr>
          <w:top w:val="nil"/>
          <w:left w:val="nil"/>
          <w:bottom w:val="nil"/>
          <w:right w:val="nil"/>
          <w:between w:val="nil"/>
        </w:pBdr>
        <w:spacing w:line="252" w:lineRule="auto"/>
        <w:ind w:firstLine="202"/>
        <w:jc w:val="both"/>
        <w:rPr>
          <w:color w:val="000000"/>
          <w:sz w:val="24"/>
          <w:szCs w:val="24"/>
        </w:rPr>
      </w:pPr>
      <w:r w:rsidRPr="00534ED1">
        <w:rPr>
          <w:color w:val="000000"/>
          <w:sz w:val="24"/>
          <w:szCs w:val="24"/>
        </w:rPr>
        <w:t xml:space="preserve">This section outlines the methods used to process and analyze the climate dataset. We employed Python as our primary tool, leveraging libraries such as pandas for data manipulation, NumPy for numerical computations, matplotlib and seaborn for visualization, and SciPy for statistical analysis. </w:t>
      </w:r>
    </w:p>
    <w:p w14:paraId="6E775EAE" w14:textId="0487CAF2" w:rsidR="00732E46" w:rsidRPr="00F74C50" w:rsidRDefault="00DB3364" w:rsidP="009D23AA">
      <w:pPr>
        <w:pStyle w:val="Heading2"/>
        <w:numPr>
          <w:ilvl w:val="0"/>
          <w:numId w:val="0"/>
        </w:numPr>
        <w:rPr>
          <w:sz w:val="24"/>
          <w:szCs w:val="24"/>
        </w:rPr>
      </w:pPr>
      <w:r w:rsidRPr="00F74C50">
        <w:rPr>
          <w:sz w:val="24"/>
          <w:szCs w:val="24"/>
        </w:rPr>
        <w:t xml:space="preserve">A. </w:t>
      </w:r>
      <w:r w:rsidR="0087647F">
        <w:rPr>
          <w:sz w:val="24"/>
          <w:szCs w:val="24"/>
        </w:rPr>
        <w:t>Data Preparation</w:t>
      </w:r>
    </w:p>
    <w:p w14:paraId="5F104B2E" w14:textId="77777777" w:rsidR="0087647F" w:rsidRPr="0087647F" w:rsidRDefault="0087647F" w:rsidP="0087647F">
      <w:pPr>
        <w:widowControl w:val="0"/>
        <w:pBdr>
          <w:top w:val="nil"/>
          <w:left w:val="nil"/>
          <w:bottom w:val="nil"/>
          <w:right w:val="nil"/>
          <w:between w:val="nil"/>
        </w:pBdr>
        <w:spacing w:line="252" w:lineRule="auto"/>
        <w:ind w:firstLine="144"/>
        <w:jc w:val="both"/>
        <w:rPr>
          <w:color w:val="000000"/>
          <w:sz w:val="24"/>
          <w:szCs w:val="24"/>
        </w:rPr>
      </w:pPr>
      <w:r w:rsidRPr="0087647F">
        <w:rPr>
          <w:color w:val="000000"/>
          <w:sz w:val="24"/>
          <w:szCs w:val="24"/>
        </w:rPr>
        <w:t xml:space="preserve">The first step involved loading and cleaning the dataset to address missing values and ensure data consistency. We focused primarily on temperature data (Avg_ Temp) for our analysis, as it provided the most complete time series with sufficient variation for statistical examination. </w:t>
      </w:r>
    </w:p>
    <w:p w14:paraId="3EB8FD4C" w14:textId="0F210A71" w:rsidR="00732E46" w:rsidRDefault="0087647F" w:rsidP="0087647F">
      <w:pPr>
        <w:widowControl w:val="0"/>
        <w:pBdr>
          <w:top w:val="nil"/>
          <w:left w:val="nil"/>
          <w:bottom w:val="nil"/>
          <w:right w:val="nil"/>
          <w:between w:val="nil"/>
        </w:pBdr>
        <w:spacing w:line="252" w:lineRule="auto"/>
        <w:ind w:firstLine="144"/>
        <w:jc w:val="both"/>
        <w:rPr>
          <w:color w:val="000000"/>
          <w:sz w:val="24"/>
          <w:szCs w:val="24"/>
        </w:rPr>
      </w:pPr>
      <w:r w:rsidRPr="0087647F">
        <w:rPr>
          <w:color w:val="000000"/>
          <w:sz w:val="24"/>
          <w:szCs w:val="24"/>
        </w:rPr>
        <w:t>Missing values were handled through removal rather than imputation to maintain data integrity for statistical calculations. The cleaned dataset provided a foundation for calculating basic statistical measures and creating visualizations.</w:t>
      </w:r>
    </w:p>
    <w:p w14:paraId="3B0BDAD5" w14:textId="77777777" w:rsidR="0087647F" w:rsidRDefault="0087647F" w:rsidP="0087647F">
      <w:pPr>
        <w:pStyle w:val="Heading2"/>
        <w:numPr>
          <w:ilvl w:val="0"/>
          <w:numId w:val="0"/>
        </w:numPr>
        <w:rPr>
          <w:sz w:val="24"/>
          <w:szCs w:val="24"/>
        </w:rPr>
      </w:pPr>
    </w:p>
    <w:p w14:paraId="1F1FDF30" w14:textId="5E95FCB0" w:rsidR="0087647F" w:rsidRDefault="0087647F" w:rsidP="0087647F">
      <w:pPr>
        <w:pStyle w:val="Heading2"/>
        <w:numPr>
          <w:ilvl w:val="0"/>
          <w:numId w:val="0"/>
        </w:numPr>
        <w:rPr>
          <w:sz w:val="24"/>
          <w:szCs w:val="24"/>
        </w:rPr>
      </w:pPr>
      <w:r>
        <w:rPr>
          <w:sz w:val="24"/>
          <w:szCs w:val="24"/>
        </w:rPr>
        <w:t>B</w:t>
      </w:r>
      <w:r w:rsidRPr="00F74C50">
        <w:rPr>
          <w:sz w:val="24"/>
          <w:szCs w:val="24"/>
        </w:rPr>
        <w:t xml:space="preserve">. </w:t>
      </w:r>
      <w:r>
        <w:rPr>
          <w:sz w:val="24"/>
          <w:szCs w:val="24"/>
        </w:rPr>
        <w:t>Statistical Analysis</w:t>
      </w:r>
    </w:p>
    <w:p w14:paraId="59F4793A" w14:textId="0BB5951D" w:rsidR="0087647F" w:rsidRPr="0087647F" w:rsidRDefault="0087647F" w:rsidP="0087647F">
      <w:pPr>
        <w:rPr>
          <w:sz w:val="24"/>
          <w:szCs w:val="24"/>
        </w:rPr>
      </w:pPr>
      <w:r w:rsidRPr="0087647F">
        <w:rPr>
          <w:sz w:val="24"/>
          <w:szCs w:val="24"/>
        </w:rPr>
        <w:t>For statistical analysis, we implemented the following methods:</w:t>
      </w:r>
    </w:p>
    <w:p w14:paraId="72A29915" w14:textId="77777777" w:rsidR="0087647F" w:rsidRDefault="0087647F" w:rsidP="0087647F">
      <w:pPr>
        <w:ind w:left="720" w:hanging="720"/>
      </w:pPr>
      <w:r>
        <w:t>1.</w:t>
      </w:r>
      <w:r>
        <w:tab/>
        <w:t>Direct calculation of mean and variance using built-in Python functions</w:t>
      </w:r>
    </w:p>
    <w:p w14:paraId="62D7A09B" w14:textId="77777777" w:rsidR="0087647F" w:rsidRDefault="0087647F" w:rsidP="0087647F">
      <w:r>
        <w:t>2.</w:t>
      </w:r>
      <w:r>
        <w:tab/>
        <w:t>Frequency distribution analysis of temperature data</w:t>
      </w:r>
    </w:p>
    <w:p w14:paraId="053947EF" w14:textId="77777777" w:rsidR="0087647F" w:rsidRDefault="0087647F" w:rsidP="0087647F">
      <w:pPr>
        <w:ind w:left="720" w:hanging="720"/>
      </w:pPr>
      <w:r>
        <w:t>3.</w:t>
      </w:r>
      <w:r>
        <w:tab/>
        <w:t>Mean and variance calculation from frequency distribution</w:t>
      </w:r>
    </w:p>
    <w:p w14:paraId="7148CE5D" w14:textId="77777777" w:rsidR="0087647F" w:rsidRDefault="0087647F" w:rsidP="0087647F">
      <w:r>
        <w:t>4.</w:t>
      </w:r>
      <w:r>
        <w:tab/>
        <w:t xml:space="preserve">Partitioning data into training (80%) and testing </w:t>
      </w:r>
    </w:p>
    <w:p w14:paraId="01894557" w14:textId="1121C611" w:rsidR="0087647F" w:rsidRDefault="0087647F" w:rsidP="0087647F">
      <w:pPr>
        <w:ind w:firstLine="720"/>
      </w:pPr>
      <w:r>
        <w:t>(20%) sets</w:t>
      </w:r>
    </w:p>
    <w:p w14:paraId="0A35BFD9" w14:textId="77777777" w:rsidR="0087647F" w:rsidRDefault="0087647F" w:rsidP="0087647F">
      <w:pPr>
        <w:ind w:left="720" w:hanging="720"/>
      </w:pPr>
      <w:r>
        <w:t>5.</w:t>
      </w:r>
      <w:r>
        <w:tab/>
        <w:t>Confidence interval calculation for both mean and variance</w:t>
      </w:r>
    </w:p>
    <w:p w14:paraId="4B0DA5E0" w14:textId="77777777" w:rsidR="0087647F" w:rsidRDefault="0087647F" w:rsidP="0087647F">
      <w:r>
        <w:t>6.</w:t>
      </w:r>
      <w:r>
        <w:tab/>
        <w:t>Tolerance interval calculation for the full dataset</w:t>
      </w:r>
    </w:p>
    <w:p w14:paraId="66FAD6D5" w14:textId="65A150A3" w:rsidR="0087647F" w:rsidRPr="0087647F" w:rsidRDefault="0087647F" w:rsidP="0087647F">
      <w:r>
        <w:t>7.</w:t>
      </w:r>
      <w:r>
        <w:tab/>
        <w:t>Hypothesis testing using regression analysis</w:t>
      </w:r>
    </w:p>
    <w:p w14:paraId="6477C8C7" w14:textId="77777777" w:rsidR="0087647F" w:rsidRDefault="0087647F" w:rsidP="0087647F">
      <w:pPr>
        <w:widowControl w:val="0"/>
        <w:pBdr>
          <w:top w:val="nil"/>
          <w:left w:val="nil"/>
          <w:bottom w:val="nil"/>
          <w:right w:val="nil"/>
          <w:between w:val="nil"/>
        </w:pBdr>
        <w:spacing w:line="252" w:lineRule="auto"/>
        <w:ind w:firstLine="144"/>
        <w:jc w:val="both"/>
        <w:rPr>
          <w:color w:val="000000"/>
          <w:sz w:val="24"/>
          <w:szCs w:val="24"/>
        </w:rPr>
      </w:pPr>
    </w:p>
    <w:p w14:paraId="0253517C" w14:textId="77777777" w:rsidR="00896DEF" w:rsidRDefault="00896DEF" w:rsidP="0087647F">
      <w:pPr>
        <w:pStyle w:val="Heading2"/>
        <w:numPr>
          <w:ilvl w:val="0"/>
          <w:numId w:val="0"/>
        </w:numPr>
        <w:rPr>
          <w:sz w:val="24"/>
          <w:szCs w:val="24"/>
        </w:rPr>
      </w:pPr>
    </w:p>
    <w:p w14:paraId="6E1574C3" w14:textId="3CE04211" w:rsidR="0087647F" w:rsidRDefault="0087647F" w:rsidP="0087647F">
      <w:pPr>
        <w:pStyle w:val="Heading2"/>
        <w:numPr>
          <w:ilvl w:val="0"/>
          <w:numId w:val="0"/>
        </w:numPr>
        <w:rPr>
          <w:sz w:val="24"/>
          <w:szCs w:val="24"/>
        </w:rPr>
      </w:pPr>
      <w:r>
        <w:rPr>
          <w:sz w:val="24"/>
          <w:szCs w:val="24"/>
        </w:rPr>
        <w:t>C</w:t>
      </w:r>
      <w:r w:rsidRPr="00F74C50">
        <w:rPr>
          <w:sz w:val="24"/>
          <w:szCs w:val="24"/>
        </w:rPr>
        <w:t xml:space="preserve">. </w:t>
      </w:r>
      <w:r>
        <w:rPr>
          <w:sz w:val="24"/>
          <w:szCs w:val="24"/>
        </w:rPr>
        <w:t>Visualization Techniques</w:t>
      </w:r>
    </w:p>
    <w:p w14:paraId="482D527A" w14:textId="577DAAAC" w:rsidR="0087647F" w:rsidRPr="0087647F" w:rsidRDefault="0087647F" w:rsidP="0087647F">
      <w:pPr>
        <w:rPr>
          <w:sz w:val="24"/>
          <w:szCs w:val="24"/>
        </w:rPr>
      </w:pPr>
      <w:r>
        <w:rPr>
          <w:sz w:val="24"/>
          <w:szCs w:val="24"/>
        </w:rPr>
        <w:t>To visualize the data effectively, we created</w:t>
      </w:r>
    </w:p>
    <w:p w14:paraId="40144BF5" w14:textId="77777777" w:rsidR="0087647F" w:rsidRPr="0087647F" w:rsidRDefault="0087647F" w:rsidP="0087647F">
      <w:pPr>
        <w:widowControl w:val="0"/>
        <w:pBdr>
          <w:top w:val="nil"/>
          <w:left w:val="nil"/>
          <w:bottom w:val="nil"/>
          <w:right w:val="nil"/>
          <w:between w:val="nil"/>
        </w:pBdr>
        <w:spacing w:line="252" w:lineRule="auto"/>
        <w:ind w:firstLine="144"/>
        <w:jc w:val="both"/>
        <w:rPr>
          <w:color w:val="000000"/>
        </w:rPr>
      </w:pPr>
      <w:r w:rsidRPr="0087647F">
        <w:rPr>
          <w:color w:val="000000"/>
        </w:rPr>
        <w:t>1.</w:t>
      </w:r>
      <w:r w:rsidRPr="0087647F">
        <w:rPr>
          <w:color w:val="000000"/>
        </w:rPr>
        <w:tab/>
        <w:t>Histograms to show temperature distribution</w:t>
      </w:r>
    </w:p>
    <w:p w14:paraId="65B2BD8F" w14:textId="77777777" w:rsidR="0087647F" w:rsidRPr="0087647F" w:rsidRDefault="0087647F" w:rsidP="0087647F">
      <w:pPr>
        <w:widowControl w:val="0"/>
        <w:pBdr>
          <w:top w:val="nil"/>
          <w:left w:val="nil"/>
          <w:bottom w:val="nil"/>
          <w:right w:val="nil"/>
          <w:between w:val="nil"/>
        </w:pBdr>
        <w:spacing w:line="252" w:lineRule="auto"/>
        <w:ind w:firstLine="144"/>
        <w:jc w:val="both"/>
        <w:rPr>
          <w:color w:val="000000"/>
        </w:rPr>
      </w:pPr>
      <w:r w:rsidRPr="0087647F">
        <w:rPr>
          <w:color w:val="000000"/>
        </w:rPr>
        <w:t>2.</w:t>
      </w:r>
      <w:r w:rsidRPr="0087647F">
        <w:rPr>
          <w:color w:val="000000"/>
        </w:rPr>
        <w:tab/>
        <w:t>Pie charts to represent categorical proportions</w:t>
      </w:r>
    </w:p>
    <w:p w14:paraId="151F02B3" w14:textId="77777777" w:rsidR="0087647F" w:rsidRPr="0087647F" w:rsidRDefault="0087647F" w:rsidP="0087647F">
      <w:pPr>
        <w:widowControl w:val="0"/>
        <w:pBdr>
          <w:top w:val="nil"/>
          <w:left w:val="nil"/>
          <w:bottom w:val="nil"/>
          <w:right w:val="nil"/>
          <w:between w:val="nil"/>
        </w:pBdr>
        <w:spacing w:line="252" w:lineRule="auto"/>
        <w:ind w:firstLine="144"/>
        <w:jc w:val="both"/>
        <w:rPr>
          <w:color w:val="000000"/>
        </w:rPr>
      </w:pPr>
      <w:r w:rsidRPr="0087647F">
        <w:rPr>
          <w:color w:val="000000"/>
        </w:rPr>
        <w:t>3.</w:t>
      </w:r>
      <w:r w:rsidRPr="0087647F">
        <w:rPr>
          <w:color w:val="000000"/>
        </w:rPr>
        <w:tab/>
        <w:t>Box plots to illustrate statistical measures</w:t>
      </w:r>
    </w:p>
    <w:p w14:paraId="5B7A63BC" w14:textId="61B74825" w:rsidR="0087647F" w:rsidRDefault="0087647F" w:rsidP="0087647F">
      <w:pPr>
        <w:widowControl w:val="0"/>
        <w:pBdr>
          <w:top w:val="nil"/>
          <w:left w:val="nil"/>
          <w:bottom w:val="nil"/>
          <w:right w:val="nil"/>
          <w:between w:val="nil"/>
        </w:pBdr>
        <w:spacing w:line="252" w:lineRule="auto"/>
        <w:ind w:firstLine="144"/>
        <w:jc w:val="both"/>
        <w:rPr>
          <w:color w:val="000000"/>
        </w:rPr>
      </w:pPr>
      <w:r w:rsidRPr="0087647F">
        <w:rPr>
          <w:color w:val="000000"/>
        </w:rPr>
        <w:t>4.</w:t>
      </w:r>
      <w:r w:rsidRPr="0087647F">
        <w:rPr>
          <w:color w:val="000000"/>
        </w:rPr>
        <w:tab/>
        <w:t>Time series plots to identify trends</w:t>
      </w:r>
    </w:p>
    <w:p w14:paraId="0A67CA0B" w14:textId="790F0A9E" w:rsidR="0087647F" w:rsidRPr="0087647F" w:rsidRDefault="0087647F" w:rsidP="0087647F">
      <w:pPr>
        <w:widowControl w:val="0"/>
        <w:pBdr>
          <w:top w:val="nil"/>
          <w:left w:val="nil"/>
          <w:bottom w:val="nil"/>
          <w:right w:val="nil"/>
          <w:between w:val="nil"/>
        </w:pBdr>
        <w:spacing w:line="252" w:lineRule="auto"/>
        <w:ind w:firstLine="144"/>
        <w:jc w:val="both"/>
        <w:rPr>
          <w:color w:val="000000"/>
          <w:sz w:val="24"/>
          <w:szCs w:val="24"/>
        </w:rPr>
      </w:pPr>
      <w:r w:rsidRPr="0087647F">
        <w:rPr>
          <w:color w:val="000000"/>
          <w:sz w:val="24"/>
          <w:szCs w:val="24"/>
        </w:rPr>
        <w:t>All visualizations were created using matplotlib and seaborn libraries, with careful attention to clarity and interpretability.</w:t>
      </w:r>
    </w:p>
    <w:p w14:paraId="59DA313D" w14:textId="123858BE" w:rsidR="00732E46" w:rsidRPr="00F74C50" w:rsidRDefault="00DB3364" w:rsidP="00896DEF">
      <w:pPr>
        <w:pStyle w:val="Heading1"/>
        <w:ind w:left="720" w:firstLine="720"/>
        <w:jc w:val="left"/>
      </w:pPr>
      <w:r w:rsidRPr="00F74C50">
        <w:lastRenderedPageBreak/>
        <w:t xml:space="preserve">III. </w:t>
      </w:r>
      <w:r w:rsidR="009D23AA" w:rsidRPr="00F74C50">
        <w:t>Results</w:t>
      </w:r>
    </w:p>
    <w:p w14:paraId="41D51AC4" w14:textId="77777777" w:rsidR="00F74C50" w:rsidRDefault="00F74C50" w:rsidP="009D23AA">
      <w:pPr>
        <w:widowControl w:val="0"/>
        <w:pBdr>
          <w:top w:val="nil"/>
          <w:left w:val="nil"/>
          <w:bottom w:val="nil"/>
          <w:right w:val="nil"/>
          <w:between w:val="nil"/>
        </w:pBdr>
        <w:spacing w:line="252" w:lineRule="auto"/>
        <w:ind w:firstLine="202"/>
        <w:jc w:val="both"/>
        <w:rPr>
          <w:color w:val="000000"/>
          <w:sz w:val="24"/>
          <w:szCs w:val="24"/>
        </w:rPr>
      </w:pPr>
    </w:p>
    <w:p w14:paraId="11F86C3F" w14:textId="68FFB491" w:rsidR="00447CB5" w:rsidRDefault="00447CB5" w:rsidP="00447CB5">
      <w:pPr>
        <w:pStyle w:val="Heading2"/>
        <w:numPr>
          <w:ilvl w:val="0"/>
          <w:numId w:val="0"/>
        </w:numPr>
        <w:rPr>
          <w:sz w:val="24"/>
          <w:szCs w:val="24"/>
        </w:rPr>
      </w:pPr>
      <w:r>
        <w:rPr>
          <w:sz w:val="24"/>
          <w:szCs w:val="24"/>
        </w:rPr>
        <w:t>A</w:t>
      </w:r>
      <w:r w:rsidRPr="00F74C50">
        <w:rPr>
          <w:sz w:val="24"/>
          <w:szCs w:val="24"/>
        </w:rPr>
        <w:t xml:space="preserve">. </w:t>
      </w:r>
      <w:r>
        <w:rPr>
          <w:sz w:val="24"/>
          <w:szCs w:val="24"/>
        </w:rPr>
        <w:t>Basic Statistical Measures</w:t>
      </w:r>
    </w:p>
    <w:p w14:paraId="047CDDDF" w14:textId="77777777" w:rsidR="006105A7" w:rsidRDefault="006105A7" w:rsidP="009D23AA">
      <w:pPr>
        <w:widowControl w:val="0"/>
        <w:pBdr>
          <w:top w:val="nil"/>
          <w:left w:val="nil"/>
          <w:bottom w:val="nil"/>
          <w:right w:val="nil"/>
          <w:between w:val="nil"/>
        </w:pBdr>
        <w:spacing w:line="252" w:lineRule="auto"/>
        <w:ind w:firstLine="202"/>
        <w:jc w:val="both"/>
        <w:rPr>
          <w:color w:val="000000"/>
          <w:sz w:val="24"/>
          <w:szCs w:val="24"/>
        </w:rPr>
      </w:pPr>
    </w:p>
    <w:p w14:paraId="2770BB14" w14:textId="2C52CBA4" w:rsidR="00F74C50" w:rsidRDefault="00447CB5" w:rsidP="009D23AA">
      <w:pPr>
        <w:widowControl w:val="0"/>
        <w:pBdr>
          <w:top w:val="nil"/>
          <w:left w:val="nil"/>
          <w:bottom w:val="nil"/>
          <w:right w:val="nil"/>
          <w:between w:val="nil"/>
        </w:pBdr>
        <w:spacing w:line="252" w:lineRule="auto"/>
        <w:ind w:firstLine="202"/>
        <w:jc w:val="both"/>
        <w:rPr>
          <w:color w:val="000000"/>
          <w:sz w:val="24"/>
          <w:szCs w:val="24"/>
        </w:rPr>
      </w:pPr>
      <w:r w:rsidRPr="00447CB5">
        <w:rPr>
          <w:color w:val="000000"/>
          <w:sz w:val="24"/>
          <w:szCs w:val="24"/>
        </w:rPr>
        <w:t>The first task was to calculate the average and variance of the temperature data in the dataset. We implemented a custom function for these calculations as shown in Table I.</w:t>
      </w:r>
    </w:p>
    <w:p w14:paraId="2AC5BAFE" w14:textId="77777777" w:rsidR="00F74C50" w:rsidRDefault="00F74C50" w:rsidP="009D23AA">
      <w:pPr>
        <w:widowControl w:val="0"/>
        <w:pBdr>
          <w:top w:val="nil"/>
          <w:left w:val="nil"/>
          <w:bottom w:val="nil"/>
          <w:right w:val="nil"/>
          <w:between w:val="nil"/>
        </w:pBdr>
        <w:spacing w:line="252" w:lineRule="auto"/>
        <w:ind w:firstLine="202"/>
        <w:jc w:val="both"/>
        <w:rPr>
          <w:color w:val="000000"/>
          <w:sz w:val="24"/>
          <w:szCs w:val="24"/>
        </w:rPr>
      </w:pPr>
    </w:p>
    <w:p w14:paraId="2D2CC03A" w14:textId="77777777" w:rsidR="0096199E" w:rsidRPr="00F74C50" w:rsidRDefault="0096199E" w:rsidP="00447CB5">
      <w:pPr>
        <w:widowControl w:val="0"/>
        <w:pBdr>
          <w:top w:val="nil"/>
          <w:left w:val="nil"/>
          <w:bottom w:val="nil"/>
          <w:right w:val="nil"/>
          <w:between w:val="nil"/>
        </w:pBdr>
        <w:spacing w:line="252" w:lineRule="auto"/>
        <w:ind w:left="1440" w:firstLine="720"/>
        <w:rPr>
          <w:sz w:val="24"/>
          <w:szCs w:val="24"/>
        </w:rPr>
      </w:pPr>
      <w:r w:rsidRPr="00F74C50">
        <w:rPr>
          <w:sz w:val="24"/>
          <w:szCs w:val="24"/>
        </w:rPr>
        <w:t>TABLE I</w:t>
      </w:r>
    </w:p>
    <w:p w14:paraId="657BA8A9" w14:textId="1BC3940C" w:rsidR="0096199E" w:rsidRDefault="00447CB5" w:rsidP="0096199E">
      <w:pPr>
        <w:widowControl w:val="0"/>
        <w:pBdr>
          <w:top w:val="nil"/>
          <w:left w:val="nil"/>
          <w:bottom w:val="nil"/>
          <w:right w:val="nil"/>
          <w:between w:val="nil"/>
        </w:pBdr>
        <w:spacing w:line="252" w:lineRule="auto"/>
        <w:ind w:firstLine="202"/>
        <w:jc w:val="center"/>
      </w:pPr>
      <w:r>
        <w:rPr>
          <w:noProof/>
        </w:rPr>
        <w:drawing>
          <wp:inline distT="0" distB="0" distL="0" distR="0" wp14:anchorId="39134AE1" wp14:editId="4CA5BC05">
            <wp:extent cx="3063240" cy="746125"/>
            <wp:effectExtent l="0" t="0" r="3810" b="0"/>
            <wp:docPr id="1807342196" name="Picture 1" descr="A black and whit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42196" name="Picture 1" descr="A black and white line&#10;&#10;AI-generated content may be incorrect."/>
                    <pic:cNvPicPr/>
                  </pic:nvPicPr>
                  <pic:blipFill>
                    <a:blip r:embed="rId13"/>
                    <a:stretch>
                      <a:fillRect/>
                    </a:stretch>
                  </pic:blipFill>
                  <pic:spPr>
                    <a:xfrm>
                      <a:off x="0" y="0"/>
                      <a:ext cx="3063240" cy="746125"/>
                    </a:xfrm>
                    <a:prstGeom prst="rect">
                      <a:avLst/>
                    </a:prstGeom>
                  </pic:spPr>
                </pic:pic>
              </a:graphicData>
            </a:graphic>
          </wp:inline>
        </w:drawing>
      </w:r>
    </w:p>
    <w:p w14:paraId="54024B90" w14:textId="19F95E1D" w:rsidR="0096199E" w:rsidRDefault="0096199E" w:rsidP="0096199E">
      <w:pPr>
        <w:widowControl w:val="0"/>
        <w:pBdr>
          <w:top w:val="nil"/>
          <w:left w:val="nil"/>
          <w:bottom w:val="nil"/>
          <w:right w:val="nil"/>
          <w:between w:val="nil"/>
        </w:pBdr>
        <w:spacing w:line="252" w:lineRule="auto"/>
        <w:ind w:firstLine="202"/>
        <w:jc w:val="both"/>
        <w:rPr>
          <w:color w:val="000000"/>
        </w:rPr>
      </w:pP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5DCA5EF1" w14:textId="0EBEFF17" w:rsidR="00747B0B" w:rsidRDefault="00747B0B" w:rsidP="00747B0B">
      <w:pPr>
        <w:pStyle w:val="Heading2"/>
        <w:numPr>
          <w:ilvl w:val="0"/>
          <w:numId w:val="0"/>
        </w:numPr>
        <w:rPr>
          <w:sz w:val="24"/>
          <w:szCs w:val="24"/>
        </w:rPr>
      </w:pPr>
      <w:r>
        <w:rPr>
          <w:sz w:val="24"/>
          <w:szCs w:val="24"/>
        </w:rPr>
        <w:t>B</w:t>
      </w:r>
      <w:r w:rsidRPr="00F74C50">
        <w:rPr>
          <w:sz w:val="24"/>
          <w:szCs w:val="24"/>
        </w:rPr>
        <w:t xml:space="preserve">. </w:t>
      </w:r>
      <w:r>
        <w:rPr>
          <w:sz w:val="24"/>
          <w:szCs w:val="24"/>
        </w:rPr>
        <w:t>Frequency Distribution Analysis</w:t>
      </w:r>
    </w:p>
    <w:p w14:paraId="6AA3E24C" w14:textId="77777777" w:rsidR="006105A7" w:rsidRDefault="006105A7" w:rsidP="00747B0B">
      <w:pPr>
        <w:rPr>
          <w:sz w:val="24"/>
          <w:szCs w:val="24"/>
          <w:lang w:val="en-PK"/>
        </w:rPr>
      </w:pPr>
    </w:p>
    <w:p w14:paraId="21FD6660" w14:textId="45586191" w:rsidR="00747B0B" w:rsidRPr="00747B0B" w:rsidRDefault="00747B0B" w:rsidP="00747B0B">
      <w:pPr>
        <w:rPr>
          <w:sz w:val="24"/>
          <w:szCs w:val="24"/>
          <w:lang w:val="en-PK"/>
        </w:rPr>
      </w:pPr>
      <w:r w:rsidRPr="00747B0B">
        <w:rPr>
          <w:sz w:val="24"/>
          <w:szCs w:val="24"/>
          <w:lang w:val="en-PK"/>
        </w:rPr>
        <w:t>We processed the data to create a frequency distribution of temperature values. Temperature data was</w:t>
      </w:r>
      <w:r>
        <w:rPr>
          <w:sz w:val="24"/>
          <w:szCs w:val="24"/>
          <w:lang w:val="en-PK"/>
        </w:rPr>
        <w:t xml:space="preserve"> </w:t>
      </w:r>
      <w:r w:rsidRPr="00747B0B">
        <w:rPr>
          <w:sz w:val="24"/>
          <w:szCs w:val="24"/>
          <w:lang w:val="en-PK"/>
        </w:rPr>
        <w:t>binned into intervals, and the frequency of each interval was calculated. This distribution was used to</w:t>
      </w:r>
      <w:r>
        <w:rPr>
          <w:sz w:val="24"/>
          <w:szCs w:val="24"/>
          <w:lang w:val="en-PK"/>
        </w:rPr>
        <w:t xml:space="preserve"> </w:t>
      </w:r>
      <w:r w:rsidRPr="00747B0B">
        <w:rPr>
          <w:sz w:val="24"/>
          <w:szCs w:val="24"/>
          <w:lang w:val="en-PK"/>
        </w:rPr>
        <w:t>create both histogram and pie chart visualizations.</w:t>
      </w:r>
    </w:p>
    <w:p w14:paraId="03A4979F" w14:textId="77777777" w:rsidR="00747B0B" w:rsidRDefault="00747B0B" w:rsidP="00747B0B">
      <w:pPr>
        <w:rPr>
          <w:sz w:val="24"/>
          <w:szCs w:val="24"/>
          <w:lang w:val="en-PK"/>
        </w:rPr>
      </w:pPr>
    </w:p>
    <w:p w14:paraId="5CC24574" w14:textId="525AE233" w:rsidR="00747B0B" w:rsidRPr="00747B0B" w:rsidRDefault="00747B0B" w:rsidP="00747B0B">
      <w:pPr>
        <w:rPr>
          <w:sz w:val="24"/>
          <w:szCs w:val="24"/>
          <w:lang w:val="en-PK"/>
        </w:rPr>
      </w:pPr>
      <w:r w:rsidRPr="00747B0B">
        <w:rPr>
          <w:sz w:val="24"/>
          <w:szCs w:val="24"/>
          <w:lang w:val="en-PK"/>
        </w:rPr>
        <w:t>The frequency distribution was obtained by dividing the range of temperature values into equal intervals</w:t>
      </w:r>
    </w:p>
    <w:p w14:paraId="2BF26E5D" w14:textId="7B474D8A" w:rsidR="00747B0B" w:rsidRPr="003675DD" w:rsidRDefault="00747B0B" w:rsidP="00747B0B">
      <w:pPr>
        <w:rPr>
          <w:sz w:val="24"/>
          <w:szCs w:val="24"/>
          <w:lang w:val="en-PK"/>
        </w:rPr>
      </w:pPr>
      <w:r w:rsidRPr="00747B0B">
        <w:rPr>
          <w:sz w:val="24"/>
          <w:szCs w:val="24"/>
          <w:lang w:val="en-PK"/>
        </w:rPr>
        <w:t xml:space="preserve">and counting the number of data points falling into each interval. </w:t>
      </w:r>
    </w:p>
    <w:p w14:paraId="233DFA19" w14:textId="2DFDB5B0" w:rsidR="00031B79" w:rsidRPr="00F74C50" w:rsidRDefault="003675DD" w:rsidP="00A65256">
      <w:pPr>
        <w:widowControl w:val="0"/>
        <w:pBdr>
          <w:top w:val="nil"/>
          <w:left w:val="nil"/>
          <w:bottom w:val="nil"/>
          <w:right w:val="nil"/>
          <w:between w:val="nil"/>
        </w:pBdr>
        <w:spacing w:before="20" w:line="252" w:lineRule="auto"/>
        <w:ind w:firstLine="202"/>
        <w:jc w:val="both"/>
        <w:rPr>
          <w:rFonts w:asciiTheme="majorBidi" w:hAnsiTheme="majorBidi" w:cstheme="majorBidi"/>
          <w:color w:val="000000"/>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p>
    <w:p w14:paraId="3E5D01C0" w14:textId="792FE139" w:rsidR="003675DD" w:rsidRDefault="00896DEF" w:rsidP="006105A7">
      <w:pPr>
        <w:pStyle w:val="Heading2"/>
        <w:numPr>
          <w:ilvl w:val="0"/>
          <w:numId w:val="0"/>
        </w:numPr>
        <w:rPr>
          <w:sz w:val="24"/>
          <w:szCs w:val="24"/>
        </w:rPr>
      </w:pPr>
      <w:r>
        <w:rPr>
          <w:noProof/>
        </w:rPr>
        <w:drawing>
          <wp:anchor distT="0" distB="0" distL="114300" distR="114300" simplePos="0" relativeHeight="251659264" behindDoc="0" locked="0" layoutInCell="1" allowOverlap="1" wp14:anchorId="70A44121" wp14:editId="081FA2A3">
            <wp:simplePos x="0" y="0"/>
            <wp:positionH relativeFrom="margin">
              <wp:posOffset>259307</wp:posOffset>
            </wp:positionH>
            <wp:positionV relativeFrom="paragraph">
              <wp:posOffset>117380</wp:posOffset>
            </wp:positionV>
            <wp:extent cx="2344653" cy="1591293"/>
            <wp:effectExtent l="0" t="0" r="0" b="9525"/>
            <wp:wrapSquare wrapText="bothSides"/>
            <wp:docPr id="58967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7786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4653" cy="1591293"/>
                    </a:xfrm>
                    <a:prstGeom prst="rect">
                      <a:avLst/>
                    </a:prstGeom>
                  </pic:spPr>
                </pic:pic>
              </a:graphicData>
            </a:graphic>
          </wp:anchor>
        </w:drawing>
      </w:r>
    </w:p>
    <w:p w14:paraId="08652A19" w14:textId="5DD92E41" w:rsidR="003675DD" w:rsidRDefault="003675DD" w:rsidP="006105A7">
      <w:pPr>
        <w:pStyle w:val="Heading2"/>
        <w:numPr>
          <w:ilvl w:val="0"/>
          <w:numId w:val="0"/>
        </w:numPr>
        <w:rPr>
          <w:sz w:val="24"/>
          <w:szCs w:val="24"/>
        </w:rPr>
      </w:pPr>
    </w:p>
    <w:p w14:paraId="7E8EA295" w14:textId="77777777" w:rsidR="003675DD" w:rsidRDefault="003675DD" w:rsidP="006105A7">
      <w:pPr>
        <w:pStyle w:val="Heading2"/>
        <w:numPr>
          <w:ilvl w:val="0"/>
          <w:numId w:val="0"/>
        </w:numPr>
        <w:rPr>
          <w:sz w:val="24"/>
          <w:szCs w:val="24"/>
        </w:rPr>
      </w:pPr>
    </w:p>
    <w:p w14:paraId="3FBBFC17" w14:textId="77777777" w:rsidR="003675DD" w:rsidRDefault="003675DD" w:rsidP="006105A7">
      <w:pPr>
        <w:pStyle w:val="Heading2"/>
        <w:numPr>
          <w:ilvl w:val="0"/>
          <w:numId w:val="0"/>
        </w:numPr>
        <w:rPr>
          <w:sz w:val="24"/>
          <w:szCs w:val="24"/>
        </w:rPr>
      </w:pPr>
    </w:p>
    <w:p w14:paraId="64BD5A47" w14:textId="77777777" w:rsidR="0084359B" w:rsidRDefault="0084359B" w:rsidP="0084359B"/>
    <w:p w14:paraId="475A0523" w14:textId="77777777" w:rsidR="0084359B" w:rsidRDefault="0084359B" w:rsidP="0084359B"/>
    <w:p w14:paraId="2C81D3A7" w14:textId="77777777" w:rsidR="00896DEF" w:rsidRDefault="00896DEF" w:rsidP="0084359B">
      <w:pPr>
        <w:rPr>
          <w:b/>
        </w:rPr>
      </w:pPr>
    </w:p>
    <w:p w14:paraId="4D938683" w14:textId="77777777" w:rsidR="00896DEF" w:rsidRDefault="00896DEF" w:rsidP="0084359B">
      <w:pPr>
        <w:rPr>
          <w:b/>
        </w:rPr>
      </w:pPr>
    </w:p>
    <w:p w14:paraId="15A90A3B" w14:textId="77777777" w:rsidR="00896DEF" w:rsidRDefault="00896DEF" w:rsidP="0084359B">
      <w:pPr>
        <w:rPr>
          <w:b/>
        </w:rPr>
      </w:pPr>
    </w:p>
    <w:p w14:paraId="68A257ED" w14:textId="77777777" w:rsidR="00896DEF" w:rsidRDefault="00896DEF" w:rsidP="0084359B">
      <w:pPr>
        <w:rPr>
          <w:b/>
        </w:rPr>
      </w:pPr>
    </w:p>
    <w:p w14:paraId="181614C3" w14:textId="77777777" w:rsidR="00896DEF" w:rsidRDefault="00896DEF" w:rsidP="0084359B">
      <w:pPr>
        <w:rPr>
          <w:b/>
        </w:rPr>
      </w:pPr>
    </w:p>
    <w:p w14:paraId="58054E59" w14:textId="3714127D" w:rsidR="0084359B" w:rsidRPr="0084359B" w:rsidRDefault="0084359B" w:rsidP="0084359B">
      <w:r w:rsidRPr="0084359B">
        <w:rPr>
          <w:b/>
        </w:rPr>
        <w:t>Fig. 1.</w:t>
      </w:r>
      <w:r>
        <w:rPr>
          <w:sz w:val="24"/>
          <w:szCs w:val="24"/>
          <w:lang w:val="en-PK"/>
        </w:rPr>
        <w:t xml:space="preserve"> </w:t>
      </w:r>
      <w:r w:rsidRPr="00896DEF">
        <w:rPr>
          <w:lang w:val="en-PK"/>
        </w:rPr>
        <w:t>shows the histogram visualization of this frequency distribution.</w:t>
      </w:r>
      <w:r>
        <w:t xml:space="preserve"> </w:t>
      </w:r>
    </w:p>
    <w:p w14:paraId="42D6491A" w14:textId="77777777" w:rsidR="003675DD" w:rsidRDefault="003675DD" w:rsidP="006105A7">
      <w:pPr>
        <w:pStyle w:val="Heading2"/>
        <w:numPr>
          <w:ilvl w:val="0"/>
          <w:numId w:val="0"/>
        </w:numPr>
        <w:rPr>
          <w:sz w:val="24"/>
          <w:szCs w:val="24"/>
        </w:rPr>
      </w:pPr>
    </w:p>
    <w:p w14:paraId="1215D169" w14:textId="77777777" w:rsidR="003675DD" w:rsidRDefault="003675DD" w:rsidP="006105A7">
      <w:pPr>
        <w:pStyle w:val="Heading2"/>
        <w:numPr>
          <w:ilvl w:val="0"/>
          <w:numId w:val="0"/>
        </w:numPr>
        <w:rPr>
          <w:sz w:val="24"/>
          <w:szCs w:val="24"/>
        </w:rPr>
      </w:pPr>
    </w:p>
    <w:p w14:paraId="1A7EFAF1" w14:textId="16D415BC" w:rsidR="006105A7" w:rsidRDefault="006105A7" w:rsidP="006105A7">
      <w:pPr>
        <w:pStyle w:val="Heading2"/>
        <w:numPr>
          <w:ilvl w:val="0"/>
          <w:numId w:val="0"/>
        </w:numPr>
        <w:rPr>
          <w:sz w:val="24"/>
          <w:szCs w:val="24"/>
        </w:rPr>
      </w:pPr>
      <w:r>
        <w:rPr>
          <w:sz w:val="24"/>
          <w:szCs w:val="24"/>
        </w:rPr>
        <w:t>C</w:t>
      </w:r>
      <w:r w:rsidRPr="00F74C50">
        <w:rPr>
          <w:sz w:val="24"/>
          <w:szCs w:val="24"/>
        </w:rPr>
        <w:t xml:space="preserve">. </w:t>
      </w:r>
      <w:r>
        <w:rPr>
          <w:sz w:val="24"/>
          <w:szCs w:val="24"/>
        </w:rPr>
        <w:t xml:space="preserve"> Statistical Comparison</w:t>
      </w:r>
    </w:p>
    <w:p w14:paraId="653B2905" w14:textId="77777777" w:rsidR="006105A7" w:rsidRDefault="006105A7" w:rsidP="006105A7">
      <w:pPr>
        <w:widowControl w:val="0"/>
        <w:pBdr>
          <w:top w:val="nil"/>
          <w:left w:val="nil"/>
          <w:bottom w:val="nil"/>
          <w:right w:val="nil"/>
          <w:between w:val="nil"/>
        </w:pBdr>
        <w:spacing w:line="252" w:lineRule="auto"/>
        <w:rPr>
          <w:sz w:val="24"/>
          <w:szCs w:val="24"/>
        </w:rPr>
      </w:pPr>
    </w:p>
    <w:p w14:paraId="74C0DF13" w14:textId="2C2D69A8" w:rsidR="006105A7" w:rsidRDefault="006105A7" w:rsidP="006105A7">
      <w:pPr>
        <w:widowControl w:val="0"/>
        <w:pBdr>
          <w:top w:val="nil"/>
          <w:left w:val="nil"/>
          <w:bottom w:val="nil"/>
          <w:right w:val="nil"/>
          <w:between w:val="nil"/>
        </w:pBdr>
        <w:spacing w:line="252" w:lineRule="auto"/>
        <w:rPr>
          <w:sz w:val="24"/>
          <w:szCs w:val="24"/>
        </w:rPr>
      </w:pPr>
      <w:r w:rsidRPr="006105A7">
        <w:rPr>
          <w:sz w:val="24"/>
          <w:szCs w:val="24"/>
        </w:rPr>
        <w:t>We calculated the mean and variance using both direct methods and the frequency distribution approach. The results are compared in Table II.</w:t>
      </w:r>
    </w:p>
    <w:p w14:paraId="3C17BE2D" w14:textId="77777777" w:rsidR="006105A7" w:rsidRDefault="006105A7" w:rsidP="00747B0B">
      <w:pPr>
        <w:widowControl w:val="0"/>
        <w:pBdr>
          <w:top w:val="nil"/>
          <w:left w:val="nil"/>
          <w:bottom w:val="nil"/>
          <w:right w:val="nil"/>
          <w:between w:val="nil"/>
        </w:pBdr>
        <w:spacing w:line="252" w:lineRule="auto"/>
        <w:ind w:left="1440" w:firstLine="720"/>
        <w:rPr>
          <w:sz w:val="24"/>
          <w:szCs w:val="24"/>
        </w:rPr>
      </w:pPr>
    </w:p>
    <w:p w14:paraId="39C254EF" w14:textId="7FD3ED88" w:rsidR="00747B0B" w:rsidRDefault="00747B0B" w:rsidP="006105A7">
      <w:pPr>
        <w:widowControl w:val="0"/>
        <w:pBdr>
          <w:top w:val="nil"/>
          <w:left w:val="nil"/>
          <w:bottom w:val="nil"/>
          <w:right w:val="nil"/>
          <w:between w:val="nil"/>
        </w:pBdr>
        <w:spacing w:line="252" w:lineRule="auto"/>
        <w:ind w:left="1440" w:firstLine="720"/>
        <w:rPr>
          <w:sz w:val="24"/>
          <w:szCs w:val="24"/>
        </w:rPr>
      </w:pPr>
      <w:r w:rsidRPr="00F74C50">
        <w:rPr>
          <w:sz w:val="24"/>
          <w:szCs w:val="24"/>
        </w:rPr>
        <w:t>TABLE I</w:t>
      </w:r>
      <w:r>
        <w:rPr>
          <w:sz w:val="24"/>
          <w:szCs w:val="24"/>
        </w:rPr>
        <w:t>I</w:t>
      </w:r>
    </w:p>
    <w:p w14:paraId="3808FC30" w14:textId="34BF0E9F" w:rsidR="00747B0B" w:rsidRPr="00F74C50" w:rsidRDefault="003675DD" w:rsidP="00747B0B">
      <w:pPr>
        <w:widowControl w:val="0"/>
        <w:pBdr>
          <w:top w:val="nil"/>
          <w:left w:val="nil"/>
          <w:bottom w:val="nil"/>
          <w:right w:val="nil"/>
          <w:between w:val="nil"/>
        </w:pBdr>
        <w:spacing w:line="252" w:lineRule="auto"/>
        <w:ind w:left="1440" w:firstLine="720"/>
        <w:rPr>
          <w:sz w:val="24"/>
          <w:szCs w:val="24"/>
        </w:rPr>
      </w:pPr>
      <w:r>
        <w:rPr>
          <w:noProof/>
        </w:rPr>
        <w:drawing>
          <wp:anchor distT="0" distB="0" distL="114300" distR="114300" simplePos="0" relativeHeight="251658240" behindDoc="0" locked="0" layoutInCell="1" allowOverlap="1" wp14:anchorId="6925CD8A" wp14:editId="46E81CC6">
            <wp:simplePos x="0" y="0"/>
            <wp:positionH relativeFrom="margin">
              <wp:posOffset>3384468</wp:posOffset>
            </wp:positionH>
            <wp:positionV relativeFrom="paragraph">
              <wp:posOffset>217013</wp:posOffset>
            </wp:positionV>
            <wp:extent cx="3063240" cy="499110"/>
            <wp:effectExtent l="0" t="0" r="3810" b="0"/>
            <wp:wrapSquare wrapText="bothSides"/>
            <wp:docPr id="25586883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68830" name="Picture 1" descr="A screenshot of a graph&#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063240" cy="499110"/>
                    </a:xfrm>
                    <a:prstGeom prst="rect">
                      <a:avLst/>
                    </a:prstGeom>
                  </pic:spPr>
                </pic:pic>
              </a:graphicData>
            </a:graphic>
          </wp:anchor>
        </w:drawing>
      </w:r>
    </w:p>
    <w:p w14:paraId="2DA55855" w14:textId="3AE0A062" w:rsidR="00747B0B" w:rsidRDefault="00747B0B" w:rsidP="00747B0B">
      <w:pPr>
        <w:rPr>
          <w:sz w:val="24"/>
          <w:szCs w:val="24"/>
          <w:lang w:val="en-PK"/>
        </w:rPr>
      </w:pPr>
    </w:p>
    <w:p w14:paraId="594BE694" w14:textId="3EAEF088" w:rsidR="006105A7" w:rsidRDefault="006105A7" w:rsidP="00747B0B">
      <w:pPr>
        <w:rPr>
          <w:sz w:val="24"/>
          <w:szCs w:val="24"/>
          <w:lang w:val="en-PK"/>
        </w:rPr>
      </w:pPr>
    </w:p>
    <w:p w14:paraId="15831507" w14:textId="154DBB9E" w:rsidR="00747B0B" w:rsidRPr="00747B0B" w:rsidRDefault="00747B0B" w:rsidP="00747B0B">
      <w:pPr>
        <w:rPr>
          <w:sz w:val="24"/>
          <w:szCs w:val="24"/>
          <w:lang w:val="en-PK"/>
        </w:rPr>
      </w:pPr>
      <w:r w:rsidRPr="00747B0B">
        <w:rPr>
          <w:sz w:val="24"/>
          <w:szCs w:val="24"/>
          <w:lang w:val="en-PK"/>
        </w:rPr>
        <w:t xml:space="preserve">The slight differences observed can be attributed to the binning process used in the frequency distribution method, which introduces a small approximation error. This demonstrates that while frequency distribution methods are useful for visualization and estimation, they may introduce small errors compared to direct calculations.  </w:t>
      </w:r>
    </w:p>
    <w:p w14:paraId="0D17D519" w14:textId="77777777" w:rsidR="006105A7" w:rsidRDefault="006105A7" w:rsidP="006105A7">
      <w:pPr>
        <w:pStyle w:val="Heading2"/>
        <w:numPr>
          <w:ilvl w:val="0"/>
          <w:numId w:val="0"/>
        </w:numPr>
        <w:rPr>
          <w:sz w:val="24"/>
          <w:szCs w:val="24"/>
        </w:rPr>
      </w:pPr>
    </w:p>
    <w:p w14:paraId="56D6BEB2" w14:textId="3C0E5677" w:rsidR="006105A7" w:rsidRDefault="006105A7" w:rsidP="006105A7">
      <w:pPr>
        <w:pStyle w:val="Heading2"/>
        <w:numPr>
          <w:ilvl w:val="0"/>
          <w:numId w:val="0"/>
        </w:numPr>
        <w:rPr>
          <w:sz w:val="24"/>
          <w:szCs w:val="24"/>
        </w:rPr>
      </w:pPr>
      <w:r>
        <w:rPr>
          <w:sz w:val="24"/>
          <w:szCs w:val="24"/>
        </w:rPr>
        <w:t>D</w:t>
      </w:r>
      <w:r w:rsidRPr="00F74C50">
        <w:rPr>
          <w:sz w:val="24"/>
          <w:szCs w:val="24"/>
        </w:rPr>
        <w:t xml:space="preserve">. </w:t>
      </w:r>
      <w:r>
        <w:rPr>
          <w:sz w:val="24"/>
          <w:szCs w:val="24"/>
        </w:rPr>
        <w:t xml:space="preserve"> Confidence and Tolerance Intervals</w:t>
      </w:r>
    </w:p>
    <w:p w14:paraId="7E687E38" w14:textId="77777777" w:rsidR="006105A7" w:rsidRDefault="006105A7" w:rsidP="006105A7">
      <w:pPr>
        <w:rPr>
          <w:sz w:val="24"/>
          <w:szCs w:val="24"/>
          <w:lang w:val="en-PK"/>
        </w:rPr>
      </w:pPr>
    </w:p>
    <w:p w14:paraId="772481E5" w14:textId="37457363" w:rsidR="006105A7" w:rsidRDefault="006105A7" w:rsidP="006105A7">
      <w:pPr>
        <w:rPr>
          <w:sz w:val="24"/>
          <w:szCs w:val="24"/>
          <w:lang w:val="en-PK"/>
        </w:rPr>
      </w:pPr>
      <w:r w:rsidRPr="006105A7">
        <w:rPr>
          <w:sz w:val="24"/>
          <w:szCs w:val="24"/>
          <w:lang w:val="en-PK"/>
        </w:rPr>
        <w:t>Using 80% of the dataset for training, we calculated the 95% confidence interval for the mean and variance of the temperature data. The results are shown in Table I</w:t>
      </w:r>
      <w:r>
        <w:rPr>
          <w:sz w:val="24"/>
          <w:szCs w:val="24"/>
          <w:lang w:val="en-PK"/>
        </w:rPr>
        <w:t>II</w:t>
      </w:r>
      <w:r w:rsidRPr="006105A7">
        <w:rPr>
          <w:sz w:val="24"/>
          <w:szCs w:val="24"/>
          <w:lang w:val="en-PK"/>
        </w:rPr>
        <w:t>.</w:t>
      </w:r>
    </w:p>
    <w:p w14:paraId="3CA1E231" w14:textId="72A4E0B0" w:rsidR="006105A7" w:rsidRDefault="006105A7" w:rsidP="006105A7">
      <w:pPr>
        <w:rPr>
          <w:sz w:val="24"/>
          <w:szCs w:val="24"/>
        </w:rPr>
      </w:pPr>
      <w:r>
        <w:tab/>
      </w:r>
      <w:r>
        <w:tab/>
      </w:r>
      <w:r>
        <w:tab/>
      </w:r>
      <w:r w:rsidRPr="00F74C50">
        <w:rPr>
          <w:sz w:val="24"/>
          <w:szCs w:val="24"/>
        </w:rPr>
        <w:t>TABLE</w:t>
      </w:r>
      <w:r>
        <w:rPr>
          <w:sz w:val="24"/>
          <w:szCs w:val="24"/>
        </w:rPr>
        <w:t xml:space="preserve"> III</w:t>
      </w:r>
    </w:p>
    <w:p w14:paraId="2D517861" w14:textId="3F53E601" w:rsidR="006105A7" w:rsidRPr="006105A7" w:rsidRDefault="006105A7" w:rsidP="006105A7">
      <w:r>
        <w:rPr>
          <w:noProof/>
        </w:rPr>
        <w:drawing>
          <wp:inline distT="0" distB="0" distL="0" distR="0" wp14:anchorId="10AB8DC2" wp14:editId="180291EB">
            <wp:extent cx="3063240" cy="341630"/>
            <wp:effectExtent l="0" t="0" r="3810" b="1270"/>
            <wp:docPr id="172672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20031" name=""/>
                    <pic:cNvPicPr/>
                  </pic:nvPicPr>
                  <pic:blipFill>
                    <a:blip r:embed="rId16"/>
                    <a:stretch>
                      <a:fillRect/>
                    </a:stretch>
                  </pic:blipFill>
                  <pic:spPr>
                    <a:xfrm>
                      <a:off x="0" y="0"/>
                      <a:ext cx="3063240" cy="341630"/>
                    </a:xfrm>
                    <a:prstGeom prst="rect">
                      <a:avLst/>
                    </a:prstGeom>
                  </pic:spPr>
                </pic:pic>
              </a:graphicData>
            </a:graphic>
          </wp:inline>
        </w:drawing>
      </w:r>
    </w:p>
    <w:p w14:paraId="0AFAD9D7" w14:textId="77777777" w:rsidR="006105A7" w:rsidRDefault="006105A7" w:rsidP="006105A7">
      <w:pPr>
        <w:rPr>
          <w:sz w:val="24"/>
          <w:szCs w:val="24"/>
          <w:lang w:val="en-PK"/>
        </w:rPr>
      </w:pPr>
    </w:p>
    <w:p w14:paraId="6889797F" w14:textId="47AB2016" w:rsidR="006105A7" w:rsidRPr="006105A7" w:rsidRDefault="006105A7" w:rsidP="006105A7">
      <w:pPr>
        <w:rPr>
          <w:sz w:val="24"/>
          <w:szCs w:val="24"/>
          <w:lang w:val="en-PK"/>
        </w:rPr>
      </w:pPr>
      <w:r w:rsidRPr="006105A7">
        <w:rPr>
          <w:sz w:val="24"/>
          <w:szCs w:val="24"/>
          <w:lang w:val="en-PK"/>
        </w:rPr>
        <w:t>A 95% tolerance interval was also calculated to predict the range within which 95% of future temperature observations would fall. The tolerance interval was found to be [-10.43°C, 35.37°</w:t>
      </w:r>
      <w:r>
        <w:rPr>
          <w:sz w:val="24"/>
          <w:szCs w:val="24"/>
          <w:lang w:val="en-PK"/>
        </w:rPr>
        <w:t>C</w:t>
      </w:r>
      <w:r w:rsidRPr="006105A7">
        <w:rPr>
          <w:sz w:val="24"/>
          <w:szCs w:val="24"/>
          <w:lang w:val="en-PK"/>
        </w:rPr>
        <w:t xml:space="preserve">]. </w:t>
      </w:r>
    </w:p>
    <w:p w14:paraId="4EF91DC4" w14:textId="37AB74C3" w:rsidR="006105A7" w:rsidRDefault="006105A7" w:rsidP="006105A7">
      <w:pPr>
        <w:rPr>
          <w:sz w:val="24"/>
          <w:szCs w:val="24"/>
          <w:lang w:val="en-PK"/>
        </w:rPr>
      </w:pPr>
      <w:r w:rsidRPr="006105A7">
        <w:rPr>
          <w:sz w:val="24"/>
          <w:szCs w:val="24"/>
          <w:lang w:val="en-PK"/>
        </w:rPr>
        <w:t>We validated these intervals using the remaining 20% of the data, finding that 94.1 % of the test data fell within the calculated tolerance interval, very close to the expected 95%, confirming the accuracy of our calculations.</w:t>
      </w:r>
    </w:p>
    <w:p w14:paraId="33B6A713" w14:textId="45F7B4A1" w:rsidR="006105A7" w:rsidRDefault="006105A7" w:rsidP="006105A7">
      <w:pPr>
        <w:rPr>
          <w:sz w:val="24"/>
          <w:szCs w:val="24"/>
          <w:lang w:val="en-PK"/>
        </w:rPr>
      </w:pPr>
    </w:p>
    <w:p w14:paraId="7F168C11" w14:textId="77777777" w:rsidR="006105A7" w:rsidRDefault="006105A7" w:rsidP="00D050EC">
      <w:pPr>
        <w:keepNext/>
        <w:pBdr>
          <w:top w:val="nil"/>
          <w:left w:val="nil"/>
          <w:bottom w:val="nil"/>
          <w:right w:val="nil"/>
          <w:between w:val="nil"/>
        </w:pBdr>
        <w:spacing w:before="240" w:after="80"/>
        <w:jc w:val="center"/>
        <w:rPr>
          <w:rFonts w:asciiTheme="majorBidi" w:hAnsiTheme="majorBidi" w:cstheme="majorBidi"/>
          <w:smallCaps/>
          <w:color w:val="000000"/>
          <w:sz w:val="24"/>
          <w:szCs w:val="24"/>
        </w:rPr>
      </w:pPr>
    </w:p>
    <w:p w14:paraId="19018A95" w14:textId="48D89127" w:rsidR="006105A7" w:rsidRDefault="006105A7" w:rsidP="006105A7">
      <w:pPr>
        <w:pStyle w:val="Heading2"/>
        <w:numPr>
          <w:ilvl w:val="0"/>
          <w:numId w:val="0"/>
        </w:numPr>
        <w:rPr>
          <w:sz w:val="24"/>
          <w:szCs w:val="24"/>
        </w:rPr>
      </w:pPr>
      <w:r>
        <w:rPr>
          <w:sz w:val="24"/>
          <w:szCs w:val="24"/>
        </w:rPr>
        <w:t>E</w:t>
      </w:r>
      <w:r w:rsidRPr="00F74C50">
        <w:rPr>
          <w:sz w:val="24"/>
          <w:szCs w:val="24"/>
        </w:rPr>
        <w:t xml:space="preserve">. </w:t>
      </w:r>
      <w:r>
        <w:rPr>
          <w:sz w:val="24"/>
          <w:szCs w:val="24"/>
        </w:rPr>
        <w:t xml:space="preserve"> Hypothesis Testing</w:t>
      </w:r>
    </w:p>
    <w:p w14:paraId="58F77CC0" w14:textId="31240571" w:rsidR="006105A7" w:rsidRPr="006105A7" w:rsidRDefault="006105A7" w:rsidP="006105A7">
      <w:pPr>
        <w:ind w:firstLine="144"/>
        <w:jc w:val="both"/>
        <w:rPr>
          <w:rFonts w:asciiTheme="majorBidi" w:hAnsiTheme="majorBidi" w:cstheme="majorBidi"/>
          <w:sz w:val="24"/>
          <w:szCs w:val="24"/>
        </w:rPr>
      </w:pPr>
      <w:r w:rsidRPr="006105A7">
        <w:rPr>
          <w:rFonts w:asciiTheme="majorBidi" w:hAnsiTheme="majorBidi" w:cstheme="majorBidi"/>
          <w:sz w:val="24"/>
          <w:szCs w:val="24"/>
        </w:rPr>
        <w:t xml:space="preserve">Based on our understanding of climate data, we formulated the hypothesis that average temperatures are increasing over time. We tested this hypothesis by performing a linear regression analysis on the temperature data against time. </w:t>
      </w:r>
    </w:p>
    <w:p w14:paraId="2979A898" w14:textId="44AA3F8A" w:rsidR="006105A7" w:rsidRPr="006105A7" w:rsidRDefault="006105A7" w:rsidP="006105A7">
      <w:pPr>
        <w:ind w:firstLine="144"/>
        <w:jc w:val="both"/>
        <w:rPr>
          <w:rFonts w:asciiTheme="majorBidi" w:hAnsiTheme="majorBidi" w:cstheme="majorBidi"/>
          <w:sz w:val="24"/>
          <w:szCs w:val="24"/>
        </w:rPr>
      </w:pPr>
      <w:r w:rsidRPr="006105A7">
        <w:rPr>
          <w:rFonts w:asciiTheme="majorBidi" w:hAnsiTheme="majorBidi" w:cstheme="majorBidi"/>
          <w:sz w:val="24"/>
          <w:szCs w:val="24"/>
        </w:rPr>
        <w:t xml:space="preserve">The linear regression yielded a positive slope coefficient of 0.0021, suggesting a slight upward trend in temperatures over the period covered by the dataset. However, the p-value of 0.31 exceeded the significance threshold of 0.05, indicating that we cannot reject the null hypothesis of no temperature increase at the 95% confidence level. </w:t>
      </w:r>
    </w:p>
    <w:p w14:paraId="30589FF1" w14:textId="3B4596B3" w:rsidR="006105A7" w:rsidRDefault="006105A7" w:rsidP="006105A7">
      <w:pPr>
        <w:ind w:firstLine="144"/>
        <w:jc w:val="both"/>
        <w:rPr>
          <w:rFonts w:asciiTheme="majorBidi" w:hAnsiTheme="majorBidi" w:cstheme="majorBidi"/>
          <w:sz w:val="24"/>
          <w:szCs w:val="24"/>
        </w:rPr>
      </w:pPr>
      <w:r w:rsidRPr="006105A7">
        <w:rPr>
          <w:rFonts w:asciiTheme="majorBidi" w:hAnsiTheme="majorBidi" w:cstheme="majorBidi"/>
          <w:sz w:val="24"/>
          <w:szCs w:val="24"/>
        </w:rPr>
        <w:t>This result suggests that while there appears to be a slight warming trend in the data, the evidence is not statistically significant given the limited time span and variability in the dataset.</w:t>
      </w:r>
    </w:p>
    <w:p w14:paraId="64D938FE" w14:textId="39A4405F" w:rsidR="00896DEF" w:rsidRPr="00F74C50" w:rsidRDefault="00896DEF" w:rsidP="00896DEF">
      <w:pPr>
        <w:keepNext/>
        <w:pBdr>
          <w:top w:val="nil"/>
          <w:left w:val="nil"/>
          <w:bottom w:val="nil"/>
          <w:right w:val="nil"/>
          <w:between w:val="nil"/>
        </w:pBdr>
        <w:spacing w:before="240" w:after="80"/>
        <w:ind w:left="1440" w:firstLine="720"/>
        <w:rPr>
          <w:rFonts w:asciiTheme="majorBidi" w:hAnsiTheme="majorBidi" w:cstheme="majorBidi"/>
          <w:color w:val="000000"/>
          <w:sz w:val="24"/>
          <w:szCs w:val="24"/>
        </w:rPr>
      </w:pPr>
      <w:r w:rsidRPr="00F74C50">
        <w:rPr>
          <w:rFonts w:asciiTheme="majorBidi" w:hAnsiTheme="majorBidi" w:cstheme="majorBidi"/>
          <w:smallCaps/>
          <w:color w:val="000000"/>
          <w:sz w:val="24"/>
          <w:szCs w:val="24"/>
        </w:rPr>
        <w:t xml:space="preserve">V. </w:t>
      </w:r>
      <w:r>
        <w:rPr>
          <w:rFonts w:asciiTheme="majorBidi" w:hAnsiTheme="majorBidi" w:cstheme="majorBidi"/>
          <w:smallCaps/>
          <w:color w:val="000000"/>
          <w:sz w:val="24"/>
          <w:szCs w:val="24"/>
        </w:rPr>
        <w:t>Visualizations</w:t>
      </w:r>
    </w:p>
    <w:p w14:paraId="66B9114A" w14:textId="483C1C69" w:rsidR="00896DEF" w:rsidRDefault="00896DEF" w:rsidP="006105A7">
      <w:pPr>
        <w:ind w:firstLine="144"/>
        <w:jc w:val="both"/>
        <w:rPr>
          <w:rFonts w:asciiTheme="majorBidi" w:hAnsiTheme="majorBidi" w:cstheme="majorBidi"/>
          <w:sz w:val="24"/>
          <w:szCs w:val="24"/>
        </w:rPr>
      </w:pPr>
      <w:r>
        <w:rPr>
          <w:noProof/>
        </w:rPr>
        <w:drawing>
          <wp:inline distT="0" distB="0" distL="0" distR="0" wp14:anchorId="451ACA4D" wp14:editId="760E7D38">
            <wp:extent cx="2995684" cy="2787029"/>
            <wp:effectExtent l="0" t="0" r="0" b="0"/>
            <wp:docPr id="95072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20907" name=""/>
                    <pic:cNvPicPr/>
                  </pic:nvPicPr>
                  <pic:blipFill>
                    <a:blip r:embed="rId17"/>
                    <a:stretch>
                      <a:fillRect/>
                    </a:stretch>
                  </pic:blipFill>
                  <pic:spPr>
                    <a:xfrm>
                      <a:off x="0" y="0"/>
                      <a:ext cx="2999966" cy="2791012"/>
                    </a:xfrm>
                    <a:prstGeom prst="rect">
                      <a:avLst/>
                    </a:prstGeom>
                  </pic:spPr>
                </pic:pic>
              </a:graphicData>
            </a:graphic>
          </wp:inline>
        </w:drawing>
      </w:r>
    </w:p>
    <w:p w14:paraId="5AFCB6AF" w14:textId="77777777" w:rsidR="00896DEF" w:rsidRDefault="00896DEF" w:rsidP="00896DEF">
      <w:pPr>
        <w:rPr>
          <w:b/>
        </w:rPr>
      </w:pPr>
    </w:p>
    <w:p w14:paraId="7E9C8D92" w14:textId="77777777" w:rsidR="002E7AB7" w:rsidRDefault="002E7AB7" w:rsidP="00896DEF">
      <w:pPr>
        <w:rPr>
          <w:b/>
        </w:rPr>
      </w:pPr>
    </w:p>
    <w:p w14:paraId="16788CAD" w14:textId="66F13F74" w:rsidR="00896DEF" w:rsidRDefault="00896DEF" w:rsidP="00896DEF">
      <w:pPr>
        <w:rPr>
          <w:lang w:val="en-PK"/>
        </w:rPr>
      </w:pPr>
      <w:r w:rsidRPr="0084359B">
        <w:rPr>
          <w:b/>
        </w:rPr>
        <w:t xml:space="preserve">Fig. </w:t>
      </w:r>
      <w:r>
        <w:rPr>
          <w:b/>
        </w:rPr>
        <w:t>2</w:t>
      </w:r>
      <w:r w:rsidRPr="0084359B">
        <w:rPr>
          <w:b/>
        </w:rPr>
        <w:t>.</w:t>
      </w:r>
      <w:r>
        <w:rPr>
          <w:sz w:val="24"/>
          <w:szCs w:val="24"/>
          <w:lang w:val="en-PK"/>
        </w:rPr>
        <w:t xml:space="preserve"> </w:t>
      </w:r>
      <w:r w:rsidRPr="00896DEF">
        <w:rPr>
          <w:lang w:val="en-PK"/>
        </w:rPr>
        <w:t xml:space="preserve">shows the </w:t>
      </w:r>
      <w:r>
        <w:rPr>
          <w:lang w:val="en-PK"/>
        </w:rPr>
        <w:t>pie-chart</w:t>
      </w:r>
      <w:r w:rsidRPr="00896DEF">
        <w:rPr>
          <w:lang w:val="en-PK"/>
        </w:rPr>
        <w:t xml:space="preserve"> visualization of </w:t>
      </w:r>
      <w:r>
        <w:rPr>
          <w:lang w:val="en-PK"/>
        </w:rPr>
        <w:t>pie chart</w:t>
      </w:r>
      <w:r w:rsidR="002E7AB7">
        <w:rPr>
          <w:lang w:val="en-PK"/>
        </w:rPr>
        <w:t>.</w:t>
      </w:r>
    </w:p>
    <w:p w14:paraId="3342E013" w14:textId="77777777" w:rsidR="002E7AB7" w:rsidRDefault="002E7AB7" w:rsidP="00896DEF">
      <w:pPr>
        <w:rPr>
          <w:lang w:val="en-PK"/>
        </w:rPr>
      </w:pPr>
    </w:p>
    <w:p w14:paraId="7C116645" w14:textId="77777777" w:rsidR="00896DEF" w:rsidRDefault="00896DEF" w:rsidP="00896DEF"/>
    <w:p w14:paraId="0D455CF0" w14:textId="071CEF35" w:rsidR="00896DEF" w:rsidRDefault="00896DEF" w:rsidP="00896DEF">
      <w:r>
        <w:t xml:space="preserve"> </w:t>
      </w:r>
      <w:r>
        <w:rPr>
          <w:noProof/>
        </w:rPr>
        <w:drawing>
          <wp:inline distT="0" distB="0" distL="0" distR="0" wp14:anchorId="52BE6EEB" wp14:editId="33420740">
            <wp:extent cx="3063240" cy="1854835"/>
            <wp:effectExtent l="0" t="0" r="3810" b="0"/>
            <wp:docPr id="84762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21863" name=""/>
                    <pic:cNvPicPr/>
                  </pic:nvPicPr>
                  <pic:blipFill>
                    <a:blip r:embed="rId18"/>
                    <a:stretch>
                      <a:fillRect/>
                    </a:stretch>
                  </pic:blipFill>
                  <pic:spPr>
                    <a:xfrm>
                      <a:off x="0" y="0"/>
                      <a:ext cx="3063240" cy="1854835"/>
                    </a:xfrm>
                    <a:prstGeom prst="rect">
                      <a:avLst/>
                    </a:prstGeom>
                  </pic:spPr>
                </pic:pic>
              </a:graphicData>
            </a:graphic>
          </wp:inline>
        </w:drawing>
      </w:r>
    </w:p>
    <w:p w14:paraId="07C88C22" w14:textId="501D2314" w:rsidR="00896DEF" w:rsidRDefault="00896DEF" w:rsidP="00896DEF">
      <w:pPr>
        <w:rPr>
          <w:lang w:val="en-PK"/>
        </w:rPr>
      </w:pPr>
      <w:r w:rsidRPr="0084359B">
        <w:rPr>
          <w:b/>
        </w:rPr>
        <w:t xml:space="preserve">Fig. </w:t>
      </w:r>
      <w:r>
        <w:rPr>
          <w:b/>
        </w:rPr>
        <w:t>3</w:t>
      </w:r>
      <w:r w:rsidRPr="0084359B">
        <w:rPr>
          <w:b/>
        </w:rPr>
        <w:t>.</w:t>
      </w:r>
      <w:r>
        <w:rPr>
          <w:sz w:val="24"/>
          <w:szCs w:val="24"/>
          <w:lang w:val="en-PK"/>
        </w:rPr>
        <w:t xml:space="preserve"> </w:t>
      </w:r>
      <w:r w:rsidRPr="00896DEF">
        <w:rPr>
          <w:lang w:val="en-PK"/>
        </w:rPr>
        <w:t xml:space="preserve">shows the </w:t>
      </w:r>
      <w:r>
        <w:rPr>
          <w:lang w:val="en-PK"/>
        </w:rPr>
        <w:t>line-graph</w:t>
      </w:r>
      <w:r w:rsidRPr="00896DEF">
        <w:rPr>
          <w:lang w:val="en-PK"/>
        </w:rPr>
        <w:t xml:space="preserve"> visualization</w:t>
      </w:r>
      <w:r w:rsidR="002E7AB7">
        <w:rPr>
          <w:lang w:val="en-PK"/>
        </w:rPr>
        <w:t xml:space="preserve"> for</w:t>
      </w:r>
      <w:r w:rsidRPr="00896DEF">
        <w:rPr>
          <w:lang w:val="en-PK"/>
        </w:rPr>
        <w:t xml:space="preserve"> </w:t>
      </w:r>
      <w:r w:rsidR="002E7AB7">
        <w:rPr>
          <w:lang w:val="en-PK"/>
        </w:rPr>
        <w:t>t</w:t>
      </w:r>
      <w:r>
        <w:rPr>
          <w:lang w:val="en-PK"/>
        </w:rPr>
        <w:t>emperature trend</w:t>
      </w:r>
      <w:r w:rsidRPr="00896DEF">
        <w:rPr>
          <w:lang w:val="en-PK"/>
        </w:rPr>
        <w:t>.</w:t>
      </w:r>
    </w:p>
    <w:p w14:paraId="425F3D40" w14:textId="4A601BA0" w:rsidR="00896DEF" w:rsidRDefault="002E7AB7" w:rsidP="00896DEF">
      <w:r>
        <w:rPr>
          <w:noProof/>
        </w:rPr>
        <w:drawing>
          <wp:inline distT="0" distB="0" distL="0" distR="0" wp14:anchorId="6410A210" wp14:editId="6C95B121">
            <wp:extent cx="3063240" cy="2053590"/>
            <wp:effectExtent l="0" t="0" r="3810" b="3810"/>
            <wp:docPr id="102505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9746" name=""/>
                    <pic:cNvPicPr/>
                  </pic:nvPicPr>
                  <pic:blipFill>
                    <a:blip r:embed="rId19"/>
                    <a:stretch>
                      <a:fillRect/>
                    </a:stretch>
                  </pic:blipFill>
                  <pic:spPr>
                    <a:xfrm>
                      <a:off x="0" y="0"/>
                      <a:ext cx="3063240" cy="2053590"/>
                    </a:xfrm>
                    <a:prstGeom prst="rect">
                      <a:avLst/>
                    </a:prstGeom>
                  </pic:spPr>
                </pic:pic>
              </a:graphicData>
            </a:graphic>
          </wp:inline>
        </w:drawing>
      </w:r>
    </w:p>
    <w:p w14:paraId="42A87DFE" w14:textId="58AB57D2" w:rsidR="002E7AB7" w:rsidRDefault="002E7AB7" w:rsidP="002E7AB7">
      <w:pPr>
        <w:rPr>
          <w:lang w:val="en-PK"/>
        </w:rPr>
      </w:pPr>
      <w:r w:rsidRPr="0084359B">
        <w:rPr>
          <w:b/>
        </w:rPr>
        <w:t xml:space="preserve">Fig. </w:t>
      </w:r>
      <w:r>
        <w:rPr>
          <w:b/>
        </w:rPr>
        <w:t>4</w:t>
      </w:r>
      <w:r w:rsidRPr="0084359B">
        <w:rPr>
          <w:b/>
        </w:rPr>
        <w:t>.</w:t>
      </w:r>
      <w:r>
        <w:rPr>
          <w:sz w:val="24"/>
          <w:szCs w:val="24"/>
          <w:lang w:val="en-PK"/>
        </w:rPr>
        <w:t xml:space="preserve"> </w:t>
      </w:r>
      <w:r>
        <w:rPr>
          <w:sz w:val="24"/>
          <w:szCs w:val="24"/>
          <w:lang w:val="en-PK"/>
        </w:rPr>
        <w:t xml:space="preserve">  </w:t>
      </w:r>
      <w:r w:rsidRPr="002E7AB7">
        <w:rPr>
          <w:lang w:val="en-PK"/>
        </w:rPr>
        <w:t>Bar graph</w:t>
      </w:r>
      <w:r>
        <w:rPr>
          <w:sz w:val="24"/>
          <w:szCs w:val="24"/>
          <w:lang w:val="en-PK"/>
        </w:rPr>
        <w:t xml:space="preserve"> </w:t>
      </w:r>
      <w:r w:rsidRPr="00896DEF">
        <w:rPr>
          <w:lang w:val="en-PK"/>
        </w:rPr>
        <w:t xml:space="preserve">shows the </w:t>
      </w:r>
      <w:r>
        <w:rPr>
          <w:lang w:val="en-PK"/>
        </w:rPr>
        <w:t>Average temperature</w:t>
      </w:r>
      <w:r w:rsidRPr="00896DEF">
        <w:rPr>
          <w:lang w:val="en-PK"/>
        </w:rPr>
        <w:t xml:space="preserve"> </w:t>
      </w:r>
      <w:r>
        <w:rPr>
          <w:lang w:val="en-PK"/>
        </w:rPr>
        <w:t>by month.</w:t>
      </w:r>
    </w:p>
    <w:p w14:paraId="185F49F0" w14:textId="77777777" w:rsidR="002E7AB7" w:rsidRDefault="002E7AB7" w:rsidP="002E7AB7">
      <w:pPr>
        <w:rPr>
          <w:lang w:val="en-PK"/>
        </w:rPr>
      </w:pPr>
    </w:p>
    <w:p w14:paraId="2B37D6BA" w14:textId="77777777" w:rsidR="002E7AB7" w:rsidRDefault="002E7AB7" w:rsidP="002E7AB7">
      <w:pPr>
        <w:rPr>
          <w:lang w:val="en-PK"/>
        </w:rPr>
      </w:pPr>
    </w:p>
    <w:p w14:paraId="16674DA9" w14:textId="2CC6344F" w:rsidR="002E7AB7" w:rsidRDefault="002E7AB7" w:rsidP="002E7AB7">
      <w:pPr>
        <w:rPr>
          <w:lang w:val="en-PK"/>
        </w:rPr>
      </w:pPr>
      <w:r>
        <w:rPr>
          <w:noProof/>
        </w:rPr>
        <w:drawing>
          <wp:inline distT="0" distB="0" distL="0" distR="0" wp14:anchorId="4AD177FD" wp14:editId="73B89999">
            <wp:extent cx="3063240" cy="2893060"/>
            <wp:effectExtent l="0" t="0" r="3810" b="2540"/>
            <wp:docPr id="1001750166" name="Picture 1" descr="A red circle with blue and green tri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0166" name="Picture 1" descr="A red circle with blue and green triangles&#10;&#10;AI-generated content may be incorrect."/>
                    <pic:cNvPicPr/>
                  </pic:nvPicPr>
                  <pic:blipFill>
                    <a:blip r:embed="rId20"/>
                    <a:stretch>
                      <a:fillRect/>
                    </a:stretch>
                  </pic:blipFill>
                  <pic:spPr>
                    <a:xfrm>
                      <a:off x="0" y="0"/>
                      <a:ext cx="3063240" cy="2893060"/>
                    </a:xfrm>
                    <a:prstGeom prst="rect">
                      <a:avLst/>
                    </a:prstGeom>
                  </pic:spPr>
                </pic:pic>
              </a:graphicData>
            </a:graphic>
          </wp:inline>
        </w:drawing>
      </w:r>
    </w:p>
    <w:p w14:paraId="1CAEE4C5" w14:textId="6C273969" w:rsidR="002E7AB7" w:rsidRDefault="002E7AB7" w:rsidP="002E7AB7">
      <w:pPr>
        <w:rPr>
          <w:lang w:val="en-PK"/>
        </w:rPr>
      </w:pPr>
      <w:r w:rsidRPr="0084359B">
        <w:rPr>
          <w:b/>
        </w:rPr>
        <w:t xml:space="preserve">Fig. </w:t>
      </w:r>
      <w:r>
        <w:rPr>
          <w:b/>
        </w:rPr>
        <w:t>5</w:t>
      </w:r>
      <w:r w:rsidRPr="0084359B">
        <w:rPr>
          <w:b/>
        </w:rPr>
        <w:t>.</w:t>
      </w:r>
      <w:r>
        <w:rPr>
          <w:sz w:val="24"/>
          <w:szCs w:val="24"/>
          <w:lang w:val="en-PK"/>
        </w:rPr>
        <w:t xml:space="preserve"> </w:t>
      </w:r>
      <w:r>
        <w:rPr>
          <w:lang w:val="en-PK"/>
        </w:rPr>
        <w:t>Pie chart shows the proportion of months with Extreme Temperatures</w:t>
      </w:r>
      <w:r>
        <w:rPr>
          <w:lang w:val="en-PK"/>
        </w:rPr>
        <w:t>.</w:t>
      </w:r>
    </w:p>
    <w:p w14:paraId="4A9B4B67" w14:textId="77777777" w:rsidR="002E7AB7" w:rsidRPr="0084359B" w:rsidRDefault="002E7AB7" w:rsidP="00896DEF"/>
    <w:p w14:paraId="34DD075D" w14:textId="2158B59E" w:rsidR="00732E46" w:rsidRPr="00F74C50" w:rsidRDefault="00DB3364" w:rsidP="002E7AB7">
      <w:pPr>
        <w:keepNext/>
        <w:pBdr>
          <w:top w:val="nil"/>
          <w:left w:val="nil"/>
          <w:bottom w:val="nil"/>
          <w:right w:val="nil"/>
          <w:between w:val="nil"/>
        </w:pBdr>
        <w:spacing w:before="240" w:after="80"/>
        <w:ind w:left="720" w:firstLine="720"/>
        <w:rPr>
          <w:rFonts w:asciiTheme="majorBidi" w:hAnsiTheme="majorBidi" w:cstheme="majorBidi"/>
          <w:color w:val="000000"/>
          <w:sz w:val="24"/>
          <w:szCs w:val="24"/>
        </w:rPr>
      </w:pPr>
      <w:r w:rsidRPr="00F74C50">
        <w:rPr>
          <w:rFonts w:asciiTheme="majorBidi" w:hAnsiTheme="majorBidi" w:cstheme="majorBidi"/>
          <w:smallCaps/>
          <w:color w:val="000000"/>
          <w:sz w:val="24"/>
          <w:szCs w:val="24"/>
        </w:rPr>
        <w:t>V</w:t>
      </w:r>
      <w:r w:rsidR="00896DEF">
        <w:rPr>
          <w:rFonts w:asciiTheme="majorBidi" w:hAnsiTheme="majorBidi" w:cstheme="majorBidi"/>
          <w:smallCaps/>
          <w:color w:val="000000"/>
          <w:sz w:val="24"/>
          <w:szCs w:val="24"/>
        </w:rPr>
        <w:t>I</w:t>
      </w:r>
      <w:r w:rsidRPr="00F74C50">
        <w:rPr>
          <w:rFonts w:asciiTheme="majorBidi" w:hAnsiTheme="majorBidi" w:cstheme="majorBidi"/>
          <w:smallCaps/>
          <w:color w:val="000000"/>
          <w:sz w:val="24"/>
          <w:szCs w:val="24"/>
        </w:rPr>
        <w:t xml:space="preserve">. </w:t>
      </w:r>
      <w:r w:rsidR="000F2C11" w:rsidRPr="00F74C50">
        <w:rPr>
          <w:rFonts w:asciiTheme="majorBidi" w:hAnsiTheme="majorBidi" w:cstheme="majorBidi"/>
          <w:smallCaps/>
          <w:color w:val="000000"/>
          <w:sz w:val="24"/>
          <w:szCs w:val="24"/>
        </w:rPr>
        <w:t>Conclusion</w:t>
      </w:r>
    </w:p>
    <w:p w14:paraId="2DA77BB4" w14:textId="0A619AB4" w:rsidR="006105A7" w:rsidRPr="006105A7" w:rsidRDefault="006105A7" w:rsidP="006105A7">
      <w:pPr>
        <w:jc w:val="both"/>
        <w:rPr>
          <w:rFonts w:asciiTheme="majorBidi" w:hAnsiTheme="majorBidi" w:cstheme="majorBidi"/>
          <w:sz w:val="24"/>
          <w:szCs w:val="24"/>
        </w:rPr>
      </w:pPr>
      <w:r w:rsidRPr="006105A7">
        <w:rPr>
          <w:rFonts w:asciiTheme="majorBidi" w:hAnsiTheme="majorBidi" w:cstheme="majorBidi"/>
          <w:sz w:val="24"/>
          <w:szCs w:val="24"/>
        </w:rPr>
        <w:t xml:space="preserve">Our analysis of the climate dataset demonstrated the application of statistical methods for data processing, </w:t>
      </w:r>
      <w:r w:rsidRPr="006105A7">
        <w:rPr>
          <w:rFonts w:asciiTheme="majorBidi" w:hAnsiTheme="majorBidi" w:cstheme="majorBidi"/>
          <w:sz w:val="24"/>
          <w:szCs w:val="24"/>
        </w:rPr>
        <w:lastRenderedPageBreak/>
        <w:t>visualization,</w:t>
      </w:r>
      <w:r>
        <w:rPr>
          <w:rFonts w:asciiTheme="majorBidi" w:hAnsiTheme="majorBidi" w:cstheme="majorBidi"/>
          <w:sz w:val="24"/>
          <w:szCs w:val="24"/>
        </w:rPr>
        <w:t xml:space="preserve"> </w:t>
      </w:r>
      <w:r w:rsidRPr="006105A7">
        <w:rPr>
          <w:rFonts w:asciiTheme="majorBidi" w:hAnsiTheme="majorBidi" w:cstheme="majorBidi"/>
          <w:sz w:val="24"/>
          <w:szCs w:val="24"/>
        </w:rPr>
        <w:t>and hypothesis testing.</w:t>
      </w:r>
      <w:r>
        <w:rPr>
          <w:rFonts w:asciiTheme="majorBidi" w:hAnsiTheme="majorBidi" w:cstheme="majorBidi"/>
          <w:sz w:val="24"/>
          <w:szCs w:val="24"/>
        </w:rPr>
        <w:t xml:space="preserve"> </w:t>
      </w:r>
      <w:r w:rsidRPr="006105A7">
        <w:rPr>
          <w:rFonts w:asciiTheme="majorBidi" w:hAnsiTheme="majorBidi" w:cstheme="majorBidi"/>
          <w:sz w:val="24"/>
          <w:szCs w:val="24"/>
        </w:rPr>
        <w:t>We successfully calculated basic statistical measures,</w:t>
      </w:r>
      <w:r w:rsidRPr="006105A7">
        <w:t xml:space="preserve"> </w:t>
      </w:r>
      <w:r w:rsidRPr="006105A7">
        <w:rPr>
          <w:rFonts w:asciiTheme="majorBidi" w:hAnsiTheme="majorBidi" w:cstheme="majorBidi"/>
          <w:sz w:val="24"/>
          <w:szCs w:val="24"/>
        </w:rPr>
        <w:t>created visual representations of the data, compared calculation methods, established confidence and tolerance intervals, and tested a hypothesis about temperature trends.</w:t>
      </w:r>
      <w:r w:rsidR="002E7AB7">
        <w:rPr>
          <w:rFonts w:asciiTheme="majorBidi" w:hAnsiTheme="majorBidi" w:cstheme="majorBidi"/>
          <w:sz w:val="24"/>
          <w:szCs w:val="24"/>
        </w:rPr>
        <w:t xml:space="preserve"> </w:t>
      </w:r>
      <w:r w:rsidRPr="006105A7">
        <w:rPr>
          <w:rFonts w:asciiTheme="majorBidi" w:hAnsiTheme="majorBidi" w:cstheme="majorBidi"/>
          <w:sz w:val="24"/>
          <w:szCs w:val="24"/>
        </w:rPr>
        <w:t xml:space="preserve">The results revealed considerable variability in temperature data, with a distribution that could be effectively represented through histogram and pie chart visualizations. The comparison of calculation methods highlighted the trade-offs between direct statistical calculations and frequency-based approaches. </w:t>
      </w:r>
    </w:p>
    <w:p w14:paraId="64E169CA" w14:textId="59A1F181" w:rsidR="00C54B70" w:rsidRPr="00F74C50" w:rsidRDefault="006105A7" w:rsidP="006105A7">
      <w:pPr>
        <w:jc w:val="both"/>
        <w:rPr>
          <w:rFonts w:asciiTheme="majorBidi" w:hAnsiTheme="majorBidi" w:cstheme="majorBidi"/>
          <w:sz w:val="24"/>
          <w:szCs w:val="24"/>
        </w:rPr>
      </w:pPr>
      <w:r w:rsidRPr="006105A7">
        <w:rPr>
          <w:rFonts w:asciiTheme="majorBidi" w:hAnsiTheme="majorBidi" w:cstheme="majorBidi"/>
          <w:sz w:val="24"/>
          <w:szCs w:val="24"/>
        </w:rPr>
        <w:t>The confidence and tolerance intervals provided a statistical framework for prediction and validation, demonstrating the practical application of these concepts to climate data. The hypothesis testing, while not yielding statistically significant results in this limited dataset, illustrated the approach for analyzing trends in time series data. This project demonstrates the value of statistical analysis in understanding climate data patterns and the importance of rigorous methodology in drawing conclusions from complex datasets.</w:t>
      </w:r>
    </w:p>
    <w:p w14:paraId="7BB3BB47" w14:textId="77777777" w:rsidR="00F74C50" w:rsidRPr="00F74C50" w:rsidRDefault="00F74C50" w:rsidP="00F74C50">
      <w:pPr>
        <w:pStyle w:val="Heading1"/>
        <w:rPr>
          <w:rFonts w:asciiTheme="majorBidi" w:hAnsiTheme="majorBidi" w:cstheme="majorBidi"/>
        </w:rPr>
      </w:pPr>
      <w:r w:rsidRPr="00F74C50">
        <w:rPr>
          <w:rFonts w:asciiTheme="majorBidi" w:hAnsiTheme="majorBidi" w:cstheme="majorBidi"/>
        </w:rPr>
        <w:t>Appendix</w:t>
      </w:r>
    </w:p>
    <w:p w14:paraId="4795FB82" w14:textId="2A97495E" w:rsidR="00F74C50" w:rsidRPr="00F74C50" w:rsidRDefault="00CB00DF" w:rsidP="00F74C50">
      <w:pPr>
        <w:widowControl w:val="0"/>
        <w:pBdr>
          <w:top w:val="nil"/>
          <w:left w:val="nil"/>
          <w:bottom w:val="nil"/>
          <w:right w:val="nil"/>
          <w:between w:val="nil"/>
        </w:pBdr>
        <w:spacing w:line="252" w:lineRule="auto"/>
        <w:ind w:firstLine="202"/>
        <w:jc w:val="both"/>
        <w:rPr>
          <w:rFonts w:asciiTheme="majorBidi" w:hAnsiTheme="majorBidi" w:cstheme="majorBidi"/>
          <w:color w:val="000000"/>
          <w:spacing w:val="-2"/>
          <w:sz w:val="24"/>
          <w:szCs w:val="24"/>
        </w:rPr>
      </w:pPr>
      <w:bookmarkStart w:id="2" w:name="_heading=h.ji51hl1e8dp3" w:colFirst="0" w:colLast="0"/>
      <w:bookmarkEnd w:id="2"/>
      <w:r>
        <w:rPr>
          <w:rFonts w:asciiTheme="majorBidi" w:hAnsiTheme="majorBidi" w:cstheme="majorBidi"/>
          <w:color w:val="000000"/>
          <w:sz w:val="24"/>
          <w:szCs w:val="24"/>
        </w:rPr>
        <w:t>Git-hub:</w:t>
      </w:r>
      <w:r w:rsidRPr="00CB00DF">
        <w:t xml:space="preserve"> </w:t>
      </w:r>
      <w:r w:rsidRPr="0027477F">
        <w:rPr>
          <w:rFonts w:asciiTheme="majorBidi" w:hAnsiTheme="majorBidi" w:cstheme="majorBidi"/>
          <w:color w:val="000000"/>
        </w:rPr>
        <w:t>https://github.com/HaiderAliqnt/ES-111-CODE</w:t>
      </w:r>
      <w:r w:rsidRPr="00CB00DF">
        <w:rPr>
          <w:rFonts w:asciiTheme="majorBidi" w:hAnsiTheme="majorBidi" w:cstheme="majorBidi"/>
          <w:color w:val="000000"/>
        </w:rPr>
        <w:t xml:space="preserve"> </w:t>
      </w:r>
    </w:p>
    <w:p w14:paraId="49678B33" w14:textId="7C00FFC6" w:rsidR="00732E46" w:rsidRPr="002E7AB7" w:rsidRDefault="00F74C50" w:rsidP="002E7AB7">
      <w:pPr>
        <w:widowControl w:val="0"/>
        <w:pBdr>
          <w:top w:val="nil"/>
          <w:left w:val="nil"/>
          <w:bottom w:val="nil"/>
          <w:right w:val="nil"/>
          <w:between w:val="nil"/>
        </w:pBdr>
        <w:spacing w:line="252" w:lineRule="auto"/>
        <w:ind w:firstLine="202"/>
        <w:jc w:val="both"/>
        <w:rPr>
          <w:rFonts w:asciiTheme="majorBidi" w:hAnsiTheme="majorBidi" w:cstheme="majorBidi"/>
          <w:color w:val="000000"/>
          <w:spacing w:val="-2"/>
          <w:sz w:val="24"/>
          <w:szCs w:val="24"/>
        </w:rPr>
      </w:pPr>
      <w:hyperlink r:id="rId21">
        <w:r w:rsidRPr="00F74C50">
          <w:rPr>
            <w:rFonts w:asciiTheme="majorBidi" w:hAnsiTheme="majorBidi" w:cstheme="majorBidi"/>
            <w:color w:val="1155CC"/>
            <w:spacing w:val="-2"/>
            <w:sz w:val="24"/>
            <w:szCs w:val="24"/>
            <w:highlight w:val="white"/>
            <w:u w:val="single"/>
          </w:rPr>
          <w:t xml:space="preserve"> </w:t>
        </w:r>
      </w:hyperlink>
      <w:r w:rsidR="002E7AB7">
        <w:rPr>
          <w:rFonts w:asciiTheme="majorBidi" w:hAnsiTheme="majorBidi" w:cstheme="majorBidi"/>
          <w:color w:val="000000"/>
          <w:spacing w:val="-2"/>
          <w:sz w:val="24"/>
          <w:szCs w:val="24"/>
        </w:rPr>
        <w:tab/>
      </w:r>
      <w:r w:rsidR="002E7AB7">
        <w:rPr>
          <w:rFonts w:asciiTheme="majorBidi" w:hAnsiTheme="majorBidi" w:cstheme="majorBidi"/>
          <w:color w:val="000000"/>
          <w:spacing w:val="-2"/>
          <w:sz w:val="24"/>
          <w:szCs w:val="24"/>
        </w:rPr>
        <w:tab/>
      </w:r>
      <w:r w:rsidR="002E7AB7">
        <w:rPr>
          <w:rFonts w:asciiTheme="majorBidi" w:hAnsiTheme="majorBidi" w:cstheme="majorBidi"/>
          <w:color w:val="000000"/>
          <w:spacing w:val="-2"/>
          <w:sz w:val="24"/>
          <w:szCs w:val="24"/>
        </w:rPr>
        <w:tab/>
      </w:r>
      <w:r w:rsidR="000F2C11" w:rsidRPr="00F74C50">
        <w:rPr>
          <w:rFonts w:asciiTheme="majorBidi" w:hAnsiTheme="majorBidi" w:cstheme="majorBidi"/>
          <w:smallCaps/>
          <w:color w:val="000000"/>
          <w:sz w:val="24"/>
          <w:szCs w:val="24"/>
        </w:rPr>
        <w:t>References</w:t>
      </w:r>
    </w:p>
    <w:p w14:paraId="327D13B0"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r w:rsidRPr="0084359B">
        <w:rPr>
          <w:rFonts w:asciiTheme="majorBidi" w:hAnsiTheme="majorBidi" w:cstheme="majorBidi"/>
          <w:color w:val="000000"/>
          <w:sz w:val="24"/>
          <w:szCs w:val="24"/>
        </w:rPr>
        <w:t>[1] Pandas Development Team, “Pandas: Powerful Python data analysis toolkit,” Pandas Documentation, 2023. [Online]. Available: https://pandas.pydata.org/docs/</w:t>
      </w:r>
    </w:p>
    <w:p w14:paraId="036916D1"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p>
    <w:p w14:paraId="719CF52A"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r w:rsidRPr="0084359B">
        <w:rPr>
          <w:rFonts w:asciiTheme="majorBidi" w:hAnsiTheme="majorBidi" w:cstheme="majorBidi"/>
          <w:color w:val="000000"/>
          <w:sz w:val="24"/>
          <w:szCs w:val="24"/>
        </w:rPr>
        <w:t xml:space="preserve">[2] C. R. Harris, K. J. Millman, S. J. van der Walt, et al., “Array programming with NumPy,” Nature, vol. 585, no. 7825, pp. 357–362, Sep. 2020, </w:t>
      </w:r>
      <w:proofErr w:type="spellStart"/>
      <w:r w:rsidRPr="0084359B">
        <w:rPr>
          <w:rFonts w:asciiTheme="majorBidi" w:hAnsiTheme="majorBidi" w:cstheme="majorBidi"/>
          <w:color w:val="000000"/>
          <w:sz w:val="24"/>
          <w:szCs w:val="24"/>
        </w:rPr>
        <w:t>doi</w:t>
      </w:r>
      <w:proofErr w:type="spellEnd"/>
      <w:r w:rsidRPr="0084359B">
        <w:rPr>
          <w:rFonts w:asciiTheme="majorBidi" w:hAnsiTheme="majorBidi" w:cstheme="majorBidi"/>
          <w:color w:val="000000"/>
          <w:sz w:val="24"/>
          <w:szCs w:val="24"/>
        </w:rPr>
        <w:t>: 10.1038/s41586-020-2649-2.</w:t>
      </w:r>
    </w:p>
    <w:p w14:paraId="2D7630AA"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p>
    <w:p w14:paraId="2A35AC85"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r w:rsidRPr="0084359B">
        <w:rPr>
          <w:rFonts w:asciiTheme="majorBidi" w:hAnsiTheme="majorBidi" w:cstheme="majorBidi"/>
          <w:color w:val="000000"/>
          <w:sz w:val="24"/>
          <w:szCs w:val="24"/>
        </w:rPr>
        <w:t xml:space="preserve">[3] J. D. Hunter, “Matplotlib: A 2D graphics environment,” Computing in Science &amp; Engineering, vol. 9, no. 3, pp. 90–95, May 2007, </w:t>
      </w:r>
      <w:proofErr w:type="spellStart"/>
      <w:r w:rsidRPr="0084359B">
        <w:rPr>
          <w:rFonts w:asciiTheme="majorBidi" w:hAnsiTheme="majorBidi" w:cstheme="majorBidi"/>
          <w:color w:val="000000"/>
          <w:sz w:val="24"/>
          <w:szCs w:val="24"/>
        </w:rPr>
        <w:t>doi</w:t>
      </w:r>
      <w:proofErr w:type="spellEnd"/>
      <w:r w:rsidRPr="0084359B">
        <w:rPr>
          <w:rFonts w:asciiTheme="majorBidi" w:hAnsiTheme="majorBidi" w:cstheme="majorBidi"/>
          <w:color w:val="000000"/>
          <w:sz w:val="24"/>
          <w:szCs w:val="24"/>
        </w:rPr>
        <w:t>: 10.1109/MCSE.2007.55.</w:t>
      </w:r>
    </w:p>
    <w:p w14:paraId="68283E16"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p>
    <w:p w14:paraId="6AE2AEAD"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r w:rsidRPr="0084359B">
        <w:rPr>
          <w:rFonts w:asciiTheme="majorBidi" w:hAnsiTheme="majorBidi" w:cstheme="majorBidi"/>
          <w:color w:val="000000"/>
          <w:sz w:val="24"/>
          <w:szCs w:val="24"/>
        </w:rPr>
        <w:t xml:space="preserve">[4] M. Waskom, “Seaborn: Statistical data visualization,” Journal of </w:t>
      </w:r>
      <w:proofErr w:type="gramStart"/>
      <w:r w:rsidRPr="0084359B">
        <w:rPr>
          <w:rFonts w:asciiTheme="majorBidi" w:hAnsiTheme="majorBidi" w:cstheme="majorBidi"/>
          <w:color w:val="000000"/>
          <w:sz w:val="24"/>
          <w:szCs w:val="24"/>
        </w:rPr>
        <w:t>Open Source</w:t>
      </w:r>
      <w:proofErr w:type="gramEnd"/>
      <w:r w:rsidRPr="0084359B">
        <w:rPr>
          <w:rFonts w:asciiTheme="majorBidi" w:hAnsiTheme="majorBidi" w:cstheme="majorBidi"/>
          <w:color w:val="000000"/>
          <w:sz w:val="24"/>
          <w:szCs w:val="24"/>
        </w:rPr>
        <w:t xml:space="preserve"> Software, vol. 6, no. 60, p. 3021, Apr. 2021, </w:t>
      </w:r>
      <w:proofErr w:type="spellStart"/>
      <w:r w:rsidRPr="0084359B">
        <w:rPr>
          <w:rFonts w:asciiTheme="majorBidi" w:hAnsiTheme="majorBidi" w:cstheme="majorBidi"/>
          <w:color w:val="000000"/>
          <w:sz w:val="24"/>
          <w:szCs w:val="24"/>
        </w:rPr>
        <w:t>doi</w:t>
      </w:r>
      <w:proofErr w:type="spellEnd"/>
      <w:r w:rsidRPr="0084359B">
        <w:rPr>
          <w:rFonts w:asciiTheme="majorBidi" w:hAnsiTheme="majorBidi" w:cstheme="majorBidi"/>
          <w:color w:val="000000"/>
          <w:sz w:val="24"/>
          <w:szCs w:val="24"/>
        </w:rPr>
        <w:t>: 10.21105/joss.03021.</w:t>
      </w:r>
    </w:p>
    <w:p w14:paraId="15541724"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p>
    <w:p w14:paraId="56086FF5"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r w:rsidRPr="0084359B">
        <w:rPr>
          <w:rFonts w:asciiTheme="majorBidi" w:hAnsiTheme="majorBidi" w:cstheme="majorBidi"/>
          <w:color w:val="000000"/>
          <w:sz w:val="24"/>
          <w:szCs w:val="24"/>
        </w:rPr>
        <w:t xml:space="preserve">[5] P. Virtanen, R. </w:t>
      </w:r>
      <w:proofErr w:type="spellStart"/>
      <w:r w:rsidRPr="0084359B">
        <w:rPr>
          <w:rFonts w:asciiTheme="majorBidi" w:hAnsiTheme="majorBidi" w:cstheme="majorBidi"/>
          <w:color w:val="000000"/>
          <w:sz w:val="24"/>
          <w:szCs w:val="24"/>
        </w:rPr>
        <w:t>Gommers</w:t>
      </w:r>
      <w:proofErr w:type="spellEnd"/>
      <w:r w:rsidRPr="0084359B">
        <w:rPr>
          <w:rFonts w:asciiTheme="majorBidi" w:hAnsiTheme="majorBidi" w:cstheme="majorBidi"/>
          <w:color w:val="000000"/>
          <w:sz w:val="24"/>
          <w:szCs w:val="24"/>
        </w:rPr>
        <w:t xml:space="preserve">, T. E. Oliphant, et al., “SciPy 1.0: Fundamental algorithms for scientific computing in Python,” Nature Methods, vol. 17, no. 3, pp. 261–272, Mar. 2020, </w:t>
      </w:r>
      <w:proofErr w:type="spellStart"/>
      <w:r w:rsidRPr="0084359B">
        <w:rPr>
          <w:rFonts w:asciiTheme="majorBidi" w:hAnsiTheme="majorBidi" w:cstheme="majorBidi"/>
          <w:color w:val="000000"/>
          <w:sz w:val="24"/>
          <w:szCs w:val="24"/>
        </w:rPr>
        <w:t>doi</w:t>
      </w:r>
      <w:proofErr w:type="spellEnd"/>
      <w:r w:rsidRPr="0084359B">
        <w:rPr>
          <w:rFonts w:asciiTheme="majorBidi" w:hAnsiTheme="majorBidi" w:cstheme="majorBidi"/>
          <w:color w:val="000000"/>
          <w:sz w:val="24"/>
          <w:szCs w:val="24"/>
        </w:rPr>
        <w:t>: 10.1038/s41592-019-0686-2.</w:t>
      </w:r>
    </w:p>
    <w:p w14:paraId="1CBBE678"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p>
    <w:p w14:paraId="6F85429D"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r w:rsidRPr="0084359B">
        <w:rPr>
          <w:rFonts w:asciiTheme="majorBidi" w:hAnsiTheme="majorBidi" w:cstheme="majorBidi"/>
          <w:color w:val="000000"/>
          <w:sz w:val="24"/>
          <w:szCs w:val="24"/>
        </w:rPr>
        <w:t xml:space="preserve">[6] F. Pedregosa, G. </w:t>
      </w:r>
      <w:proofErr w:type="spellStart"/>
      <w:r w:rsidRPr="0084359B">
        <w:rPr>
          <w:rFonts w:asciiTheme="majorBidi" w:hAnsiTheme="majorBidi" w:cstheme="majorBidi"/>
          <w:color w:val="000000"/>
          <w:sz w:val="24"/>
          <w:szCs w:val="24"/>
        </w:rPr>
        <w:t>Varoquaux</w:t>
      </w:r>
      <w:proofErr w:type="spellEnd"/>
      <w:r w:rsidRPr="0084359B">
        <w:rPr>
          <w:rFonts w:asciiTheme="majorBidi" w:hAnsiTheme="majorBidi" w:cstheme="majorBidi"/>
          <w:color w:val="000000"/>
          <w:sz w:val="24"/>
          <w:szCs w:val="24"/>
        </w:rPr>
        <w:t xml:space="preserve">, A. </w:t>
      </w:r>
      <w:proofErr w:type="spellStart"/>
      <w:r w:rsidRPr="0084359B">
        <w:rPr>
          <w:rFonts w:asciiTheme="majorBidi" w:hAnsiTheme="majorBidi" w:cstheme="majorBidi"/>
          <w:color w:val="000000"/>
          <w:sz w:val="24"/>
          <w:szCs w:val="24"/>
        </w:rPr>
        <w:t>Gramfort</w:t>
      </w:r>
      <w:proofErr w:type="spellEnd"/>
      <w:r w:rsidRPr="0084359B">
        <w:rPr>
          <w:rFonts w:asciiTheme="majorBidi" w:hAnsiTheme="majorBidi" w:cstheme="majorBidi"/>
          <w:color w:val="000000"/>
          <w:sz w:val="24"/>
          <w:szCs w:val="24"/>
        </w:rPr>
        <w:t>, et al., “Scikit-learn: Machine learning in Python,” Journal of Machine Learning Research, vol. 12, pp. 2825–2830, Oct. 2011.</w:t>
      </w:r>
    </w:p>
    <w:p w14:paraId="665963A4"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p>
    <w:p w14:paraId="0E5065EB"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r w:rsidRPr="0084359B">
        <w:rPr>
          <w:rFonts w:asciiTheme="majorBidi" w:hAnsiTheme="majorBidi" w:cstheme="majorBidi"/>
          <w:color w:val="000000"/>
          <w:sz w:val="24"/>
          <w:szCs w:val="24"/>
        </w:rPr>
        <w:t>[7] J. L. Devore, Probability and Statistics for Engineering and the Sciences, 9th ed. Boston, MA, USA: Cengage Learning, 2016, pp. 123–150.</w:t>
      </w:r>
    </w:p>
    <w:p w14:paraId="3D62ABF5"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p>
    <w:p w14:paraId="0D6BA9B4"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r w:rsidRPr="0084359B">
        <w:rPr>
          <w:rFonts w:asciiTheme="majorBidi" w:hAnsiTheme="majorBidi" w:cstheme="majorBidi"/>
          <w:color w:val="000000"/>
          <w:sz w:val="24"/>
          <w:szCs w:val="24"/>
        </w:rPr>
        <w:t>[8] J. A. Rice, Mathematical Statistics and Data Analysis, 3rd ed. Belmont, CA, USA: Duxbury Press, 2007, pp. 89–110.</w:t>
      </w:r>
    </w:p>
    <w:p w14:paraId="765A0DBE"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p>
    <w:p w14:paraId="77CE2A6E"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r w:rsidRPr="0084359B">
        <w:rPr>
          <w:rFonts w:asciiTheme="majorBidi" w:hAnsiTheme="majorBidi" w:cstheme="majorBidi"/>
          <w:color w:val="000000"/>
          <w:sz w:val="24"/>
          <w:szCs w:val="24"/>
        </w:rPr>
        <w:t xml:space="preserve">[9] D. C. Montgomery and G. C. </w:t>
      </w:r>
      <w:proofErr w:type="spellStart"/>
      <w:r w:rsidRPr="0084359B">
        <w:rPr>
          <w:rFonts w:asciiTheme="majorBidi" w:hAnsiTheme="majorBidi" w:cstheme="majorBidi"/>
          <w:color w:val="000000"/>
          <w:sz w:val="24"/>
          <w:szCs w:val="24"/>
        </w:rPr>
        <w:t>Runger</w:t>
      </w:r>
      <w:proofErr w:type="spellEnd"/>
      <w:r w:rsidRPr="0084359B">
        <w:rPr>
          <w:rFonts w:asciiTheme="majorBidi" w:hAnsiTheme="majorBidi" w:cstheme="majorBidi"/>
          <w:color w:val="000000"/>
          <w:sz w:val="24"/>
          <w:szCs w:val="24"/>
        </w:rPr>
        <w:t>, Applied Statistics and Probability for Engineers, 6th ed. Hoboken, NJ, USA: Wiley, 2014, pp. 245–270.</w:t>
      </w:r>
    </w:p>
    <w:p w14:paraId="3B3EBA45"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p>
    <w:p w14:paraId="707CA9BA"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r w:rsidRPr="0084359B">
        <w:rPr>
          <w:rFonts w:asciiTheme="majorBidi" w:hAnsiTheme="majorBidi" w:cstheme="majorBidi"/>
          <w:color w:val="000000"/>
          <w:sz w:val="24"/>
          <w:szCs w:val="24"/>
        </w:rPr>
        <w:t>[10] G. J. Hahn and W. Q. Meeker, Statistical Intervals: A Guide for Practitioners. New York, NY, USA: Wiley, 1991, pp. 82–100.</w:t>
      </w:r>
    </w:p>
    <w:p w14:paraId="79883B67"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p>
    <w:p w14:paraId="7A5BE1EA"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r w:rsidRPr="0084359B">
        <w:rPr>
          <w:rFonts w:asciiTheme="majorBidi" w:hAnsiTheme="majorBidi" w:cstheme="majorBidi"/>
          <w:color w:val="000000"/>
          <w:sz w:val="24"/>
          <w:szCs w:val="24"/>
        </w:rPr>
        <w:t xml:space="preserve">[11] B. L. Welch, “The generalization of ‘Student’s’ problem when several different population variances are involved,” </w:t>
      </w:r>
      <w:proofErr w:type="spellStart"/>
      <w:r w:rsidRPr="0084359B">
        <w:rPr>
          <w:rFonts w:asciiTheme="majorBidi" w:hAnsiTheme="majorBidi" w:cstheme="majorBidi"/>
          <w:color w:val="000000"/>
          <w:sz w:val="24"/>
          <w:szCs w:val="24"/>
        </w:rPr>
        <w:t>Biometrika</w:t>
      </w:r>
      <w:proofErr w:type="spellEnd"/>
      <w:r w:rsidRPr="0084359B">
        <w:rPr>
          <w:rFonts w:asciiTheme="majorBidi" w:hAnsiTheme="majorBidi" w:cstheme="majorBidi"/>
          <w:color w:val="000000"/>
          <w:sz w:val="24"/>
          <w:szCs w:val="24"/>
        </w:rPr>
        <w:t xml:space="preserve">, vol. 34, no. 1/2, pp. 28–35, Jan. 1947, </w:t>
      </w:r>
      <w:proofErr w:type="spellStart"/>
      <w:r w:rsidRPr="0084359B">
        <w:rPr>
          <w:rFonts w:asciiTheme="majorBidi" w:hAnsiTheme="majorBidi" w:cstheme="majorBidi"/>
          <w:color w:val="000000"/>
          <w:sz w:val="24"/>
          <w:szCs w:val="24"/>
        </w:rPr>
        <w:t>doi</w:t>
      </w:r>
      <w:proofErr w:type="spellEnd"/>
      <w:r w:rsidRPr="0084359B">
        <w:rPr>
          <w:rFonts w:asciiTheme="majorBidi" w:hAnsiTheme="majorBidi" w:cstheme="majorBidi"/>
          <w:color w:val="000000"/>
          <w:sz w:val="24"/>
          <w:szCs w:val="24"/>
        </w:rPr>
        <w:t>: 10.1093/</w:t>
      </w:r>
      <w:proofErr w:type="spellStart"/>
      <w:r w:rsidRPr="0084359B">
        <w:rPr>
          <w:rFonts w:asciiTheme="majorBidi" w:hAnsiTheme="majorBidi" w:cstheme="majorBidi"/>
          <w:color w:val="000000"/>
          <w:sz w:val="24"/>
          <w:szCs w:val="24"/>
        </w:rPr>
        <w:t>biomet</w:t>
      </w:r>
      <w:proofErr w:type="spellEnd"/>
      <w:r w:rsidRPr="0084359B">
        <w:rPr>
          <w:rFonts w:asciiTheme="majorBidi" w:hAnsiTheme="majorBidi" w:cstheme="majorBidi"/>
          <w:color w:val="000000"/>
          <w:sz w:val="24"/>
          <w:szCs w:val="24"/>
        </w:rPr>
        <w:t>/34.1-2.28.</w:t>
      </w:r>
    </w:p>
    <w:p w14:paraId="31F6C5D2"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p>
    <w:p w14:paraId="630FCDD9"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r w:rsidRPr="0084359B">
        <w:rPr>
          <w:rFonts w:asciiTheme="majorBidi" w:hAnsiTheme="majorBidi" w:cstheme="majorBidi"/>
          <w:color w:val="000000"/>
          <w:sz w:val="24"/>
          <w:szCs w:val="24"/>
        </w:rPr>
        <w:t>[12] W. McKinney, Python for Data Analysis, 2nd ed. Sebastopol, CA, USA: O’Reilly Media, 2017, pp. 165–200.</w:t>
      </w:r>
    </w:p>
    <w:p w14:paraId="7058DF63"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p>
    <w:p w14:paraId="1C7EC5D7"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r w:rsidRPr="0084359B">
        <w:rPr>
          <w:rFonts w:asciiTheme="majorBidi" w:hAnsiTheme="majorBidi" w:cstheme="majorBidi"/>
          <w:color w:val="000000"/>
          <w:sz w:val="24"/>
          <w:szCs w:val="24"/>
        </w:rPr>
        <w:t>[13] J. W. Tukey, Exploratory Data Analysis. Reading, MA, USA: Addison-Wesley, 1977, pp. 39–45.</w:t>
      </w:r>
    </w:p>
    <w:p w14:paraId="467879BC" w14:textId="77777777" w:rsidR="0084359B" w:rsidRPr="0084359B"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p>
    <w:p w14:paraId="59F5C88B" w14:textId="16E2F6B8" w:rsidR="00DA5A9A" w:rsidRPr="00F74C50" w:rsidRDefault="0084359B" w:rsidP="0084359B">
      <w:pPr>
        <w:pBdr>
          <w:top w:val="nil"/>
          <w:left w:val="nil"/>
          <w:bottom w:val="nil"/>
          <w:right w:val="nil"/>
          <w:between w:val="nil"/>
        </w:pBdr>
        <w:spacing w:before="30"/>
        <w:jc w:val="both"/>
        <w:rPr>
          <w:rFonts w:asciiTheme="majorBidi" w:hAnsiTheme="majorBidi" w:cstheme="majorBidi"/>
          <w:color w:val="000000"/>
          <w:sz w:val="24"/>
          <w:szCs w:val="24"/>
        </w:rPr>
      </w:pPr>
      <w:r w:rsidRPr="0084359B">
        <w:rPr>
          <w:rFonts w:asciiTheme="majorBidi" w:hAnsiTheme="majorBidi" w:cstheme="majorBidi"/>
          <w:color w:val="000000"/>
          <w:sz w:val="24"/>
          <w:szCs w:val="24"/>
        </w:rPr>
        <w:t>[14] Intergovernmental Panel on Climate Change (IPCC), “Sixth Assessment Report: The Physical Science Basis,” IPCC, Geneva, Switzerland, 2021. [Online]. Available: https://www.ipcc.ch/report/ar6/wg1/</w:t>
      </w:r>
    </w:p>
    <w:sectPr w:rsidR="00DA5A9A" w:rsidRPr="00F74C50"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B2D26" w14:textId="77777777" w:rsidR="00063E1A" w:rsidRDefault="00063E1A">
      <w:r>
        <w:separator/>
      </w:r>
    </w:p>
  </w:endnote>
  <w:endnote w:type="continuationSeparator" w:id="0">
    <w:p w14:paraId="692E927A" w14:textId="77777777" w:rsidR="00063E1A" w:rsidRDefault="00063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A6CB2" w14:textId="77777777" w:rsidR="00063E1A" w:rsidRPr="009A0AA6" w:rsidRDefault="00063E1A" w:rsidP="009A0AA6">
      <w:pPr>
        <w:pStyle w:val="Footer"/>
      </w:pPr>
    </w:p>
  </w:footnote>
  <w:footnote w:type="continuationSeparator" w:id="0">
    <w:p w14:paraId="106CC9DE" w14:textId="77777777" w:rsidR="00063E1A" w:rsidRDefault="00063E1A">
      <w:r>
        <w:continuationSeparator/>
      </w:r>
    </w:p>
  </w:footnote>
  <w:footnote w:id="1">
    <w:p w14:paraId="4102162F" w14:textId="63A0C25C" w:rsidR="00BE4774" w:rsidRPr="00F74C50" w:rsidRDefault="0027477F" w:rsidP="009D23AA">
      <w:pPr>
        <w:keepLines/>
        <w:pBdr>
          <w:top w:val="nil"/>
          <w:left w:val="nil"/>
          <w:bottom w:val="nil"/>
          <w:right w:val="nil"/>
          <w:between w:val="nil"/>
        </w:pBdr>
        <w:ind w:firstLine="202"/>
        <w:jc w:val="both"/>
        <w:rPr>
          <w:color w:val="000000"/>
        </w:rPr>
      </w:pPr>
      <w:r>
        <w:rPr>
          <w:color w:val="000000"/>
        </w:rPr>
        <w:t>Team Lead: Muhammad Ahmad 2024335. Ahmad and Hamza Khan worked on the code and Haider Ali worked on the report.</w:t>
      </w:r>
      <w:r w:rsidR="00BE4774" w:rsidRPr="00F74C50">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982"/>
    <w:multiLevelType w:val="multilevel"/>
    <w:tmpl w:val="0409001D"/>
    <w:lvl w:ilvl="0">
      <w:start w:val="1"/>
      <w:numFmt w:val="decimal"/>
      <w:lvlText w:val="%1)"/>
      <w:lvlJc w:val="left"/>
      <w:pPr>
        <w:ind w:left="439" w:hanging="360"/>
      </w:pPr>
    </w:lvl>
    <w:lvl w:ilvl="1">
      <w:start w:val="1"/>
      <w:numFmt w:val="lowerLetter"/>
      <w:lvlText w:val="%2)"/>
      <w:lvlJc w:val="left"/>
      <w:pPr>
        <w:ind w:left="799" w:hanging="360"/>
      </w:pPr>
    </w:lvl>
    <w:lvl w:ilvl="2">
      <w:start w:val="1"/>
      <w:numFmt w:val="lowerRoman"/>
      <w:lvlText w:val="%3)"/>
      <w:lvlJc w:val="left"/>
      <w:pPr>
        <w:ind w:left="1159" w:hanging="360"/>
      </w:pPr>
    </w:lvl>
    <w:lvl w:ilvl="3">
      <w:start w:val="1"/>
      <w:numFmt w:val="decimal"/>
      <w:lvlText w:val="(%4)"/>
      <w:lvlJc w:val="left"/>
      <w:pPr>
        <w:ind w:left="1519" w:hanging="360"/>
      </w:pPr>
    </w:lvl>
    <w:lvl w:ilvl="4">
      <w:start w:val="1"/>
      <w:numFmt w:val="lowerLetter"/>
      <w:lvlText w:val="(%5)"/>
      <w:lvlJc w:val="left"/>
      <w:pPr>
        <w:ind w:left="1879" w:hanging="360"/>
      </w:pPr>
    </w:lvl>
    <w:lvl w:ilvl="5">
      <w:start w:val="1"/>
      <w:numFmt w:val="lowerRoman"/>
      <w:lvlText w:val="(%6)"/>
      <w:lvlJc w:val="left"/>
      <w:pPr>
        <w:ind w:left="2239" w:hanging="360"/>
      </w:pPr>
    </w:lvl>
    <w:lvl w:ilvl="6">
      <w:start w:val="1"/>
      <w:numFmt w:val="decimal"/>
      <w:lvlText w:val="%7."/>
      <w:lvlJc w:val="left"/>
      <w:pPr>
        <w:ind w:left="2599" w:hanging="360"/>
      </w:pPr>
    </w:lvl>
    <w:lvl w:ilvl="7">
      <w:start w:val="1"/>
      <w:numFmt w:val="lowerLetter"/>
      <w:lvlText w:val="%8."/>
      <w:lvlJc w:val="left"/>
      <w:pPr>
        <w:ind w:left="2959" w:hanging="360"/>
      </w:pPr>
    </w:lvl>
    <w:lvl w:ilvl="8">
      <w:start w:val="1"/>
      <w:numFmt w:val="lowerRoman"/>
      <w:lvlText w:val="%9."/>
      <w:lvlJc w:val="left"/>
      <w:pPr>
        <w:ind w:left="3319"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D3F86B76"/>
    <w:lvl w:ilvl="0">
      <w:start w:val="1"/>
      <w:numFmt w:val="decimal"/>
      <w:lvlText w:val="[%1]"/>
      <w:lvlJc w:val="left"/>
      <w:pPr>
        <w:ind w:left="990" w:hanging="360"/>
      </w:pPr>
      <w:rPr>
        <w:i w:val="0"/>
        <w:sz w:val="24"/>
        <w:szCs w:val="24"/>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221086">
    <w:abstractNumId w:val="9"/>
  </w:num>
  <w:num w:numId="2" w16cid:durableId="1321806399">
    <w:abstractNumId w:val="2"/>
  </w:num>
  <w:num w:numId="3" w16cid:durableId="1457869714">
    <w:abstractNumId w:val="1"/>
  </w:num>
  <w:num w:numId="4" w16cid:durableId="1250768618">
    <w:abstractNumId w:val="8"/>
  </w:num>
  <w:num w:numId="5" w16cid:durableId="1517424070">
    <w:abstractNumId w:val="5"/>
  </w:num>
  <w:num w:numId="6" w16cid:durableId="695737541">
    <w:abstractNumId w:val="6"/>
  </w:num>
  <w:num w:numId="7" w16cid:durableId="5912763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8758142">
    <w:abstractNumId w:val="4"/>
  </w:num>
  <w:num w:numId="9" w16cid:durableId="1111047334">
    <w:abstractNumId w:val="3"/>
  </w:num>
  <w:num w:numId="10" w16cid:durableId="526453178">
    <w:abstractNumId w:val="7"/>
  </w:num>
  <w:num w:numId="11" w16cid:durableId="2081322346">
    <w:abstractNumId w:val="0"/>
  </w:num>
  <w:num w:numId="12" w16cid:durableId="819538353">
    <w:abstractNumId w:val="11"/>
  </w:num>
  <w:num w:numId="13" w16cid:durableId="21170159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23136"/>
    <w:rsid w:val="00023182"/>
    <w:rsid w:val="00031B79"/>
    <w:rsid w:val="0003442C"/>
    <w:rsid w:val="000403AE"/>
    <w:rsid w:val="00050683"/>
    <w:rsid w:val="00053B2E"/>
    <w:rsid w:val="000576C4"/>
    <w:rsid w:val="00063E1A"/>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C4B3C"/>
    <w:rsid w:val="001E7EDB"/>
    <w:rsid w:val="001F1173"/>
    <w:rsid w:val="001F2329"/>
    <w:rsid w:val="001F512A"/>
    <w:rsid w:val="001F64CD"/>
    <w:rsid w:val="00201147"/>
    <w:rsid w:val="00233A4C"/>
    <w:rsid w:val="00234ABB"/>
    <w:rsid w:val="002577ED"/>
    <w:rsid w:val="00262D2F"/>
    <w:rsid w:val="0027477F"/>
    <w:rsid w:val="002775B6"/>
    <w:rsid w:val="00282E76"/>
    <w:rsid w:val="00285E41"/>
    <w:rsid w:val="002947C5"/>
    <w:rsid w:val="002E2421"/>
    <w:rsid w:val="002E7AB7"/>
    <w:rsid w:val="002F221E"/>
    <w:rsid w:val="00305C29"/>
    <w:rsid w:val="0031286C"/>
    <w:rsid w:val="00313303"/>
    <w:rsid w:val="003136B6"/>
    <w:rsid w:val="00357347"/>
    <w:rsid w:val="0036091A"/>
    <w:rsid w:val="00360FEA"/>
    <w:rsid w:val="003675DD"/>
    <w:rsid w:val="003913E5"/>
    <w:rsid w:val="003E5D04"/>
    <w:rsid w:val="003F021E"/>
    <w:rsid w:val="00402320"/>
    <w:rsid w:val="004063A4"/>
    <w:rsid w:val="00447CB5"/>
    <w:rsid w:val="00474613"/>
    <w:rsid w:val="0048247F"/>
    <w:rsid w:val="004A4B26"/>
    <w:rsid w:val="004B29E3"/>
    <w:rsid w:val="004C0A1B"/>
    <w:rsid w:val="004C0A56"/>
    <w:rsid w:val="004C1E98"/>
    <w:rsid w:val="004C2573"/>
    <w:rsid w:val="00533E1B"/>
    <w:rsid w:val="00534ED1"/>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05A7"/>
    <w:rsid w:val="00613800"/>
    <w:rsid w:val="006209FC"/>
    <w:rsid w:val="00621141"/>
    <w:rsid w:val="00636D0A"/>
    <w:rsid w:val="00645190"/>
    <w:rsid w:val="006514FE"/>
    <w:rsid w:val="0065173B"/>
    <w:rsid w:val="00660F88"/>
    <w:rsid w:val="006774B8"/>
    <w:rsid w:val="00694E0B"/>
    <w:rsid w:val="006B68F3"/>
    <w:rsid w:val="006C32BD"/>
    <w:rsid w:val="006C60F0"/>
    <w:rsid w:val="006E1330"/>
    <w:rsid w:val="006E42E3"/>
    <w:rsid w:val="006F18B8"/>
    <w:rsid w:val="006F6F5A"/>
    <w:rsid w:val="007054D1"/>
    <w:rsid w:val="00732E46"/>
    <w:rsid w:val="00747B0B"/>
    <w:rsid w:val="00756915"/>
    <w:rsid w:val="00771AA2"/>
    <w:rsid w:val="007938DE"/>
    <w:rsid w:val="007A2DEB"/>
    <w:rsid w:val="007B07C3"/>
    <w:rsid w:val="007B38DE"/>
    <w:rsid w:val="007B62A7"/>
    <w:rsid w:val="007C410D"/>
    <w:rsid w:val="007C5FE2"/>
    <w:rsid w:val="007D765C"/>
    <w:rsid w:val="007E5119"/>
    <w:rsid w:val="007E713A"/>
    <w:rsid w:val="007F4FB6"/>
    <w:rsid w:val="0080720F"/>
    <w:rsid w:val="00810E2F"/>
    <w:rsid w:val="00813371"/>
    <w:rsid w:val="00827FB8"/>
    <w:rsid w:val="008313C6"/>
    <w:rsid w:val="0084359B"/>
    <w:rsid w:val="00851B4D"/>
    <w:rsid w:val="00874977"/>
    <w:rsid w:val="0087647F"/>
    <w:rsid w:val="008856C3"/>
    <w:rsid w:val="0089298D"/>
    <w:rsid w:val="00896DEF"/>
    <w:rsid w:val="008E1FF8"/>
    <w:rsid w:val="008E4F03"/>
    <w:rsid w:val="00932FBA"/>
    <w:rsid w:val="009454A2"/>
    <w:rsid w:val="00954BD6"/>
    <w:rsid w:val="00955E47"/>
    <w:rsid w:val="0096199E"/>
    <w:rsid w:val="00986618"/>
    <w:rsid w:val="009A0AA6"/>
    <w:rsid w:val="009B429F"/>
    <w:rsid w:val="009B66DF"/>
    <w:rsid w:val="009D0B85"/>
    <w:rsid w:val="009D23AA"/>
    <w:rsid w:val="009E2C51"/>
    <w:rsid w:val="009E73E3"/>
    <w:rsid w:val="00A13D7F"/>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630FA"/>
    <w:rsid w:val="00B83635"/>
    <w:rsid w:val="00BC0495"/>
    <w:rsid w:val="00BE4774"/>
    <w:rsid w:val="00C04F49"/>
    <w:rsid w:val="00C16047"/>
    <w:rsid w:val="00C25825"/>
    <w:rsid w:val="00C52F3D"/>
    <w:rsid w:val="00C54B70"/>
    <w:rsid w:val="00C64D24"/>
    <w:rsid w:val="00C72820"/>
    <w:rsid w:val="00C7592D"/>
    <w:rsid w:val="00C821C0"/>
    <w:rsid w:val="00C9162C"/>
    <w:rsid w:val="00CB00DF"/>
    <w:rsid w:val="00CB5CB4"/>
    <w:rsid w:val="00CC21A8"/>
    <w:rsid w:val="00CD54DC"/>
    <w:rsid w:val="00CF48E2"/>
    <w:rsid w:val="00D050EC"/>
    <w:rsid w:val="00D05F12"/>
    <w:rsid w:val="00D10AC8"/>
    <w:rsid w:val="00D20E00"/>
    <w:rsid w:val="00D2400A"/>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74C50"/>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AB7"/>
  </w:style>
  <w:style w:type="paragraph" w:styleId="Heading1">
    <w:name w:val="heading 1"/>
    <w:basedOn w:val="Normal"/>
    <w:next w:val="Normal"/>
    <w:link w:val="Heading1Char"/>
    <w:autoRedefine/>
    <w:uiPriority w:val="9"/>
    <w:qFormat/>
    <w:rsid w:val="00F74C50"/>
    <w:pPr>
      <w:keepNext/>
      <w:spacing w:before="240" w:after="80"/>
      <w:jc w:val="center"/>
      <w:outlineLvl w:val="0"/>
    </w:pPr>
    <w:rPr>
      <w:smallCaps/>
      <w:kern w:val="28"/>
      <w:sz w:val="24"/>
      <w:szCs w:val="24"/>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F74C50"/>
    <w:rPr>
      <w:smallCaps/>
      <w:kern w:val="28"/>
      <w:sz w:val="24"/>
      <w:szCs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www.ieee.org/publications/rights/index.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9AA9A76E5AC144696CD43618AD99765" ma:contentTypeVersion="0" ma:contentTypeDescription="Create a new document." ma:contentTypeScope="" ma:versionID="0106733a05d893433f0d73194bc2ec7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292B3D-53A1-4E22-AB5E-FB9FF1B53B6F}">
  <ds:schemaRefs>
    <ds:schemaRef ds:uri="http://schemas.microsoft.com/sharepoint/v3/contenttype/forms"/>
  </ds:schemaRefs>
</ds:datastoreItem>
</file>

<file path=customXml/itemProps3.xml><?xml version="1.0" encoding="utf-8"?>
<ds:datastoreItem xmlns:ds="http://schemas.openxmlformats.org/officeDocument/2006/customXml" ds:itemID="{02CE6D0C-F401-4BEE-BFC0-EC87148C7E0D}">
  <ds:schemaRefs>
    <ds:schemaRef ds:uri="http://schemas.openxmlformats.org/officeDocument/2006/bibliography"/>
  </ds:schemaRefs>
</ds:datastoreItem>
</file>

<file path=customXml/itemProps4.xml><?xml version="1.0" encoding="utf-8"?>
<ds:datastoreItem xmlns:ds="http://schemas.openxmlformats.org/officeDocument/2006/customXml" ds:itemID="{CE88FC55-17E4-4649-8CDC-9DDE967C042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8A6BF65-D488-4971-B7D3-933CC5A8C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2025-04-15T02:56:00Z</dcterms:created>
  <dcterms:modified xsi:type="dcterms:W3CDTF">2025-05-09T19:13:00Z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0x010100D9AA9A76E5AC144696CD43618AD99765</vt:lpwstr>
  </property>
</Properties>
</file>