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B026" w14:textId="77777777" w:rsidR="00D3342D" w:rsidRPr="00D3342D" w:rsidRDefault="00D3342D" w:rsidP="00D334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42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3342D">
        <w:rPr>
          <w:rFonts w:ascii="Times New Roman" w:hAnsi="Times New Roman" w:cs="Times New Roman"/>
          <w:b/>
          <w:bCs/>
          <w:sz w:val="28"/>
          <w:szCs w:val="28"/>
        </w:rPr>
        <w:t xml:space="preserve"> Niche / Less-Explored Areas in Quantum Computing</w:t>
      </w:r>
    </w:p>
    <w:p w14:paraId="507371C1" w14:textId="77777777" w:rsidR="00D3342D" w:rsidRPr="00D3342D" w:rsidRDefault="00D3342D" w:rsidP="00D334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Quantum Operating Systems (QOS)</w:t>
      </w:r>
    </w:p>
    <w:p w14:paraId="77DFCBAE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</w:rPr>
        <w:t xml:space="preserve">There are only a handful of papers and prototypes (e.g., QOS, </w:t>
      </w:r>
      <w:proofErr w:type="spellStart"/>
      <w:r w:rsidRPr="00D3342D">
        <w:rPr>
          <w:rFonts w:ascii="Times New Roman" w:hAnsi="Times New Roman" w:cs="Times New Roman"/>
        </w:rPr>
        <w:t>qOS</w:t>
      </w:r>
      <w:proofErr w:type="spellEnd"/>
      <w:r w:rsidRPr="00D3342D">
        <w:rPr>
          <w:rFonts w:ascii="Times New Roman" w:hAnsi="Times New Roman" w:cs="Times New Roman"/>
        </w:rPr>
        <w:t>, Quantum OS Kernel concepts).</w:t>
      </w:r>
    </w:p>
    <w:p w14:paraId="5F95D8DB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</w:rPr>
        <w:t>Unlike classical computing, very little systematic work exists on OS-like resource scheduling, process management, and virtualization for quantum processors.</w:t>
      </w:r>
    </w:p>
    <w:p w14:paraId="12AD3323" w14:textId="77777777" w:rsidR="00D3342D" w:rsidRPr="00D3342D" w:rsidRDefault="00D3342D" w:rsidP="00D334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Quantum Networking Protocol Stacks</w:t>
      </w:r>
      <w:r w:rsidRPr="00D3342D">
        <w:rPr>
          <w:rFonts w:ascii="Times New Roman" w:hAnsi="Times New Roman" w:cs="Times New Roman"/>
        </w:rPr>
        <w:t xml:space="preserve"> (beyond QKD)</w:t>
      </w:r>
    </w:p>
    <w:p w14:paraId="198F7692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</w:rPr>
        <w:t xml:space="preserve">Tons of hype around </w:t>
      </w:r>
      <w:r w:rsidRPr="00D3342D">
        <w:rPr>
          <w:rFonts w:ascii="Times New Roman" w:hAnsi="Times New Roman" w:cs="Times New Roman"/>
          <w:i/>
          <w:iCs/>
        </w:rPr>
        <w:t>quantum key distribution (QKD)</w:t>
      </w:r>
      <w:r w:rsidRPr="00D3342D">
        <w:rPr>
          <w:rFonts w:ascii="Times New Roman" w:hAnsi="Times New Roman" w:cs="Times New Roman"/>
        </w:rPr>
        <w:t>, but deeper layers (quantum routing, congestion control, quantum TCP/IP equivalents) are underdeveloped.</w:t>
      </w:r>
    </w:p>
    <w:p w14:paraId="2FC48300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</w:rPr>
        <w:t>Only a few research groups explore end-to-end “quantum internet protocol stacks.”</w:t>
      </w:r>
    </w:p>
    <w:p w14:paraId="20E2672D" w14:textId="77777777" w:rsidR="00D3342D" w:rsidRPr="00D3342D" w:rsidRDefault="00D3342D" w:rsidP="00D334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Quantum Control Software Engineering</w:t>
      </w:r>
    </w:p>
    <w:p w14:paraId="289CEA76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</w:rPr>
        <w:t xml:space="preserve">Pulse-level control languages (like </w:t>
      </w:r>
      <w:proofErr w:type="spellStart"/>
      <w:r w:rsidRPr="00D3342D">
        <w:rPr>
          <w:rFonts w:ascii="Times New Roman" w:hAnsi="Times New Roman" w:cs="Times New Roman"/>
        </w:rPr>
        <w:t>OpenPulse</w:t>
      </w:r>
      <w:proofErr w:type="spellEnd"/>
      <w:r w:rsidRPr="00D3342D">
        <w:rPr>
          <w:rFonts w:ascii="Times New Roman" w:hAnsi="Times New Roman" w:cs="Times New Roman"/>
        </w:rPr>
        <w:t>) exist, but systematic software engineering principles, debugging tools, and testing methods for quantum control are not well developed.</w:t>
      </w:r>
    </w:p>
    <w:p w14:paraId="26DB84CA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</w:rPr>
        <w:t>There’s almost no mainstream coverage outside specialized hardware groups.</w:t>
      </w:r>
    </w:p>
    <w:p w14:paraId="4E81FDA4" w14:textId="77777777" w:rsidR="00D3342D" w:rsidRPr="00D3342D" w:rsidRDefault="00D3342D" w:rsidP="00D334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Non-Mainstream Qubit Modalities</w:t>
      </w:r>
    </w:p>
    <w:p w14:paraId="6BEC689F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Neutral atoms / Rydberg arrays</w:t>
      </w:r>
      <w:r w:rsidRPr="00D3342D">
        <w:rPr>
          <w:rFonts w:ascii="Times New Roman" w:hAnsi="Times New Roman" w:cs="Times New Roman"/>
        </w:rPr>
        <w:t xml:space="preserve"> are gaining momentum but still far less covered than superconducting qubits or trapped ions.</w:t>
      </w:r>
    </w:p>
    <w:p w14:paraId="6776991D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Silicon spin qubits</w:t>
      </w:r>
      <w:r w:rsidRPr="00D3342D">
        <w:rPr>
          <w:rFonts w:ascii="Times New Roman" w:hAnsi="Times New Roman" w:cs="Times New Roman"/>
        </w:rPr>
        <w:t xml:space="preserve"> have papers, but blogs and educational content are scarce.</w:t>
      </w:r>
    </w:p>
    <w:p w14:paraId="4BDCE964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Majorana fermion qubits</w:t>
      </w:r>
      <w:r w:rsidRPr="00D3342D">
        <w:rPr>
          <w:rFonts w:ascii="Times New Roman" w:hAnsi="Times New Roman" w:cs="Times New Roman"/>
        </w:rPr>
        <w:t xml:space="preserve"> (topological qubits) are very speculative and not widely documented outside advanced physics papers.</w:t>
      </w:r>
    </w:p>
    <w:p w14:paraId="74F284D4" w14:textId="77777777" w:rsidR="00D3342D" w:rsidRPr="00D3342D" w:rsidRDefault="00D3342D" w:rsidP="00D334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Quantum Compilers &amp; Intermediate Representations (QIRs)</w:t>
      </w:r>
    </w:p>
    <w:p w14:paraId="16DEC19D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</w:rPr>
        <w:t xml:space="preserve">IBM’s </w:t>
      </w:r>
      <w:proofErr w:type="spellStart"/>
      <w:r w:rsidRPr="00D3342D">
        <w:rPr>
          <w:rFonts w:ascii="Times New Roman" w:hAnsi="Times New Roman" w:cs="Times New Roman"/>
        </w:rPr>
        <w:t>Qiskit</w:t>
      </w:r>
      <w:proofErr w:type="spellEnd"/>
      <w:r w:rsidRPr="00D3342D">
        <w:rPr>
          <w:rFonts w:ascii="Times New Roman" w:hAnsi="Times New Roman" w:cs="Times New Roman"/>
        </w:rPr>
        <w:t xml:space="preserve">, Google’s Cirq, and Microsoft’s Q# are well known, but the actual </w:t>
      </w:r>
      <w:r w:rsidRPr="00D3342D">
        <w:rPr>
          <w:rFonts w:ascii="Times New Roman" w:hAnsi="Times New Roman" w:cs="Times New Roman"/>
          <w:b/>
          <w:bCs/>
        </w:rPr>
        <w:t>low-level compiler IR research</w:t>
      </w:r>
      <w:r w:rsidRPr="00D3342D">
        <w:rPr>
          <w:rFonts w:ascii="Times New Roman" w:hAnsi="Times New Roman" w:cs="Times New Roman"/>
        </w:rPr>
        <w:t xml:space="preserve"> (like QIR, </w:t>
      </w:r>
      <w:proofErr w:type="spellStart"/>
      <w:r w:rsidRPr="00D3342D">
        <w:rPr>
          <w:rFonts w:ascii="Times New Roman" w:hAnsi="Times New Roman" w:cs="Times New Roman"/>
        </w:rPr>
        <w:t>Quil</w:t>
      </w:r>
      <w:proofErr w:type="spellEnd"/>
      <w:r w:rsidRPr="00D3342D">
        <w:rPr>
          <w:rFonts w:ascii="Times New Roman" w:hAnsi="Times New Roman" w:cs="Times New Roman"/>
        </w:rPr>
        <w:t>, MLIR-Quantum) gets little popular coverage despite being critical for scaling.</w:t>
      </w:r>
    </w:p>
    <w:p w14:paraId="7AB65C9A" w14:textId="77777777" w:rsidR="00D3342D" w:rsidRPr="00D3342D" w:rsidRDefault="00D3342D" w:rsidP="00D334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Quantum Benchmarking &amp; Metrics</w:t>
      </w:r>
    </w:p>
    <w:p w14:paraId="410B8578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</w:rPr>
        <w:t xml:space="preserve">Most people know “fidelity” and “coherence time,” but comprehensive frameworks (like </w:t>
      </w:r>
      <w:r w:rsidRPr="00D3342D">
        <w:rPr>
          <w:rFonts w:ascii="Times New Roman" w:hAnsi="Times New Roman" w:cs="Times New Roman"/>
          <w:b/>
          <w:bCs/>
        </w:rPr>
        <w:t>Quantum Volume, CLOPS, cycle benchmarking, randomized benchmarking variants</w:t>
      </w:r>
      <w:r w:rsidRPr="00D3342D">
        <w:rPr>
          <w:rFonts w:ascii="Times New Roman" w:hAnsi="Times New Roman" w:cs="Times New Roman"/>
        </w:rPr>
        <w:t>) are rarely explained in depth.</w:t>
      </w:r>
    </w:p>
    <w:p w14:paraId="720C1A71" w14:textId="77777777" w:rsidR="00D3342D" w:rsidRPr="00D3342D" w:rsidRDefault="00D3342D" w:rsidP="00D334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Quantum Cybersecurity Beyond Post-Quantum Cryptography</w:t>
      </w:r>
    </w:p>
    <w:p w14:paraId="555F56B0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</w:rPr>
        <w:lastRenderedPageBreak/>
        <w:t>Everyone talks about Shor’s algorithm breaking RSA → Post-Quantum Cryptography.</w:t>
      </w:r>
    </w:p>
    <w:p w14:paraId="458D7EAB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</w:rPr>
        <w:t xml:space="preserve">But </w:t>
      </w:r>
      <w:r w:rsidRPr="00D3342D">
        <w:rPr>
          <w:rFonts w:ascii="Times New Roman" w:hAnsi="Times New Roman" w:cs="Times New Roman"/>
          <w:b/>
          <w:bCs/>
        </w:rPr>
        <w:t>side-channel attacks on quantum hardware</w:t>
      </w:r>
      <w:r w:rsidRPr="00D3342D">
        <w:rPr>
          <w:rFonts w:ascii="Times New Roman" w:hAnsi="Times New Roman" w:cs="Times New Roman"/>
        </w:rPr>
        <w:t xml:space="preserve">, </w:t>
      </w:r>
      <w:r w:rsidRPr="00D3342D">
        <w:rPr>
          <w:rFonts w:ascii="Times New Roman" w:hAnsi="Times New Roman" w:cs="Times New Roman"/>
          <w:b/>
          <w:bCs/>
        </w:rPr>
        <w:t>malicious noise injection</w:t>
      </w:r>
      <w:r w:rsidRPr="00D3342D">
        <w:rPr>
          <w:rFonts w:ascii="Times New Roman" w:hAnsi="Times New Roman" w:cs="Times New Roman"/>
        </w:rPr>
        <w:t xml:space="preserve">, and </w:t>
      </w:r>
      <w:r w:rsidRPr="00D3342D">
        <w:rPr>
          <w:rFonts w:ascii="Times New Roman" w:hAnsi="Times New Roman" w:cs="Times New Roman"/>
          <w:b/>
          <w:bCs/>
        </w:rPr>
        <w:t>quantum malware</w:t>
      </w:r>
      <w:r w:rsidRPr="00D3342D">
        <w:rPr>
          <w:rFonts w:ascii="Times New Roman" w:hAnsi="Times New Roman" w:cs="Times New Roman"/>
        </w:rPr>
        <w:t xml:space="preserve"> are topics with extremely sparse literature.</w:t>
      </w:r>
    </w:p>
    <w:p w14:paraId="60415311" w14:textId="77777777" w:rsidR="00D3342D" w:rsidRPr="00D3342D" w:rsidRDefault="00D3342D" w:rsidP="00D334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Quantum Memory &amp; Storage</w:t>
      </w:r>
    </w:p>
    <w:p w14:paraId="451C9110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</w:rPr>
        <w:t>Essential for quantum networks, but very little content exists about practical quantum RAM (</w:t>
      </w:r>
      <w:proofErr w:type="spellStart"/>
      <w:r w:rsidRPr="00D3342D">
        <w:rPr>
          <w:rFonts w:ascii="Times New Roman" w:hAnsi="Times New Roman" w:cs="Times New Roman"/>
        </w:rPr>
        <w:t>qRAM</w:t>
      </w:r>
      <w:proofErr w:type="spellEnd"/>
      <w:r w:rsidRPr="00D3342D">
        <w:rPr>
          <w:rFonts w:ascii="Times New Roman" w:hAnsi="Times New Roman" w:cs="Times New Roman"/>
        </w:rPr>
        <w:t>), long-lived quantum memories, and their architectures.</w:t>
      </w:r>
    </w:p>
    <w:p w14:paraId="73F5DD23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</w:rPr>
        <w:t>Most info is theoretical and buried in physics journals.</w:t>
      </w:r>
    </w:p>
    <w:p w14:paraId="3A318F1C" w14:textId="77777777" w:rsidR="00D3342D" w:rsidRPr="00D3342D" w:rsidRDefault="00D3342D" w:rsidP="00D334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Energy Consumption &amp; Sustainability of Quantum Computing</w:t>
      </w:r>
    </w:p>
    <w:p w14:paraId="1A4C07B5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</w:rPr>
        <w:t>Almost no mainstream discussion on how much power dilution refrigerators, cryogenics, and control hardware consume, or what a “green” quantum computer would mean.</w:t>
      </w:r>
    </w:p>
    <w:p w14:paraId="71D058C2" w14:textId="77777777" w:rsidR="00D3342D" w:rsidRPr="00D3342D" w:rsidRDefault="00D3342D" w:rsidP="00D334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Human–Computer Interaction (HCI) for Quantum Programming</w:t>
      </w:r>
    </w:p>
    <w:p w14:paraId="60E9F88B" w14:textId="77777777" w:rsidR="00D3342D" w:rsidRPr="00D3342D" w:rsidRDefault="00D3342D" w:rsidP="00D334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</w:rPr>
        <w:t xml:space="preserve">Blogs and tutorials exist for coding in </w:t>
      </w:r>
      <w:proofErr w:type="spellStart"/>
      <w:r w:rsidRPr="00D3342D">
        <w:rPr>
          <w:rFonts w:ascii="Times New Roman" w:hAnsi="Times New Roman" w:cs="Times New Roman"/>
        </w:rPr>
        <w:t>Qiskit</w:t>
      </w:r>
      <w:proofErr w:type="spellEnd"/>
      <w:r w:rsidRPr="00D3342D">
        <w:rPr>
          <w:rFonts w:ascii="Times New Roman" w:hAnsi="Times New Roman" w:cs="Times New Roman"/>
        </w:rPr>
        <w:t>, Cirq, etc., but almost no systematic work on how humans best understand and debug quantum code (UI/UX for quantum).</w:t>
      </w:r>
    </w:p>
    <w:p w14:paraId="0AF0E642" w14:textId="77777777" w:rsidR="00D3342D" w:rsidRPr="00D3342D" w:rsidRDefault="00D3342D" w:rsidP="00D3342D">
      <w:p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</w:rPr>
        <w:pict w14:anchorId="7957B633">
          <v:rect id="_x0000_i1031" style="width:0;height:1.5pt" o:hralign="center" o:hrstd="t" o:hr="t" fillcolor="#a0a0a0" stroked="f"/>
        </w:pict>
      </w:r>
    </w:p>
    <w:p w14:paraId="56BE2BD2" w14:textId="77777777" w:rsidR="00D3342D" w:rsidRPr="00D3342D" w:rsidRDefault="00D3342D" w:rsidP="00D3342D">
      <w:pPr>
        <w:rPr>
          <w:rFonts w:ascii="Times New Roman" w:hAnsi="Times New Roman" w:cs="Times New Roman"/>
          <w:b/>
          <w:bCs/>
        </w:rPr>
      </w:pPr>
      <w:r w:rsidRPr="00D3342D">
        <w:rPr>
          <w:rFonts w:ascii="Segoe UI Emoji" w:hAnsi="Segoe UI Emoji" w:cs="Segoe UI Emoji"/>
          <w:b/>
          <w:bCs/>
        </w:rPr>
        <w:t>🔹</w:t>
      </w:r>
      <w:r w:rsidRPr="00D3342D">
        <w:rPr>
          <w:rFonts w:ascii="Times New Roman" w:hAnsi="Times New Roman" w:cs="Times New Roman"/>
          <w:b/>
          <w:bCs/>
        </w:rPr>
        <w:t xml:space="preserve"> Why These Are Least Searched</w:t>
      </w:r>
    </w:p>
    <w:p w14:paraId="58A3F9D2" w14:textId="77777777" w:rsidR="00D3342D" w:rsidRPr="00D3342D" w:rsidRDefault="00D3342D" w:rsidP="00D334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They’re either too new</w:t>
      </w:r>
      <w:r w:rsidRPr="00D3342D">
        <w:rPr>
          <w:rFonts w:ascii="Times New Roman" w:hAnsi="Times New Roman" w:cs="Times New Roman"/>
        </w:rPr>
        <w:t xml:space="preserve"> (neutral atoms, Majorana qubits).</w:t>
      </w:r>
    </w:p>
    <w:p w14:paraId="25B3C1A9" w14:textId="77777777" w:rsidR="00D3342D" w:rsidRPr="00D3342D" w:rsidRDefault="00D3342D" w:rsidP="00D334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They’re too technical</w:t>
      </w:r>
      <w:r w:rsidRPr="00D3342D">
        <w:rPr>
          <w:rFonts w:ascii="Times New Roman" w:hAnsi="Times New Roman" w:cs="Times New Roman"/>
        </w:rPr>
        <w:t xml:space="preserve"> (compilers, benchmarking).</w:t>
      </w:r>
    </w:p>
    <w:p w14:paraId="7C193819" w14:textId="77777777" w:rsidR="00D3342D" w:rsidRPr="00D3342D" w:rsidRDefault="00D3342D" w:rsidP="00D334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They’re overshadowed</w:t>
      </w:r>
      <w:r w:rsidRPr="00D3342D">
        <w:rPr>
          <w:rFonts w:ascii="Times New Roman" w:hAnsi="Times New Roman" w:cs="Times New Roman"/>
        </w:rPr>
        <w:t xml:space="preserve"> by headline topics like Shor, Grover, and quantum supremacy.</w:t>
      </w:r>
    </w:p>
    <w:p w14:paraId="6E8A10C3" w14:textId="77777777" w:rsidR="00D3342D" w:rsidRPr="00D3342D" w:rsidRDefault="00D3342D" w:rsidP="00D334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342D">
        <w:rPr>
          <w:rFonts w:ascii="Times New Roman" w:hAnsi="Times New Roman" w:cs="Times New Roman"/>
          <w:b/>
          <w:bCs/>
        </w:rPr>
        <w:t>They sit between disciplines</w:t>
      </w:r>
      <w:r w:rsidRPr="00D3342D">
        <w:rPr>
          <w:rFonts w:ascii="Times New Roman" w:hAnsi="Times New Roman" w:cs="Times New Roman"/>
        </w:rPr>
        <w:t xml:space="preserve"> (quantum OS → CS + physics, quantum memory → materials + quantum optics).</w:t>
      </w:r>
    </w:p>
    <w:p w14:paraId="34CFFB0A" w14:textId="77777777" w:rsidR="003645EF" w:rsidRPr="00D3342D" w:rsidRDefault="003645EF" w:rsidP="00D3342D">
      <w:pPr>
        <w:rPr>
          <w:rFonts w:ascii="Times New Roman" w:hAnsi="Times New Roman" w:cs="Times New Roman"/>
        </w:rPr>
      </w:pPr>
    </w:p>
    <w:sectPr w:rsidR="003645EF" w:rsidRPr="00D33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1231"/>
    <w:multiLevelType w:val="multilevel"/>
    <w:tmpl w:val="188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A1400"/>
    <w:multiLevelType w:val="multilevel"/>
    <w:tmpl w:val="1188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239857">
    <w:abstractNumId w:val="1"/>
  </w:num>
  <w:num w:numId="2" w16cid:durableId="137069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EF"/>
    <w:rsid w:val="00166BCC"/>
    <w:rsid w:val="00267D44"/>
    <w:rsid w:val="003645EF"/>
    <w:rsid w:val="0054449E"/>
    <w:rsid w:val="006862F0"/>
    <w:rsid w:val="006B5220"/>
    <w:rsid w:val="006B6E2D"/>
    <w:rsid w:val="00781F81"/>
    <w:rsid w:val="0087416C"/>
    <w:rsid w:val="00D3342D"/>
    <w:rsid w:val="00E02688"/>
    <w:rsid w:val="00E7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5064D"/>
  <w15:chartTrackingRefBased/>
  <w15:docId w15:val="{B4AB5EE8-E21A-4799-9416-96EC92E8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5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syedaaafatima1@gmail.com</dc:creator>
  <cp:keywords/>
  <dc:description/>
  <cp:lastModifiedBy>syedaaafatima1@gmail.com</cp:lastModifiedBy>
  <cp:revision>1</cp:revision>
  <dcterms:created xsi:type="dcterms:W3CDTF">2025-09-27T11:59:00Z</dcterms:created>
  <dcterms:modified xsi:type="dcterms:W3CDTF">2025-09-27T13:54:00Z</dcterms:modified>
</cp:coreProperties>
</file>