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CA74B5">
      <w:pPr>
        <w:pStyle w:val="Heading1"/>
      </w:pPr>
      <w:r>
        <w:t>ReadMe File for</w:t>
      </w:r>
      <w:r w:rsidR="00CA74B5">
        <w:t xml:space="preserve"> FAST v8.</w:t>
      </w:r>
      <w:r w:rsidR="005D7EC4">
        <w:t>03</w:t>
      </w:r>
      <w:r w:rsidR="00CA74B5">
        <w:t>.</w:t>
      </w:r>
      <w:r w:rsidR="005D7EC4">
        <w:t>02b</w:t>
      </w:r>
      <w:r w:rsidR="005C01C1">
        <w:t>-bjj</w:t>
      </w:r>
    </w:p>
    <w:p w:rsidR="00CA74B5" w:rsidRDefault="00CA74B5" w:rsidP="00CA74B5">
      <w:pPr>
        <w:pStyle w:val="Subtitle"/>
      </w:pPr>
      <w:r>
        <w:t>Bonnie Jonkman</w:t>
      </w:r>
      <w:r w:rsidR="00CA54DC">
        <w:t>, Jason Jonkman</w:t>
      </w:r>
      <w:r>
        <w:br/>
        <w:t>National Renewable Energy Laboratory</w:t>
      </w:r>
      <w:r>
        <w:br/>
      </w:r>
      <w:r w:rsidR="00CB5929">
        <w:t>October 3</w:t>
      </w:r>
      <w:r>
        <w:t>, 2013</w:t>
      </w:r>
    </w:p>
    <w:p w:rsidR="00C13750" w:rsidRDefault="00C13750" w:rsidP="00AC31AB">
      <w:pPr>
        <w:pStyle w:val="Heading2"/>
      </w:pPr>
      <w:r>
        <w:t>Introduction</w:t>
      </w:r>
    </w:p>
    <w:p w:rsidR="000D16ED" w:rsidRDefault="00CA74B5" w:rsidP="00CA74B5">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B63F27">
        <w:t>3</w:t>
      </w:r>
      <w:r>
        <w:t>.0</w:t>
      </w:r>
      <w:r w:rsidR="00B63F27">
        <w:t>2</w:t>
      </w:r>
      <w:r w:rsidR="00024A69">
        <w:t>b</w:t>
      </w:r>
      <w:r>
        <w:t xml:space="preserve">-bjj is the first </w:t>
      </w:r>
      <w:r w:rsidR="00B63F27">
        <w:t xml:space="preserve">public </w:t>
      </w:r>
      <w:r>
        <w:t xml:space="preserve">release of FAST under the </w:t>
      </w:r>
      <w:hyperlink r:id="rId9"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435832">
        <w:t xml:space="preserve">Figure </w:t>
      </w:r>
      <w:r w:rsidR="00435832">
        <w:rPr>
          <w:noProof/>
        </w:rPr>
        <w:t>1</w:t>
      </w:r>
      <w:r w:rsidR="00B63F27">
        <w:fldChar w:fldCharType="end"/>
      </w:r>
      <w:r w:rsidR="00B63F27">
        <w:t>.</w:t>
      </w:r>
    </w:p>
    <w:p w:rsidR="009733A8" w:rsidRDefault="003318D6" w:rsidP="009733A8">
      <w:pPr>
        <w:keepNext/>
        <w:jc w:val="center"/>
      </w:pPr>
      <w:r>
        <w:t xml:space="preserve"> </w:t>
      </w:r>
      <w:r w:rsidRPr="00094A00">
        <w:rPr>
          <w:noProof/>
        </w:rPr>
        <w:drawing>
          <wp:inline distT="0" distB="0" distL="0" distR="0" wp14:anchorId="665FD74F" wp14:editId="05D3F115">
            <wp:extent cx="4114800" cy="45354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4535424"/>
                    </a:xfrm>
                    <a:prstGeom prst="rect">
                      <a:avLst/>
                    </a:prstGeom>
                    <a:noFill/>
                    <a:ln>
                      <a:noFill/>
                    </a:ln>
                  </pic:spPr>
                </pic:pic>
              </a:graphicData>
            </a:graphic>
          </wp:inline>
        </w:drawing>
      </w:r>
    </w:p>
    <w:p w:rsidR="000D16ED" w:rsidRDefault="009733A8" w:rsidP="009733A8">
      <w:pPr>
        <w:pStyle w:val="Caption"/>
        <w:jc w:val="center"/>
      </w:pPr>
      <w:bookmarkStart w:id="0" w:name="_Ref368594244"/>
      <w:r>
        <w:t xml:space="preserve">Figure </w:t>
      </w:r>
      <w:r w:rsidR="00062F6C">
        <w:fldChar w:fldCharType="begin"/>
      </w:r>
      <w:r w:rsidR="00062F6C">
        <w:instrText xml:space="preserve"> SEQ Figure \* ARABIC </w:instrText>
      </w:r>
      <w:r w:rsidR="00062F6C">
        <w:fldChar w:fldCharType="separate"/>
      </w:r>
      <w:r w:rsidR="00435832">
        <w:rPr>
          <w:noProof/>
        </w:rPr>
        <w:t>1</w:t>
      </w:r>
      <w:r w:rsidR="00062F6C">
        <w:rPr>
          <w:noProof/>
        </w:rPr>
        <w:fldChar w:fldCharType="end"/>
      </w:r>
      <w:bookmarkEnd w:id="0"/>
      <w:r>
        <w:t xml:space="preserve">: Architectural </w:t>
      </w:r>
      <w:r w:rsidR="003318D6">
        <w:t>c</w:t>
      </w:r>
      <w:r>
        <w:t xml:space="preserve">omparison </w:t>
      </w:r>
      <w:r w:rsidR="003318D6">
        <w:t>of</w:t>
      </w:r>
      <w:r>
        <w:t xml:space="preserve"> FAST 7 and FAST 8</w:t>
      </w:r>
      <w:r w:rsidR="000D16ED">
        <w:rPr>
          <w:rStyle w:val="FootnoteReference"/>
        </w:rPr>
        <w:footnoteReference w:id="1"/>
      </w:r>
    </w:p>
    <w:p w:rsidR="000D16ED" w:rsidRDefault="000D16ED" w:rsidP="000D16ED">
      <w:r>
        <w:t xml:space="preserve">The modules of FAST (AeroDyn, </w:t>
      </w:r>
      <w:proofErr w:type="spellStart"/>
      <w:r>
        <w:t>HydroDyn</w:t>
      </w:r>
      <w:proofErr w:type="spellEnd"/>
      <w:r>
        <w:t>, etc.) correspond to different physical domains</w:t>
      </w:r>
      <w:r w:rsidR="00E7113A">
        <w:t xml:space="preserve"> of the coupled aero-hydro-servo-elastic solution</w:t>
      </w:r>
      <w:r>
        <w:t xml:space="preserve">, most of which are separated by spatial boundaries. </w:t>
      </w:r>
      <w:r>
        <w:fldChar w:fldCharType="begin"/>
      </w:r>
      <w:r>
        <w:instrText xml:space="preserve"> REF _Ref368606255 \h </w:instrText>
      </w:r>
      <w:r>
        <w:fldChar w:fldCharType="separate"/>
      </w:r>
      <w:r w:rsidR="00435832">
        <w:t xml:space="preserve">Figure </w:t>
      </w:r>
      <w:r w:rsidR="00435832">
        <w:rPr>
          <w:noProof/>
        </w:rPr>
        <w:t>2</w:t>
      </w:r>
      <w:r>
        <w:fldChar w:fldCharType="end"/>
      </w:r>
      <w:r>
        <w:t xml:space="preserve"> </w:t>
      </w:r>
      <w:r w:rsidR="00B15D1D">
        <w:t xml:space="preserve">shows </w:t>
      </w:r>
      <w:r w:rsidR="00B15D1D">
        <w:lastRenderedPageBreak/>
        <w:t>the control volumes associated with each module for fixed-bottom offshore wind turbines</w:t>
      </w:r>
      <w:proofErr w:type="gramStart"/>
      <w:r w:rsidR="00B15D1D">
        <w:t xml:space="preserve">. </w:t>
      </w:r>
      <w:proofErr w:type="gramEnd"/>
      <w:r w:rsidR="00B15D1D">
        <w:t xml:space="preserve">For land-based wind turbines, the </w:t>
      </w:r>
      <w:proofErr w:type="spellStart"/>
      <w:r w:rsidR="00B15D1D">
        <w:t>HydroDyn</w:t>
      </w:r>
      <w:proofErr w:type="spellEnd"/>
      <w:r w:rsidR="00B15D1D">
        <w:t xml:space="preserve"> hydrodynamics module would not be used and the </w:t>
      </w:r>
      <w:proofErr w:type="spellStart"/>
      <w:r w:rsidR="00B15D1D">
        <w:t>SubDyn</w:t>
      </w:r>
      <w:proofErr w:type="spellEnd"/>
      <w:r w:rsidR="00B15D1D">
        <w:t xml:space="preserve"> multi-member substructure structural-dynamics module is optional. </w:t>
      </w:r>
      <w:r w:rsidR="00B15D1D">
        <w:fldChar w:fldCharType="begin"/>
      </w:r>
      <w:r w:rsidR="00B15D1D">
        <w:instrText xml:space="preserve"> REF _Ref368606394 \h </w:instrText>
      </w:r>
      <w:r w:rsidR="00B15D1D">
        <w:fldChar w:fldCharType="separate"/>
      </w:r>
      <w:r w:rsidR="00435832">
        <w:t xml:space="preserve">Figure </w:t>
      </w:r>
      <w:r w:rsidR="00435832">
        <w:rPr>
          <w:noProof/>
        </w:rPr>
        <w:t>3</w:t>
      </w:r>
      <w:r w:rsidR="00B15D1D">
        <w:fldChar w:fldCharType="end"/>
      </w:r>
      <w:r w:rsidR="00B15D1D">
        <w:t xml:space="preserve"> shows the control volumes associated with each module for floating offshore wind turbines.</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55pt;height:245.1pt" o:ole="" o:bordertopcolor="black" o:borderleftcolor="black" o:borderbottomcolor="black" o:borderrightcolor="black" fillcolor="#e6e6e6">
            <v:imagedata r:id="rId11" o:title=""/>
            <w10:bordertop type="single" width="8"/>
            <w10:borderleft type="single" width="8"/>
            <w10:borderbottom type="single" width="8"/>
            <w10:borderright type="single" width="8"/>
          </v:shape>
          <o:OLEObject Type="Embed" ProgID="Visio.Drawing.11" ShapeID="_x0000_i1025" DrawAspect="Content" ObjectID="_1442353365" r:id="rId12"/>
        </w:object>
      </w:r>
    </w:p>
    <w:p w:rsidR="000D16ED" w:rsidRDefault="000D16ED" w:rsidP="000D16ED">
      <w:pPr>
        <w:pStyle w:val="Caption"/>
        <w:jc w:val="center"/>
      </w:pPr>
      <w:bookmarkStart w:id="1" w:name="_Ref368606255"/>
      <w:r>
        <w:t xml:space="preserve">Figure </w:t>
      </w:r>
      <w:r>
        <w:fldChar w:fldCharType="begin"/>
      </w:r>
      <w:r>
        <w:instrText xml:space="preserve"> SEQ Figure \* ARABIC </w:instrText>
      </w:r>
      <w:r>
        <w:fldChar w:fldCharType="separate"/>
      </w:r>
      <w:r w:rsidR="00435832">
        <w:rPr>
          <w:noProof/>
        </w:rPr>
        <w:t>2</w:t>
      </w:r>
      <w:r>
        <w:fldChar w:fldCharType="end"/>
      </w:r>
      <w:bookmarkEnd w:id="1"/>
      <w:r>
        <w:t>: FAST control volumes for fixed-bottom systems</w:t>
      </w:r>
    </w:p>
    <w:p w:rsidR="000D16ED" w:rsidRDefault="000D16ED" w:rsidP="000D16ED"/>
    <w:p w:rsidR="000D16ED" w:rsidRDefault="000D16ED" w:rsidP="000D16ED">
      <w:pPr>
        <w:keepNext/>
        <w:jc w:val="center"/>
      </w:pPr>
      <w:r>
        <w:object w:dxaOrig="13365" w:dyaOrig="7066">
          <v:shape id="_x0000_i1026" type="#_x0000_t75" style="width:464.55pt;height:245.1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6" DrawAspect="Content" ObjectID="_1442353366" r:id="rId14"/>
        </w:object>
      </w:r>
    </w:p>
    <w:p w:rsidR="000D16ED" w:rsidRDefault="000D16ED" w:rsidP="000D16ED">
      <w:pPr>
        <w:pStyle w:val="Caption"/>
        <w:jc w:val="center"/>
      </w:pPr>
      <w:bookmarkStart w:id="2" w:name="_Ref368606394"/>
      <w:r>
        <w:t xml:space="preserve">Figure </w:t>
      </w:r>
      <w:r>
        <w:fldChar w:fldCharType="begin"/>
      </w:r>
      <w:r>
        <w:instrText xml:space="preserve"> SEQ Figure \* ARABIC </w:instrText>
      </w:r>
      <w:r>
        <w:fldChar w:fldCharType="separate"/>
      </w:r>
      <w:r w:rsidR="00435832">
        <w:rPr>
          <w:noProof/>
        </w:rPr>
        <w:t>3</w:t>
      </w:r>
      <w:r>
        <w:fldChar w:fldCharType="end"/>
      </w:r>
      <w:bookmarkEnd w:id="2"/>
      <w:r>
        <w:t>: FAST control volumes for floating systems</w:t>
      </w:r>
    </w:p>
    <w:p w:rsidR="009733A8" w:rsidRDefault="000D16ED" w:rsidP="00AC31AB">
      <w:r>
        <w:lastRenderedPageBreak/>
        <w:t xml:space="preserve">Many features of </w:t>
      </w:r>
      <w:hyperlink r:id="rId15" w:history="1">
        <w:r w:rsidRPr="00CA74B5">
          <w:rPr>
            <w:rStyle w:val="Hyperlink"/>
          </w:rPr>
          <w:t>FAST v7.02.00d-bjj</w:t>
        </w:r>
      </w:hyperlink>
      <w:r>
        <w:t xml:space="preserve"> have not yet been added to </w:t>
      </w:r>
      <w:r w:rsidR="00B15D1D">
        <w:t>FAST v8</w:t>
      </w:r>
      <w:r>
        <w:t xml:space="preserve">, so we will continue to support both versions of the software (FAST v7 and FAST v8) until FAST v8 is deemed a suitable replacement. </w:t>
      </w:r>
      <w:r>
        <w:fldChar w:fldCharType="begin"/>
      </w:r>
      <w:r>
        <w:instrText xml:space="preserve"> REF _Ref368603146 \h </w:instrText>
      </w:r>
      <w:r>
        <w:fldChar w:fldCharType="separate"/>
      </w:r>
      <w:r w:rsidR="00435832">
        <w:t xml:space="preserve">Table </w:t>
      </w:r>
      <w:r w:rsidR="00435832">
        <w:rPr>
          <w:noProof/>
        </w:rPr>
        <w:t>1</w:t>
      </w:r>
      <w:r>
        <w:fldChar w:fldCharType="end"/>
      </w:r>
      <w:r>
        <w:t xml:space="preserve"> summarizes the different features available in each version.</w:t>
      </w:r>
    </w:p>
    <w:p w:rsidR="00960E61" w:rsidRDefault="00960E61" w:rsidP="00AC31AB">
      <w:pPr>
        <w:pStyle w:val="Caption"/>
        <w:keepNext/>
        <w:jc w:val="center"/>
      </w:pPr>
      <w:bookmarkStart w:id="3" w:name="_Ref368603146"/>
      <w:r>
        <w:t xml:space="preserve">Table </w:t>
      </w:r>
      <w:r>
        <w:fldChar w:fldCharType="begin"/>
      </w:r>
      <w:r>
        <w:instrText xml:space="preserve"> SEQ Table \* ARABIC </w:instrText>
      </w:r>
      <w:r>
        <w:fldChar w:fldCharType="separate"/>
      </w:r>
      <w:r w:rsidR="00435832">
        <w:rPr>
          <w:noProof/>
        </w:rPr>
        <w:t>1</w:t>
      </w:r>
      <w:r>
        <w:fldChar w:fldCharType="end"/>
      </w:r>
      <w:bookmarkEnd w:id="3"/>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 xml:space="preserve">Aerodynamics (AeroDyn and </w:t>
            </w:r>
            <w:proofErr w:type="spellStart"/>
            <w:r w:rsidRPr="0032059E">
              <w:rPr>
                <w:rFonts w:ascii="Calibri" w:eastAsia="Times New Roman" w:hAnsi="Calibri" w:cs="Times New Roman"/>
                <w:b/>
                <w:bCs/>
                <w:color w:val="000000"/>
              </w:rPr>
              <w:t>InflowWind</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v8.03</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"Hub-height", </w:t>
            </w:r>
            <w:proofErr w:type="spellStart"/>
            <w:r w:rsidRPr="0032059E">
              <w:rPr>
                <w:rFonts w:ascii="Calibri" w:eastAsia="Times New Roman" w:hAnsi="Calibri" w:cs="Times New Roman"/>
              </w:rPr>
              <w:t>TurbSim</w:t>
            </w:r>
            <w:proofErr w:type="spellEnd"/>
            <w:r w:rsidRPr="0032059E">
              <w:rPr>
                <w:rFonts w:ascii="Calibri" w:eastAsia="Times New Roman" w:hAnsi="Calibri" w:cs="Times New Roman"/>
              </w:rPr>
              <w:t>,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Aeroacoustics</w:t>
            </w:r>
            <w:proofErr w:type="spellEnd"/>
            <w:r w:rsidRPr="0032059E">
              <w:rPr>
                <w:rFonts w:ascii="Calibri" w:eastAsia="Times New Roman" w:hAnsi="Calibri" w:cs="Times New Roman"/>
              </w:rPr>
              <w:t xml:space="preserve">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w:t>
            </w:r>
            <w:proofErr w:type="spellStart"/>
            <w:r w:rsidRPr="0032059E">
              <w:rPr>
                <w:rFonts w:ascii="Calibri" w:eastAsia="Times New Roman" w:hAnsi="Calibri" w:cs="Times New Roman"/>
                <w:b/>
                <w:bCs/>
                <w:color w:val="000000"/>
              </w:rPr>
              <w:t>HydroDyn</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v8.03</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Linear 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color w:val="FF0000"/>
              </w:rPr>
            </w:pPr>
            <w:r w:rsidRPr="0032059E">
              <w:rPr>
                <w:rFonts w:ascii="Wingdings" w:eastAsia="Times New Roman" w:hAnsi="Times New Roman" w:cs="Times New Roman"/>
                <w:color w:val="FF0000"/>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Morison's equation for central member</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Morison's equation for multiple intersecting members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Static buoyancy and dynamic pressure on members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(from WAMIT)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Control and Electrical System (Servo) Dynamics (</w:t>
            </w:r>
            <w:proofErr w:type="spellStart"/>
            <w:r w:rsidRPr="0032059E">
              <w:rPr>
                <w:rFonts w:ascii="Calibri" w:eastAsia="Times New Roman" w:hAnsi="Calibri" w:cs="Times New Roman"/>
                <w:b/>
                <w:bCs/>
                <w:color w:val="000000"/>
              </w:rPr>
              <w:t>ServoDyn</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v8.03</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lastRenderedPageBreak/>
              <w:t>•  GH Bladed DLL interface</w:t>
            </w:r>
            <w:r>
              <w:rPr>
                <w:rStyle w:val="FootnoteReference"/>
                <w:rFonts w:ascii="Calibri" w:eastAsia="Times New Roman" w:hAnsi="Calibri" w:cs="Times New Roman"/>
              </w:rPr>
              <w:footnoteReference w:id="2"/>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LabVIEW</w:t>
            </w:r>
            <w:proofErr w:type="spellEnd"/>
            <w:r w:rsidRPr="0032059E">
              <w:rPr>
                <w:rFonts w:ascii="Calibri" w:eastAsia="Times New Roman" w:hAnsi="Calibri" w:cs="Times New Roman"/>
              </w:rPr>
              <w:t xml:space="preserve"> interface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Times New Roman" w:cs="Times New Roman"/>
              </w:rPr>
              <w:t></w:t>
            </w:r>
          </w:p>
        </w:tc>
      </w:tr>
      <w:tr w:rsidR="001C051D" w:rsidRPr="001C051D" w:rsidTr="001C051D">
        <w:trPr>
          <w:trHeight w:val="315"/>
        </w:trPr>
        <w:tc>
          <w:tcPr>
            <w:tcW w:w="70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w:t>
            </w:r>
            <w:proofErr w:type="spellStart"/>
            <w:r w:rsidRPr="001C051D">
              <w:rPr>
                <w:rFonts w:ascii="Calibri" w:eastAsia="Times New Roman" w:hAnsi="Calibri" w:cs="Times New Roman"/>
                <w:b/>
                <w:bCs/>
                <w:color w:val="000000"/>
              </w:rPr>
              <w:t>ElastoDyn</w:t>
            </w:r>
            <w:proofErr w:type="spellEnd"/>
            <w:r w:rsidRPr="001C051D">
              <w:rPr>
                <w:rFonts w:ascii="Calibri" w:eastAsia="Times New Roman" w:hAnsi="Calibri" w:cs="Times New Roman"/>
                <w:b/>
                <w:bCs/>
                <w:color w:val="000000"/>
              </w:rPr>
              <w:t xml:space="preserve">, </w:t>
            </w:r>
            <w:proofErr w:type="spellStart"/>
            <w:r w:rsidRPr="001C051D">
              <w:rPr>
                <w:rFonts w:ascii="Calibri" w:eastAsia="Times New Roman" w:hAnsi="Calibri" w:cs="Times New Roman"/>
                <w:b/>
                <w:bCs/>
                <w:color w:val="000000"/>
              </w:rPr>
              <w:t>SubDyn</w:t>
            </w:r>
            <w:proofErr w:type="spellEnd"/>
            <w:r w:rsidRPr="001C051D">
              <w:rPr>
                <w:rFonts w:ascii="Calibri" w:eastAsia="Times New Roman" w:hAnsi="Calibri" w:cs="Times New Roman"/>
                <w:b/>
                <w:bCs/>
                <w:color w:val="000000"/>
              </w:rPr>
              <w:t>, and MAP)</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1C051D"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1C051D" w:rsidRPr="001C051D" w:rsidRDefault="001C051D"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1C051D" w:rsidRPr="001C051D" w:rsidRDefault="001C051D"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1C051D" w:rsidRPr="001C051D" w:rsidRDefault="001C051D"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v8.03</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Blade-bending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Rotor teeter DOF</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Times New Roman"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sidRPr="001C051D">
              <w:rPr>
                <w:rFonts w:ascii="Arial" w:eastAsia="Times New Roman" w:hAnsi="Arial" w:cs="Arial"/>
              </w:rPr>
              <w:t>−</w:t>
            </w:r>
            <w:r w:rsidRPr="001C051D">
              <w:rPr>
                <w:rFonts w:ascii="Calibri" w:eastAsia="Times New Roman" w:hAnsi="Calibri" w:cs="Times New Roman"/>
              </w:rPr>
              <w:t xml:space="preserve">  Solved with linear frame finite-element or Craig-</w:t>
            </w:r>
            <w:proofErr w:type="spellStart"/>
            <w:r w:rsidRPr="001C051D">
              <w:rPr>
                <w:rFonts w:ascii="Calibri" w:eastAsia="Times New Roman" w:hAnsi="Calibri" w:cs="Times New Roman"/>
              </w:rPr>
              <w:t>Bampton</w:t>
            </w:r>
            <w:proofErr w:type="spellEnd"/>
            <w:r w:rsidRPr="001C051D">
              <w:rPr>
                <w:rFonts w:ascii="Calibri" w:eastAsia="Times New Roman" w:hAnsi="Calibri" w:cs="Times New Roman"/>
              </w:rPr>
              <w:t xml:space="preserve"> reduction</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Times New Roman"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Times New Roman" w:cs="Times New Roman"/>
              </w:rPr>
              <w:t></w:t>
            </w:r>
          </w:p>
        </w:tc>
      </w:tr>
      <w:tr w:rsidR="001C051D" w:rsidRPr="001C051D" w:rsidTr="001C051D">
        <w:trPr>
          <w:trHeight w:val="315"/>
        </w:trPr>
        <w:tc>
          <w:tcPr>
            <w:tcW w:w="70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General</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1C051D"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1C051D" w:rsidRPr="001C051D" w:rsidRDefault="001C051D"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1C051D" w:rsidRPr="001C051D" w:rsidRDefault="001C051D"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1C051D" w:rsidRPr="001C051D" w:rsidRDefault="001C051D"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v8.03</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Times New Roman" w:cs="Times New Roman"/>
                <w:color w:val="000000"/>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Times New Roman" w:cs="Times New Roman"/>
                <w:color w:val="000000"/>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Times New Roman"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Times New Roman"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3"/>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Times New Roman"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Times New Roman"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1C051D" w:rsidRPr="001C051D" w:rsidRDefault="001C051D"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000D16ED"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F43F8D">
            <w:pPr>
              <w:spacing w:after="0" w:line="240" w:lineRule="auto"/>
              <w:jc w:val="center"/>
              <w:rPr>
                <w:rFonts w:ascii="Wingdings" w:eastAsia="Times New Roman" w:hAnsi="Wingdings" w:cs="Times New Roman"/>
              </w:rPr>
            </w:pPr>
            <w:r w:rsidRPr="001C051D">
              <w:rPr>
                <w:rFonts w:ascii="Wingdings" w:eastAsia="Times New Roman" w:hAnsi="Times New Roman"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r w:rsidR="00966397">
              <w:rPr>
                <w:rStyle w:val="FootnoteReference"/>
                <w:rFonts w:ascii="Wingdings" w:eastAsia="Times New Roman" w:hAnsi="Times New Roman" w:cs="Times New Roman"/>
              </w:rPr>
              <w:footnoteReference w:id="5"/>
            </w:r>
          </w:p>
        </w:tc>
        <w:tc>
          <w:tcPr>
            <w:tcW w:w="960" w:type="dxa"/>
            <w:tcBorders>
              <w:top w:val="nil"/>
              <w:left w:val="nil"/>
              <w:bottom w:val="single" w:sz="8" w:space="0" w:color="auto"/>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Times New Roman" w:cs="Times New Roman"/>
              </w:rPr>
              <w:t></w:t>
            </w:r>
          </w:p>
        </w:tc>
      </w:tr>
    </w:tbl>
    <w:p w:rsidR="00CA74B5" w:rsidRDefault="00CA74B5" w:rsidP="00CA74B5">
      <w:pPr>
        <w:pStyle w:val="Heading2"/>
      </w:pPr>
      <w:r>
        <w:lastRenderedPageBreak/>
        <w:t>Major changes</w:t>
      </w:r>
      <w:r w:rsidR="006552FB">
        <w:t xml:space="preserve"> in FAST v8.</w:t>
      </w:r>
      <w:r w:rsidR="000973B8">
        <w:t>03</w:t>
      </w:r>
      <w:r w:rsidR="006552FB">
        <w:t>.</w:t>
      </w:r>
      <w:r w:rsidR="000973B8">
        <w:t>02</w:t>
      </w:r>
      <w:r w:rsidR="00024A69">
        <w:t>b</w:t>
      </w:r>
      <w:r w:rsidR="006552FB">
        <w:t>-bjj</w:t>
      </w:r>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w:t>
      </w:r>
      <w:proofErr w:type="spellStart"/>
      <w:r>
        <w:t>HydroDyn</w:t>
      </w:r>
      <w:proofErr w:type="spellEnd"/>
      <w:r>
        <w:t xml:space="preserve">) into the </w:t>
      </w:r>
      <w:hyperlink r:id="rId16" w:history="1">
        <w:r w:rsidRPr="00E7113A">
          <w:rPr>
            <w:rStyle w:val="Hyperlink"/>
          </w:rPr>
          <w:t>new modularization framework</w:t>
        </w:r>
      </w:hyperlink>
      <w:r>
        <w:t xml:space="preserve"> (splitting out the controls and electrical drive dynamics into a new </w:t>
      </w:r>
      <w:proofErr w:type="spellStart"/>
      <w:r>
        <w:t>ServoDyn</w:t>
      </w:r>
      <w:proofErr w:type="spellEnd"/>
      <w:r>
        <w:t xml:space="preserve"> module and structural dynamics into a new </w:t>
      </w:r>
      <w:proofErr w:type="spellStart"/>
      <w:r>
        <w:t>ElastoDyn</w:t>
      </w:r>
      <w:proofErr w:type="spellEnd"/>
      <w:r>
        <w:t xml:space="preserve">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 xml:space="preserve">Coupled in the recently developed </w:t>
      </w:r>
      <w:proofErr w:type="spellStart"/>
      <w:r>
        <w:t>SubDyn</w:t>
      </w:r>
      <w:proofErr w:type="spellEnd"/>
      <w:r>
        <w:t xml:space="preserve">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 xml:space="preserve">Included a series of models using the NREL 5-MW Baseline wind turbine in the </w:t>
      </w:r>
      <w:proofErr w:type="spellStart"/>
      <w:r>
        <w:t>CertTest</w:t>
      </w:r>
      <w:proofErr w:type="spellEnd"/>
      <w:r>
        <w: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CA74B5" w:rsidRDefault="00C16357" w:rsidP="00CA74B5">
      <w:r>
        <w:t xml:space="preserve">FAST </w:t>
      </w:r>
      <w:r w:rsidR="00214A47">
        <w:t>v8.</w:t>
      </w:r>
      <w:r w:rsidR="000973B8">
        <w:t>03</w:t>
      </w:r>
      <w:r w:rsidR="00214A47">
        <w:t>.</w:t>
      </w:r>
      <w:r w:rsidR="000973B8">
        <w:t>02b</w:t>
      </w:r>
      <w:r w:rsidR="00214A47">
        <w:t xml:space="preserve">-bjj </w:t>
      </w:r>
      <w:r w:rsidR="00E841BB">
        <w:t xml:space="preserve">is compiled </w:t>
      </w:r>
      <w:r w:rsidR="00583AAD">
        <w:t>with</w:t>
      </w:r>
      <w:r>
        <w:t xml:space="preserve"> the following </w:t>
      </w:r>
      <w:r w:rsidR="00830652">
        <w:t>components</w:t>
      </w:r>
      <w:r w:rsidR="00583AAD">
        <w:t>:</w:t>
      </w:r>
    </w:p>
    <w:tbl>
      <w:tblPr>
        <w:tblStyle w:val="LightList-Accent1"/>
        <w:tblW w:w="3484" w:type="pct"/>
        <w:jc w:val="center"/>
        <w:tblLook w:val="04A0" w:firstRow="1" w:lastRow="0" w:firstColumn="1" w:lastColumn="0" w:noHBand="0" w:noVBand="1"/>
      </w:tblPr>
      <w:tblGrid>
        <w:gridCol w:w="3528"/>
        <w:gridCol w:w="886"/>
        <w:gridCol w:w="2259"/>
      </w:tblGrid>
      <w:tr w:rsidR="00F65048" w:rsidTr="00AC31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7" w:type="pct"/>
            <w:gridSpan w:val="2"/>
          </w:tcPr>
          <w:p w:rsidR="00F65048" w:rsidRDefault="00424574" w:rsidP="00AC31AB">
            <w:pPr>
              <w:rPr>
                <w:b w:val="0"/>
                <w:bCs w:val="0"/>
                <w:color w:val="auto"/>
              </w:rPr>
            </w:pPr>
            <w:r>
              <w:t>Component</w:t>
            </w:r>
          </w:p>
        </w:tc>
        <w:tc>
          <w:tcPr>
            <w:tcW w:w="1693" w:type="pct"/>
          </w:tcPr>
          <w:p w:rsidR="00F65048" w:rsidRDefault="00F65048" w:rsidP="00CA74B5">
            <w:pPr>
              <w:cnfStyle w:val="100000000000" w:firstRow="1" w:lastRow="0" w:firstColumn="0" w:lastColumn="0" w:oddVBand="0" w:evenVBand="0" w:oddHBand="0" w:evenHBand="0" w:firstRowFirstColumn="0" w:firstRowLastColumn="0" w:lastRowFirstColumn="0" w:lastRowLastColumn="0"/>
            </w:pPr>
            <w:r>
              <w:t>Version</w:t>
            </w:r>
          </w:p>
        </w:tc>
      </w:tr>
      <w:tr w:rsidR="00424574" w:rsidTr="00AC31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3" w:type="pct"/>
            <w:shd w:val="clear" w:color="auto" w:fill="B8CCE4" w:themeFill="accent1" w:themeFillTint="66"/>
          </w:tcPr>
          <w:p w:rsidR="00424574" w:rsidRDefault="00424574" w:rsidP="00E7113A">
            <w:r>
              <w:t>Modules</w:t>
            </w:r>
          </w:p>
        </w:tc>
        <w:tc>
          <w:tcPr>
            <w:tcW w:w="2357" w:type="pct"/>
            <w:gridSpan w:val="2"/>
            <w:shd w:val="clear" w:color="auto" w:fill="B8CCE4" w:themeFill="accent1" w:themeFillTint="66"/>
          </w:tcPr>
          <w:p w:rsidR="00424574" w:rsidRPr="00F65048" w:rsidRDefault="00424574" w:rsidP="00CA74B5">
            <w:pPr>
              <w:cnfStyle w:val="000000100000" w:firstRow="0" w:lastRow="0" w:firstColumn="0" w:lastColumn="0" w:oddVBand="0" w:evenVBand="0" w:oddHBand="1" w:evenHBand="0" w:firstRowFirstColumn="0" w:firstRowLastColumn="0" w:lastRowFirstColumn="0" w:lastRowLastColumn="0"/>
            </w:pPr>
          </w:p>
        </w:tc>
      </w:tr>
      <w:tr w:rsidR="00F65048" w:rsidTr="00AC31AB">
        <w:trPr>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proofErr w:type="spellStart"/>
            <w:r>
              <w:t>ElastoDyn</w:t>
            </w:r>
            <w:proofErr w:type="spellEnd"/>
          </w:p>
        </w:tc>
        <w:tc>
          <w:tcPr>
            <w:tcW w:w="2357" w:type="pct"/>
            <w:gridSpan w:val="2"/>
          </w:tcPr>
          <w:p w:rsidR="00F65048" w:rsidRDefault="00F65048" w:rsidP="00F43F8D">
            <w:pPr>
              <w:cnfStyle w:val="000000000000" w:firstRow="0" w:lastRow="0" w:firstColumn="0" w:lastColumn="0" w:oddVBand="0" w:evenVBand="0" w:oddHBand="0" w:evenHBand="0" w:firstRowFirstColumn="0" w:firstRowLastColumn="0" w:lastRowFirstColumn="0" w:lastRowLastColumn="0"/>
            </w:pPr>
            <w:r w:rsidRPr="00F65048">
              <w:t>v1.0</w:t>
            </w:r>
            <w:r w:rsidR="00966397">
              <w:t>1</w:t>
            </w:r>
            <w:r w:rsidRPr="00F65048">
              <w:t>.02b-bjj</w:t>
            </w:r>
          </w:p>
        </w:tc>
      </w:tr>
      <w:tr w:rsidR="00F65048" w:rsidTr="00AC31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proofErr w:type="spellStart"/>
            <w:r>
              <w:t>ServoDyn</w:t>
            </w:r>
            <w:proofErr w:type="spellEnd"/>
          </w:p>
        </w:tc>
        <w:tc>
          <w:tcPr>
            <w:tcW w:w="2357" w:type="pct"/>
            <w:gridSpan w:val="2"/>
          </w:tcPr>
          <w:p w:rsidR="00F65048" w:rsidRDefault="00F65048" w:rsidP="00CA74B5">
            <w:pPr>
              <w:cnfStyle w:val="000000100000" w:firstRow="0" w:lastRow="0" w:firstColumn="0" w:lastColumn="0" w:oddVBand="0" w:evenVBand="0" w:oddHBand="1" w:evenHBand="0" w:firstRowFirstColumn="0" w:firstRowLastColumn="0" w:lastRowFirstColumn="0" w:lastRowLastColumn="0"/>
            </w:pPr>
            <w:r w:rsidRPr="00F65048">
              <w:t>v1.01.01b-bjj</w:t>
            </w:r>
          </w:p>
        </w:tc>
      </w:tr>
      <w:tr w:rsidR="00F65048" w:rsidTr="00AC31AB">
        <w:trPr>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r>
              <w:t>AeroDyn</w:t>
            </w:r>
          </w:p>
        </w:tc>
        <w:tc>
          <w:tcPr>
            <w:tcW w:w="2357" w:type="pct"/>
            <w:gridSpan w:val="2"/>
          </w:tcPr>
          <w:p w:rsidR="00F65048" w:rsidRDefault="00F65048" w:rsidP="00CA74B5">
            <w:pPr>
              <w:cnfStyle w:val="000000000000" w:firstRow="0" w:lastRow="0" w:firstColumn="0" w:lastColumn="0" w:oddVBand="0" w:evenVBand="0" w:oddHBand="0" w:evenHBand="0" w:firstRowFirstColumn="0" w:firstRowLastColumn="0" w:lastRowFirstColumn="0" w:lastRowLastColumn="0"/>
            </w:pPr>
            <w:r w:rsidRPr="00F65048">
              <w:t>v14.02.00c-mlb</w:t>
            </w:r>
          </w:p>
        </w:tc>
      </w:tr>
      <w:tr w:rsidR="00F65048" w:rsidTr="00AC31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proofErr w:type="spellStart"/>
            <w:r>
              <w:t>InflowWind</w:t>
            </w:r>
            <w:proofErr w:type="spellEnd"/>
          </w:p>
        </w:tc>
        <w:tc>
          <w:tcPr>
            <w:tcW w:w="2357" w:type="pct"/>
            <w:gridSpan w:val="2"/>
          </w:tcPr>
          <w:p w:rsidR="00F65048" w:rsidRDefault="00F65048" w:rsidP="00CA74B5">
            <w:pPr>
              <w:cnfStyle w:val="000000100000" w:firstRow="0" w:lastRow="0" w:firstColumn="0" w:lastColumn="0" w:oddVBand="0" w:evenVBand="0" w:oddHBand="1" w:evenHBand="0" w:firstRowFirstColumn="0" w:firstRowLastColumn="0" w:lastRowFirstColumn="0" w:lastRowLastColumn="0"/>
            </w:pPr>
            <w:r w:rsidRPr="00F65048">
              <w:t>v2.00.00b-adp</w:t>
            </w:r>
          </w:p>
        </w:tc>
      </w:tr>
      <w:tr w:rsidR="00F65048" w:rsidTr="00AC31AB">
        <w:trPr>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proofErr w:type="spellStart"/>
            <w:r>
              <w:t>HydroDyn</w:t>
            </w:r>
            <w:proofErr w:type="spellEnd"/>
          </w:p>
        </w:tc>
        <w:tc>
          <w:tcPr>
            <w:tcW w:w="2357" w:type="pct"/>
            <w:gridSpan w:val="2"/>
          </w:tcPr>
          <w:p w:rsidR="00F65048" w:rsidRDefault="00F65048" w:rsidP="00CA74B5">
            <w:pPr>
              <w:cnfStyle w:val="000000000000" w:firstRow="0" w:lastRow="0" w:firstColumn="0" w:lastColumn="0" w:oddVBand="0" w:evenVBand="0" w:oddHBand="0" w:evenHBand="0" w:firstRowFirstColumn="0" w:firstRowLastColumn="0" w:lastRowFirstColumn="0" w:lastRowLastColumn="0"/>
            </w:pPr>
            <w:r w:rsidRPr="00F65048">
              <w:t>v2.00.10a-gjh</w:t>
            </w:r>
          </w:p>
        </w:tc>
      </w:tr>
      <w:tr w:rsidR="00F65048" w:rsidTr="00AC31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proofErr w:type="spellStart"/>
            <w:r>
              <w:t>SubDyn</w:t>
            </w:r>
            <w:proofErr w:type="spellEnd"/>
          </w:p>
        </w:tc>
        <w:tc>
          <w:tcPr>
            <w:tcW w:w="2357" w:type="pct"/>
            <w:gridSpan w:val="2"/>
          </w:tcPr>
          <w:p w:rsidR="00F65048" w:rsidRDefault="00F65048" w:rsidP="00095694">
            <w:pPr>
              <w:cnfStyle w:val="000000100000" w:firstRow="0" w:lastRow="0" w:firstColumn="0" w:lastColumn="0" w:oddVBand="0" w:evenVBand="0" w:oddHBand="1" w:evenHBand="0" w:firstRowFirstColumn="0" w:firstRowLastColumn="0" w:lastRowFirstColumn="0" w:lastRowLastColumn="0"/>
            </w:pPr>
            <w:r w:rsidRPr="00F65048">
              <w:t>v0.04.00a-rrd</w:t>
            </w:r>
          </w:p>
        </w:tc>
      </w:tr>
      <w:tr w:rsidR="00F65048" w:rsidTr="00AC31AB">
        <w:trPr>
          <w:jc w:val="center"/>
        </w:trPr>
        <w:tc>
          <w:tcPr>
            <w:cnfStyle w:val="001000000000" w:firstRow="0" w:lastRow="0" w:firstColumn="1" w:lastColumn="0" w:oddVBand="0" w:evenVBand="0" w:oddHBand="0" w:evenHBand="0" w:firstRowFirstColumn="0" w:firstRowLastColumn="0" w:lastRowFirstColumn="0" w:lastRowLastColumn="0"/>
            <w:tcW w:w="2643" w:type="pct"/>
            <w:tcBorders>
              <w:bottom w:val="single" w:sz="8" w:space="0" w:color="4F81BD" w:themeColor="accent1"/>
            </w:tcBorders>
          </w:tcPr>
          <w:p w:rsidR="00F65048" w:rsidRDefault="00F65048" w:rsidP="00E7113A">
            <w:r>
              <w:t>MAP</w:t>
            </w:r>
          </w:p>
        </w:tc>
        <w:tc>
          <w:tcPr>
            <w:tcW w:w="2357" w:type="pct"/>
            <w:gridSpan w:val="2"/>
            <w:tcBorders>
              <w:bottom w:val="single" w:sz="8" w:space="0" w:color="4F81BD" w:themeColor="accent1"/>
            </w:tcBorders>
          </w:tcPr>
          <w:p w:rsidR="00F65048" w:rsidRDefault="00F65048" w:rsidP="00095694">
            <w:pPr>
              <w:cnfStyle w:val="000000000000" w:firstRow="0" w:lastRow="0" w:firstColumn="0" w:lastColumn="0" w:oddVBand="0" w:evenVBand="0" w:oddHBand="0" w:evenHBand="0" w:firstRowFirstColumn="0" w:firstRowLastColumn="0" w:lastRowFirstColumn="0" w:lastRowLastColumn="0"/>
            </w:pPr>
            <w:r w:rsidRPr="00F65048">
              <w:t>v0.87.06a-mdm</w:t>
            </w:r>
          </w:p>
        </w:tc>
      </w:tr>
      <w:tr w:rsidR="00424574" w:rsidRPr="00424574" w:rsidTr="003F591E">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2643" w:type="pct"/>
            <w:shd w:val="clear" w:color="auto" w:fill="B8CCE4" w:themeFill="accent1" w:themeFillTint="66"/>
          </w:tcPr>
          <w:p w:rsidR="00830652" w:rsidRPr="00AC31AB" w:rsidRDefault="00424574" w:rsidP="00E7113A">
            <w:pPr>
              <w:spacing w:after="200" w:line="276" w:lineRule="auto"/>
            </w:pPr>
            <w:r w:rsidRPr="00AC31AB">
              <w:t>Other Component</w:t>
            </w:r>
            <w:r>
              <w:t>s</w:t>
            </w:r>
          </w:p>
        </w:tc>
        <w:tc>
          <w:tcPr>
            <w:tcW w:w="2357" w:type="pct"/>
            <w:gridSpan w:val="2"/>
            <w:shd w:val="clear" w:color="auto" w:fill="B8CCE4" w:themeFill="accent1" w:themeFillTint="66"/>
          </w:tcPr>
          <w:p w:rsidR="00830652" w:rsidRPr="00424574" w:rsidRDefault="00830652" w:rsidP="00095694">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F65048" w:rsidTr="00AC31AB">
        <w:trPr>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r>
              <w:t>NWTC Subroutine Library</w:t>
            </w:r>
          </w:p>
        </w:tc>
        <w:tc>
          <w:tcPr>
            <w:tcW w:w="2357" w:type="pct"/>
            <w:gridSpan w:val="2"/>
          </w:tcPr>
          <w:p w:rsidR="00F65048" w:rsidRDefault="00F65048" w:rsidP="00095694">
            <w:pPr>
              <w:cnfStyle w:val="000000000000" w:firstRow="0" w:lastRow="0" w:firstColumn="0" w:lastColumn="0" w:oddVBand="0" w:evenVBand="0" w:oddHBand="0" w:evenHBand="0" w:firstRowFirstColumn="0" w:firstRowLastColumn="0" w:lastRowFirstColumn="0" w:lastRowLastColumn="0"/>
            </w:pPr>
            <w:r w:rsidRPr="00F65048">
              <w:t>v2.03.00b-bjj</w:t>
            </w:r>
          </w:p>
        </w:tc>
      </w:tr>
      <w:tr w:rsidR="00830652" w:rsidTr="008306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3" w:type="pct"/>
          </w:tcPr>
          <w:p w:rsidR="00830652" w:rsidRDefault="00830652" w:rsidP="00E7113A">
            <w:r>
              <w:t>FAST Registry</w:t>
            </w:r>
            <w:r w:rsidR="00435832">
              <w:rPr>
                <w:rStyle w:val="FootnoteReference"/>
              </w:rPr>
              <w:footnoteReference w:id="6"/>
            </w:r>
          </w:p>
        </w:tc>
        <w:tc>
          <w:tcPr>
            <w:tcW w:w="2357" w:type="pct"/>
            <w:gridSpan w:val="2"/>
          </w:tcPr>
          <w:p w:rsidR="00830652" w:rsidRPr="00F65048" w:rsidRDefault="00830652" w:rsidP="00095694">
            <w:pPr>
              <w:cnfStyle w:val="000000100000" w:firstRow="0" w:lastRow="0" w:firstColumn="0" w:lastColumn="0" w:oddVBand="0" w:evenVBand="0" w:oddHBand="1" w:evenHBand="0" w:firstRowFirstColumn="0" w:firstRowLastColumn="0" w:lastRowFirstColumn="0" w:lastRowLastColumn="0"/>
            </w:pPr>
            <w:r w:rsidRPr="00E841BB">
              <w:t>v2.01.00</w:t>
            </w:r>
          </w:p>
        </w:tc>
      </w:tr>
    </w:tbl>
    <w:p w:rsidR="00424574" w:rsidRDefault="00424574" w:rsidP="009733A8"/>
    <w:p w:rsidR="009733A8" w:rsidRDefault="00830652" w:rsidP="009733A8">
      <w:r>
        <w:t xml:space="preserve">FAST and each of its modules, except </w:t>
      </w:r>
      <w:proofErr w:type="spellStart"/>
      <w:r>
        <w:t>InflowWind</w:t>
      </w:r>
      <w:proofErr w:type="spellEnd"/>
      <w:r>
        <w:t xml:space="preserve">, </w:t>
      </w:r>
      <w:r w:rsidR="009733A8">
        <w:t xml:space="preserve">have their own input files; see </w:t>
      </w:r>
      <w:r w:rsidR="001E429B">
        <w:fldChar w:fldCharType="begin"/>
      </w:r>
      <w:r w:rsidR="001E429B">
        <w:instrText xml:space="preserve"> REF _Ref352753427 \h </w:instrText>
      </w:r>
      <w:r w:rsidR="001E429B">
        <w:fldChar w:fldCharType="separate"/>
      </w:r>
      <w:r w:rsidR="00435832">
        <w:t xml:space="preserve">Figure </w:t>
      </w:r>
      <w:r w:rsidR="00435832">
        <w:rPr>
          <w:noProof/>
        </w:rPr>
        <w:t>4</w:t>
      </w:r>
      <w:r w:rsidR="001E429B">
        <w:fldChar w:fldCharType="end"/>
      </w:r>
      <w:r w:rsidR="001E429B">
        <w:t xml:space="preserve"> and </w:t>
      </w:r>
      <w:r w:rsidR="009733A8">
        <w:t>the section “</w:t>
      </w:r>
      <w:r w:rsidR="009733A8">
        <w:fldChar w:fldCharType="begin"/>
      </w:r>
      <w:r w:rsidR="009733A8">
        <w:instrText xml:space="preserve"> REF _Ref352670793 \h </w:instrText>
      </w:r>
      <w:r w:rsidR="009733A8">
        <w:fldChar w:fldCharType="separate"/>
      </w:r>
      <w:r w:rsidR="00435832">
        <w:t>Converting from FAST v7.x to FAST v8.03.x</w:t>
      </w:r>
      <w:r w:rsidR="009733A8">
        <w:fldChar w:fldCharType="end"/>
      </w:r>
      <w:r w:rsidR="009733A8">
        <w:t>” of this document.</w:t>
      </w:r>
      <w:r w:rsidR="003F591E">
        <w:t xml:space="preserve"> </w:t>
      </w:r>
    </w:p>
    <w:p w:rsidR="006552FB" w:rsidRDefault="006552FB" w:rsidP="006552FB">
      <w:pPr>
        <w:pStyle w:val="Heading2"/>
      </w:pPr>
      <w:bookmarkStart w:id="4" w:name="_Ref352702959"/>
      <w:r>
        <w:t>Limitations</w:t>
      </w:r>
      <w:bookmarkEnd w:id="4"/>
    </w:p>
    <w:p w:rsidR="00435832" w:rsidRDefault="007163E7" w:rsidP="00AC31AB">
      <w:r>
        <w:t xml:space="preserve">We are working to add the features of FAST v7.02.00d-bjj into </w:t>
      </w:r>
      <w:r w:rsidR="00435832">
        <w:t>v8</w:t>
      </w:r>
      <w:r>
        <w:t xml:space="preserve">. </w:t>
      </w:r>
      <w:r w:rsidR="00435832">
        <w:fldChar w:fldCharType="begin"/>
      </w:r>
      <w:r w:rsidR="00435832">
        <w:instrText xml:space="preserve"> REF _Ref368603146 \h </w:instrText>
      </w:r>
      <w:r w:rsidR="00435832">
        <w:fldChar w:fldCharType="separate"/>
      </w:r>
      <w:r w:rsidR="00435832">
        <w:t xml:space="preserve">Table </w:t>
      </w:r>
      <w:r w:rsidR="00435832">
        <w:rPr>
          <w:noProof/>
        </w:rPr>
        <w:t>1</w:t>
      </w:r>
      <w:r w:rsidR="00435832">
        <w:fldChar w:fldCharType="end"/>
      </w:r>
      <w:r w:rsidR="00435832">
        <w:t xml:space="preserve"> shows a comparison of features, including the limitations of FAST v8.03.x.</w:t>
      </w:r>
    </w:p>
    <w:p w:rsidR="00435832" w:rsidRDefault="00435832" w:rsidP="00AC31AB">
      <w:r>
        <w:lastRenderedPageBreak/>
        <w:t xml:space="preserve">At this time, while </w:t>
      </w:r>
      <w:proofErr w:type="spellStart"/>
      <w:r>
        <w:t>ElastoDyn</w:t>
      </w:r>
      <w:proofErr w:type="spellEnd"/>
      <w:r>
        <w:t xml:space="preserve"> has been coupled to </w:t>
      </w:r>
      <w:proofErr w:type="spellStart"/>
      <w:r>
        <w:t>HydroDyn</w:t>
      </w:r>
      <w:proofErr w:type="spellEnd"/>
      <w:r>
        <w:t xml:space="preserve"> for floating offshore wind turbines and </w:t>
      </w:r>
      <w:proofErr w:type="spellStart"/>
      <w:r>
        <w:t>ElastoDyn</w:t>
      </w:r>
      <w:proofErr w:type="spellEnd"/>
      <w:r>
        <w:t xml:space="preserve"> has been coupled to </w:t>
      </w:r>
      <w:proofErr w:type="spellStart"/>
      <w:r>
        <w:t>SubDyn</w:t>
      </w:r>
      <w:proofErr w:type="spellEnd"/>
      <w:r>
        <w:t xml:space="preserve"> for fixed-bottom wind turbines, </w:t>
      </w:r>
      <w:proofErr w:type="spellStart"/>
      <w:r>
        <w:t>SubDyn</w:t>
      </w:r>
      <w:proofErr w:type="spellEnd"/>
      <w:r>
        <w:t xml:space="preserve"> has not yet been coupled to </w:t>
      </w:r>
      <w:proofErr w:type="spellStart"/>
      <w:r>
        <w:t>HydroDyn</w:t>
      </w:r>
      <w:proofErr w:type="spellEnd"/>
      <w:proofErr w:type="gramStart"/>
      <w:r>
        <w:t xml:space="preserve">.  </w:t>
      </w:r>
      <w:proofErr w:type="gramEnd"/>
      <w:r>
        <w:t>So, it is not possible with this release to model hydrodynamic loads on fixed-bottom offshore wind turbines.</w:t>
      </w:r>
    </w:p>
    <w:p w:rsidR="0080639F" w:rsidRDefault="00435832" w:rsidP="00AC31AB">
      <w:r>
        <w:t xml:space="preserve">Please note that </w:t>
      </w:r>
      <w:r w:rsidR="005B5316">
        <w:t>FAST v8.03.x runs significantly slower than FAST v7.02.x</w:t>
      </w:r>
      <w:r w:rsidR="00D37EC2">
        <w:t xml:space="preserve">. </w:t>
      </w:r>
      <w:r>
        <w:t xml:space="preserve">This is especially true of any model that uses the coupling between </w:t>
      </w:r>
      <w:proofErr w:type="spellStart"/>
      <w:r>
        <w:t>ElastoDyn</w:t>
      </w:r>
      <w:proofErr w:type="spellEnd"/>
      <w:r>
        <w:t xml:space="preserve"> and </w:t>
      </w:r>
      <w:proofErr w:type="spellStart"/>
      <w:r>
        <w:t>HydroDyn</w:t>
      </w:r>
      <w:proofErr w:type="spellEnd"/>
      <w:r>
        <w:t xml:space="preserve"> or </w:t>
      </w:r>
      <w:proofErr w:type="spellStart"/>
      <w:r>
        <w:t>SubDyn</w:t>
      </w:r>
      <w:proofErr w:type="spellEnd"/>
      <w:r>
        <w:t>. We have put our effort into getting the framework to work and will address computational efficiency later. We expect great improvements in efficiency as development continues.</w:t>
      </w:r>
    </w:p>
    <w:p w:rsidR="005B5316" w:rsidRPr="00AC31AB" w:rsidRDefault="0080639F" w:rsidP="00AC31AB">
      <w:pPr>
        <w:rPr>
          <w:i/>
        </w:rPr>
      </w:pPr>
      <w:r w:rsidRPr="00AC31AB">
        <w:rPr>
          <w:i/>
        </w:rPr>
        <w:t>While we are very excited about this release and the new capability it brings to FAST, please be aware that this is the initial release. As with anything new, we encourage users to take appropriate precautions</w:t>
      </w:r>
      <w:proofErr w:type="gramStart"/>
      <w:r w:rsidRPr="00AC31AB">
        <w:rPr>
          <w:i/>
        </w:rPr>
        <w:t xml:space="preserve">.  </w:t>
      </w:r>
      <w:proofErr w:type="gramEnd"/>
      <w:r w:rsidRPr="00AC31AB">
        <w:rPr>
          <w:i/>
        </w:rPr>
        <w:t>We have tested many features, but not all. Please interpret the results carefully and report back any confirmed errors to the NREL developer. Further development, verification, and validation work is ongoing at NREL. Check back regularly to obtain the latest version of the code.</w:t>
      </w:r>
    </w:p>
    <w:p w:rsidR="006552FB" w:rsidRDefault="006552FB" w:rsidP="006552FB">
      <w:pPr>
        <w:pStyle w:val="Heading2"/>
      </w:pPr>
      <w:r>
        <w:t>Future Work</w:t>
      </w:r>
    </w:p>
    <w:p w:rsidR="00C7297C" w:rsidRDefault="00C7297C" w:rsidP="00AC31AB">
      <w:r w:rsidRPr="003F591E">
        <w:t>All future developments of FAST will follow the framework.</w:t>
      </w:r>
    </w:p>
    <w:p w:rsidR="00C7297C" w:rsidRDefault="00C7297C" w:rsidP="00F43F8D">
      <w:pPr>
        <w:pStyle w:val="ListParagraph"/>
        <w:numPr>
          <w:ilvl w:val="0"/>
          <w:numId w:val="1"/>
        </w:numPr>
      </w:pPr>
      <w:r>
        <w:t>Items from the “</w:t>
      </w:r>
      <w:r>
        <w:fldChar w:fldCharType="begin"/>
      </w:r>
      <w:r>
        <w:instrText xml:space="preserve"> REF _Ref352702959 \h  \* MERGEFORMAT </w:instrText>
      </w:r>
      <w:r>
        <w:fldChar w:fldCharType="separate"/>
      </w:r>
      <w:r>
        <w:t>Limitations</w:t>
      </w:r>
      <w:r>
        <w:fldChar w:fldCharType="end"/>
      </w:r>
      <w:r>
        <w:t>” section will be addressed</w:t>
      </w:r>
    </w:p>
    <w:p w:rsidR="00941C74" w:rsidRDefault="00754E0F" w:rsidP="00941C74">
      <w:pPr>
        <w:pStyle w:val="ListParagraph"/>
        <w:numPr>
          <w:ilvl w:val="0"/>
          <w:numId w:val="1"/>
        </w:numPr>
      </w:pPr>
      <w:r>
        <w:t>Coupl</w:t>
      </w:r>
      <w:r w:rsidR="00435832">
        <w:t>e</w:t>
      </w:r>
      <w:r w:rsidR="001E4B29">
        <w:t xml:space="preserve"> </w:t>
      </w:r>
      <w:proofErr w:type="spellStart"/>
      <w:r w:rsidR="00941C74">
        <w:t>SubDyn</w:t>
      </w:r>
      <w:proofErr w:type="spellEnd"/>
      <w:r w:rsidR="00941C74">
        <w:t xml:space="preserve"> </w:t>
      </w:r>
      <w:r>
        <w:t xml:space="preserve">and </w:t>
      </w:r>
      <w:proofErr w:type="spellStart"/>
      <w:r>
        <w:t>HydroDyn</w:t>
      </w:r>
      <w:proofErr w:type="spellEnd"/>
      <w:r>
        <w:t xml:space="preserve"> </w:t>
      </w:r>
      <w:r w:rsidR="00435832">
        <w:t>to enable the modeling of fixed-bottom offshore wind turbines</w:t>
      </w:r>
    </w:p>
    <w:p w:rsidR="00C7297C" w:rsidRDefault="00C7297C" w:rsidP="00C7297C">
      <w:pPr>
        <w:pStyle w:val="ListParagraph"/>
        <w:numPr>
          <w:ilvl w:val="0"/>
          <w:numId w:val="1"/>
        </w:numPr>
      </w:pPr>
      <w:r>
        <w:t xml:space="preserve">Introduce </w:t>
      </w:r>
      <w:r w:rsidRPr="00C7297C">
        <w:t xml:space="preserve">the new </w:t>
      </w:r>
      <w:proofErr w:type="spellStart"/>
      <w:r w:rsidRPr="00C7297C">
        <w:t>BeamDyn</w:t>
      </w:r>
      <w:proofErr w:type="spellEnd"/>
      <w:r w:rsidRPr="00C7297C">
        <w:t xml:space="preserve"> module for nonlinear finite-element modeling of blade dynamics</w:t>
      </w:r>
    </w:p>
    <w:p w:rsidR="00EA4DEE" w:rsidRDefault="00C7297C" w:rsidP="00C7297C">
      <w:pPr>
        <w:pStyle w:val="ListParagraph"/>
        <w:numPr>
          <w:ilvl w:val="0"/>
          <w:numId w:val="1"/>
        </w:numPr>
      </w:pPr>
      <w:r>
        <w:t>U</w:t>
      </w:r>
      <w:r w:rsidRPr="00C7297C">
        <w:t>pgrade</w:t>
      </w:r>
      <w:r>
        <w:t xml:space="preserve"> the </w:t>
      </w:r>
      <w:r w:rsidRPr="00C7297C">
        <w:t xml:space="preserve">loose coupling algorithm </w:t>
      </w:r>
      <w:r>
        <w:t xml:space="preserve">of the glue code to </w:t>
      </w:r>
      <w:r w:rsidRPr="00C7297C">
        <w:t>allow each module to have its own time step</w:t>
      </w:r>
    </w:p>
    <w:p w:rsidR="002E5163" w:rsidRDefault="002E5163" w:rsidP="00941C74">
      <w:pPr>
        <w:pStyle w:val="ListParagraph"/>
        <w:numPr>
          <w:ilvl w:val="0"/>
          <w:numId w:val="1"/>
        </w:numPr>
      </w:pPr>
      <w:proofErr w:type="spellStart"/>
      <w:r>
        <w:t>ElastoDyn</w:t>
      </w:r>
      <w:proofErr w:type="spellEnd"/>
      <w:r>
        <w:t xml:space="preserve"> will have a separate discretization scheme</w:t>
      </w:r>
      <w:r w:rsidR="00435832">
        <w:t xml:space="preserve"> for the blades and tower</w:t>
      </w:r>
      <w:r>
        <w:t xml:space="preserve"> (currently </w:t>
      </w:r>
      <w:proofErr w:type="spellStart"/>
      <w:r w:rsidR="00C7297C">
        <w:t>ElastoDyn</w:t>
      </w:r>
      <w:proofErr w:type="spellEnd"/>
      <w:r w:rsidR="00C7297C">
        <w:t xml:space="preserve"> uses </w:t>
      </w:r>
      <w:proofErr w:type="spellStart"/>
      <w:r w:rsidR="00C7297C">
        <w:t>AeroDyn’s</w:t>
      </w:r>
      <w:proofErr w:type="spellEnd"/>
      <w:r w:rsidR="00C7297C">
        <w:t xml:space="preserve"> blade discretization and AeroDyn uses </w:t>
      </w:r>
      <w:proofErr w:type="spellStart"/>
      <w:r w:rsidR="00C7297C">
        <w:t>ElastoDyn’s</w:t>
      </w:r>
      <w:proofErr w:type="spellEnd"/>
      <w:r w:rsidR="00C7297C">
        <w:t xml:space="preserve"> tower discretization</w:t>
      </w:r>
      <w:r>
        <w:t>)</w:t>
      </w:r>
    </w:p>
    <w:p w:rsidR="005B5316" w:rsidRDefault="005B5316" w:rsidP="00941C74">
      <w:pPr>
        <w:pStyle w:val="ListParagraph"/>
        <w:numPr>
          <w:ilvl w:val="0"/>
          <w:numId w:val="1"/>
        </w:numPr>
      </w:pPr>
      <w:r>
        <w:t xml:space="preserve">Optimize the code, particularly </w:t>
      </w:r>
      <w:proofErr w:type="spellStart"/>
      <w:r>
        <w:t>ElastoDyn</w:t>
      </w:r>
      <w:proofErr w:type="spellEnd"/>
      <w:r>
        <w:t>, so that it runs faster</w:t>
      </w:r>
    </w:p>
    <w:p w:rsidR="00C7297C" w:rsidRDefault="00C7297C" w:rsidP="00941C74">
      <w:pPr>
        <w:pStyle w:val="ListParagraph"/>
        <w:numPr>
          <w:ilvl w:val="0"/>
          <w:numId w:val="1"/>
        </w:numPr>
      </w:pPr>
      <w:r>
        <w:t>Introduce tight coupling</w:t>
      </w:r>
    </w:p>
    <w:p w:rsidR="00C7297C" w:rsidRDefault="00C7297C" w:rsidP="00941C74">
      <w:pPr>
        <w:pStyle w:val="ListParagraph"/>
        <w:numPr>
          <w:ilvl w:val="0"/>
          <w:numId w:val="1"/>
        </w:numPr>
      </w:pPr>
      <w:r>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CA74B5">
      <w:pPr>
        <w:pStyle w:val="Heading2"/>
      </w:pPr>
      <w:bookmarkStart w:id="5" w:name="_Ref352670793"/>
      <w:r>
        <w:t>Converting from FAST v7.x to FAST v8.0</w:t>
      </w:r>
      <w:r w:rsidR="00F65048">
        <w:t>3</w:t>
      </w:r>
      <w:r>
        <w:t>.x</w:t>
      </w:r>
      <w:bookmarkEnd w:id="5"/>
    </w:p>
    <w:p w:rsidR="00214A47" w:rsidRPr="00214A47" w:rsidRDefault="00214A47" w:rsidP="00214A47">
      <w:r>
        <w:t>We have created template input files for</w:t>
      </w:r>
      <w:r w:rsidR="00BA0751">
        <w:t xml:space="preserve"> FAST v8.0</w:t>
      </w:r>
      <w:r w:rsidR="00F65048">
        <w:t>3</w:t>
      </w:r>
      <w:r w:rsidR="00BA0751">
        <w:t>.0</w:t>
      </w:r>
      <w:r w:rsidR="00F65048">
        <w:t>2b</w:t>
      </w:r>
      <w:r w:rsidR="00BA0751">
        <w:t xml:space="preserve">-bjj, </w:t>
      </w:r>
      <w:proofErr w:type="spellStart"/>
      <w:r w:rsidR="00BA0751">
        <w:t>ElastoDyn</w:t>
      </w:r>
      <w:proofErr w:type="spellEnd"/>
      <w:r w:rsidR="00BA0751">
        <w:t xml:space="preserve"> </w:t>
      </w:r>
      <w:r w:rsidR="00F65048" w:rsidRPr="00F65048">
        <w:t>v1.00.02b-bjj</w:t>
      </w:r>
      <w:r w:rsidR="00BA0751">
        <w:t xml:space="preserve">, and </w:t>
      </w:r>
      <w:proofErr w:type="spellStart"/>
      <w:r w:rsidR="00BA0751">
        <w:t>ServoDyn</w:t>
      </w:r>
      <w:proofErr w:type="spellEnd"/>
      <w:r w:rsidR="00BA0751">
        <w:t xml:space="preserve"> </w:t>
      </w:r>
      <w:r w:rsidR="00F65048" w:rsidRPr="00F65048">
        <w:t>v1.01.01b-bjj</w:t>
      </w:r>
      <w:r w:rsidR="00BA0751">
        <w:t xml:space="preserve">. These template files can be found in the </w:t>
      </w:r>
      <w:proofErr w:type="spellStart"/>
      <w:r w:rsidR="00310129">
        <w:t>Matlab</w:t>
      </w:r>
      <w:proofErr w:type="spellEnd"/>
      <w:r w:rsidR="00310129">
        <w:t xml:space="preserve"> </w:t>
      </w:r>
      <w:r w:rsidR="00BA0751">
        <w:t xml:space="preserve">Simulation Toolbox that is now included in the FAST archive:  </w:t>
      </w:r>
      <w:r w:rsidR="00BA0751" w:rsidRPr="00BA0751">
        <w:t>Utilities\SimulationToolbox\ConvertFASTVersions\TemplateFiles\</w:t>
      </w:r>
      <w:r w:rsidR="00754E0F">
        <w:t>v8.03.x</w:t>
      </w:r>
    </w:p>
    <w:p w:rsidR="00214A47" w:rsidRDefault="00214A47" w:rsidP="00214A47">
      <w:pPr>
        <w:pStyle w:val="Heading3"/>
      </w:pPr>
      <w:r>
        <w:t>Summary of Changes to Inputs</w:t>
      </w:r>
    </w:p>
    <w:p w:rsidR="00214A47" w:rsidRDefault="00214A47" w:rsidP="00214A47">
      <w:pPr>
        <w:pStyle w:val="ListParagraph"/>
        <w:numPr>
          <w:ilvl w:val="0"/>
          <w:numId w:val="3"/>
        </w:numPr>
      </w:pPr>
      <w:r>
        <w:t>The primary FAST input file has been converted to primary input files fo</w:t>
      </w:r>
      <w:r w:rsidR="00BA0751">
        <w:t xml:space="preserve">r FAST, </w:t>
      </w:r>
      <w:proofErr w:type="spellStart"/>
      <w:r w:rsidR="00BA0751">
        <w:t>ElastoDyn</w:t>
      </w:r>
      <w:proofErr w:type="spellEnd"/>
      <w:r w:rsidR="00BA0751">
        <w:t xml:space="preserve">, and </w:t>
      </w:r>
      <w:proofErr w:type="spellStart"/>
      <w:r w:rsidR="00BA0751">
        <w:t>ServoDyn</w:t>
      </w:r>
      <w:proofErr w:type="spellEnd"/>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 xml:space="preserve">now part of the </w:t>
      </w:r>
      <w:proofErr w:type="spellStart"/>
      <w:r w:rsidR="00214A47">
        <w:t>ElastoDyn</w:t>
      </w:r>
      <w:proofErr w:type="spellEnd"/>
      <w:r w:rsidR="00214A47">
        <w:t xml:space="preserve">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rsidR="00214A47" w:rsidRDefault="00852A08" w:rsidP="00852A08">
      <w:pPr>
        <w:pStyle w:val="ListParagraph"/>
        <w:numPr>
          <w:ilvl w:val="0"/>
          <w:numId w:val="3"/>
        </w:numPr>
      </w:pPr>
      <w:r>
        <w:lastRenderedPageBreak/>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proofErr w:type="spellStart"/>
      <w:r w:rsidRPr="00852A08">
        <w:t>PtfmLdMod</w:t>
      </w:r>
      <w:proofErr w:type="spellEnd"/>
      <w:r>
        <w:t xml:space="preserve"> has </w:t>
      </w:r>
      <w:r w:rsidR="00BA0751">
        <w:t xml:space="preserve">been converted to </w:t>
      </w:r>
      <w:proofErr w:type="spellStart"/>
      <w:r w:rsidR="00BA0751">
        <w:t>CompUsrPtfmLd</w:t>
      </w:r>
      <w:proofErr w:type="spellEnd"/>
      <w:r w:rsidR="00754E0F">
        <w:t>.</w:t>
      </w:r>
    </w:p>
    <w:p w:rsidR="00852A08" w:rsidRDefault="00852A08" w:rsidP="00852A08">
      <w:pPr>
        <w:pStyle w:val="ListParagraph"/>
        <w:numPr>
          <w:ilvl w:val="0"/>
          <w:numId w:val="3"/>
        </w:numPr>
      </w:pPr>
      <w:proofErr w:type="spellStart"/>
      <w:r w:rsidRPr="00852A08">
        <w:t>TwrLdMod</w:t>
      </w:r>
      <w:proofErr w:type="spellEnd"/>
      <w:r>
        <w:t xml:space="preserve"> has been converted to </w:t>
      </w:r>
      <w:proofErr w:type="spellStart"/>
      <w:r w:rsidRPr="00852A08">
        <w:t>CompUserTwrLd</w:t>
      </w:r>
      <w:proofErr w:type="spellEnd"/>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proofErr w:type="spellStart"/>
      <w:r>
        <w:t>PtfmCM</w:t>
      </w:r>
      <w:proofErr w:type="spellEnd"/>
      <w:r>
        <w:t xml:space="preserve"> is now </w:t>
      </w:r>
      <w:proofErr w:type="spellStart"/>
      <w:r>
        <w:t>PtfmCMzt</w:t>
      </w:r>
      <w:proofErr w:type="spellEnd"/>
      <w:r>
        <w:t xml:space="preserve">, with </w:t>
      </w:r>
      <w:proofErr w:type="spellStart"/>
      <w:r>
        <w:t>PtfmCMzt</w:t>
      </w:r>
      <w:proofErr w:type="spellEnd"/>
      <w:r>
        <w:t xml:space="preserve"> = -</w:t>
      </w:r>
      <w:proofErr w:type="spellStart"/>
      <w:r>
        <w:t>PtfmCM</w:t>
      </w:r>
      <w:proofErr w:type="spellEnd"/>
      <w:r w:rsidR="00754E0F">
        <w:t>.</w:t>
      </w:r>
    </w:p>
    <w:p w:rsidR="00852A08" w:rsidRDefault="00852A08" w:rsidP="00852A08">
      <w:pPr>
        <w:pStyle w:val="ListParagraph"/>
        <w:numPr>
          <w:ilvl w:val="0"/>
          <w:numId w:val="3"/>
        </w:numPr>
      </w:pPr>
      <w:r>
        <w:t xml:space="preserve">Corresponding inputs </w:t>
      </w:r>
      <w:proofErr w:type="spellStart"/>
      <w:r>
        <w:t>PtfmCMxt</w:t>
      </w:r>
      <w:proofErr w:type="spellEnd"/>
      <w:r>
        <w:t xml:space="preserve"> and </w:t>
      </w:r>
      <w:proofErr w:type="spellStart"/>
      <w:r>
        <w:t>PtfmCMyt</w:t>
      </w:r>
      <w:proofErr w:type="spellEnd"/>
      <w:r>
        <w:t xml:space="preserve"> have been added</w:t>
      </w:r>
      <w:r w:rsidR="00754E0F">
        <w:t>.</w:t>
      </w:r>
    </w:p>
    <w:p w:rsidR="00F37CCF" w:rsidRDefault="00F37CCF" w:rsidP="00F37CCF">
      <w:pPr>
        <w:pStyle w:val="ListParagraph"/>
        <w:numPr>
          <w:ilvl w:val="0"/>
          <w:numId w:val="3"/>
        </w:numPr>
      </w:pPr>
      <w:proofErr w:type="spellStart"/>
      <w:r>
        <w:t>PtfmRef</w:t>
      </w:r>
      <w:proofErr w:type="spellEnd"/>
      <w:r>
        <w:t xml:space="preserve"> is now </w:t>
      </w:r>
      <w:proofErr w:type="spellStart"/>
      <w:r>
        <w:t>PtfmRefzt</w:t>
      </w:r>
      <w:proofErr w:type="spellEnd"/>
      <w:r>
        <w:t xml:space="preserve">, with </w:t>
      </w:r>
      <w:proofErr w:type="spellStart"/>
      <w:r>
        <w:t>PtfmRefzt</w:t>
      </w:r>
      <w:proofErr w:type="spellEnd"/>
      <w:r>
        <w:t xml:space="preserve"> = -</w:t>
      </w:r>
      <w:proofErr w:type="spellStart"/>
      <w:r>
        <w:t>PtfmRef</w:t>
      </w:r>
      <w:proofErr w:type="spellEnd"/>
      <w:r>
        <w:t>.</w:t>
      </w:r>
    </w:p>
    <w:p w:rsidR="00F37CCF" w:rsidRDefault="00F37CCF" w:rsidP="00F37CCF">
      <w:pPr>
        <w:pStyle w:val="ListParagraph"/>
        <w:numPr>
          <w:ilvl w:val="0"/>
          <w:numId w:val="3"/>
        </w:numPr>
      </w:pPr>
      <w:proofErr w:type="spellStart"/>
      <w:r>
        <w:t>TwrRBHt</w:t>
      </w:r>
      <w:proofErr w:type="spellEnd"/>
      <w:r>
        <w:t xml:space="preserve"> and </w:t>
      </w:r>
      <w:proofErr w:type="spellStart"/>
      <w:r>
        <w:t>TwrDraft</w:t>
      </w:r>
      <w:proofErr w:type="spellEnd"/>
      <w:r>
        <w:t xml:space="preserve"> have been replaced with </w:t>
      </w:r>
      <w:proofErr w:type="spellStart"/>
      <w:r>
        <w:t>TowerBsHt</w:t>
      </w:r>
      <w:proofErr w:type="spellEnd"/>
      <w:r>
        <w:t xml:space="preserve">, with </w:t>
      </w:r>
      <w:r>
        <w:br/>
      </w:r>
      <w:proofErr w:type="spellStart"/>
      <w:r>
        <w:t>TowerBsHt</w:t>
      </w:r>
      <w:proofErr w:type="spellEnd"/>
      <w:r>
        <w:t xml:space="preserve"> = </w:t>
      </w:r>
      <w:proofErr w:type="spellStart"/>
      <w:r>
        <w:t>TwrRBHt</w:t>
      </w:r>
      <w:proofErr w:type="spellEnd"/>
      <w:r>
        <w:t> – </w:t>
      </w:r>
      <w:proofErr w:type="spellStart"/>
      <w:r>
        <w:t>TwrDraft</w:t>
      </w:r>
      <w:proofErr w:type="spellEnd"/>
      <w:r>
        <w:t>.</w:t>
      </w:r>
    </w:p>
    <w:p w:rsidR="00852A08" w:rsidRDefault="00852A08" w:rsidP="00852A08">
      <w:pPr>
        <w:pStyle w:val="ListParagraph"/>
        <w:numPr>
          <w:ilvl w:val="0"/>
          <w:numId w:val="3"/>
        </w:numPr>
      </w:pPr>
      <w:r>
        <w:t>The output decimation factor (</w:t>
      </w:r>
      <w:proofErr w:type="spellStart"/>
      <w:r w:rsidRPr="00852A08">
        <w:t>DecFact</w:t>
      </w:r>
      <w:proofErr w:type="spellEnd"/>
      <w:r>
        <w:t xml:space="preserve">) has been converted to </w:t>
      </w:r>
      <w:proofErr w:type="spellStart"/>
      <w:r>
        <w:t>DT_out</w:t>
      </w:r>
      <w:proofErr w:type="spellEnd"/>
      <w:r>
        <w:t xml:space="preserve"> (</w:t>
      </w:r>
      <w:proofErr w:type="spellStart"/>
      <w:r>
        <w:t>DT_out</w:t>
      </w:r>
      <w:proofErr w:type="spellEnd"/>
      <w:r>
        <w:t xml:space="preserve"> = DT*</w:t>
      </w:r>
      <w:proofErr w:type="spellStart"/>
      <w:r>
        <w:t>DecFact</w:t>
      </w:r>
      <w:proofErr w:type="spellEnd"/>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proofErr w:type="spellStart"/>
      <w:r w:rsidRPr="00BA0751">
        <w:t>GBRevers</w:t>
      </w:r>
      <w:proofErr w:type="spellEnd"/>
      <w:r>
        <w:t xml:space="preserve"> variable has been removed; input </w:t>
      </w:r>
      <w:proofErr w:type="spellStart"/>
      <w:r w:rsidRPr="00BA0751">
        <w:t>GBRatio</w:t>
      </w:r>
      <w:proofErr w:type="spellEnd"/>
      <w:r>
        <w:t xml:space="preserve"> must now be specified as a negative number if </w:t>
      </w:r>
      <w:proofErr w:type="spellStart"/>
      <w:r>
        <w:t>GBRevers</w:t>
      </w:r>
      <w:proofErr w:type="spellEnd"/>
      <w:r>
        <w:t xml:space="preserve"> was previously set to TRUE</w:t>
      </w:r>
      <w:r w:rsidR="00754E0F">
        <w:t>.</w:t>
      </w:r>
    </w:p>
    <w:p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t>AeroCent</w:t>
      </w:r>
      <w:proofErr w:type="spellEnd"/>
      <w:r>
        <w:t>. Instead, i</w:t>
      </w:r>
      <w:r w:rsidR="00E42E58">
        <w:t>t</w:t>
      </w:r>
      <w:r>
        <w:t xml:space="preserve"> specifies </w:t>
      </w:r>
      <w:r w:rsidR="00E42E58">
        <w:t xml:space="preserve">the location of the pitch axis, </w:t>
      </w:r>
      <w:proofErr w:type="spellStart"/>
      <w:r>
        <w:t>PitchAxis</w:t>
      </w:r>
      <w:proofErr w:type="spellEnd"/>
      <w:r>
        <w:t xml:space="preserve">, which is calculated as </w:t>
      </w:r>
      <w:proofErr w:type="spellStart"/>
      <w:r>
        <w:t>PitchAxis</w:t>
      </w:r>
      <w:proofErr w:type="spellEnd"/>
      <w:r>
        <w:t xml:space="preserve"> = 0.5 </w:t>
      </w:r>
      <w:r w:rsidR="004C2327">
        <w:t>–</w:t>
      </w:r>
      <w:r>
        <w:t xml:space="preserve"> </w:t>
      </w:r>
      <w:proofErr w:type="spellStart"/>
      <w:r>
        <w:t>AeroCent</w:t>
      </w:r>
      <w:proofErr w:type="spellEnd"/>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proofErr w:type="spellStart"/>
      <w:r>
        <w:t>OutList</w:t>
      </w:r>
      <w:proofErr w:type="spellEnd"/>
      <w:r>
        <w:t xml:space="preserve"> variables have been divided among the various FAST modules, and several outputs are no longer valid.</w:t>
      </w:r>
    </w:p>
    <w:p w:rsidR="00754E0F" w:rsidRDefault="00754E0F" w:rsidP="00BA0751">
      <w:pPr>
        <w:pStyle w:val="ListParagraph"/>
        <w:numPr>
          <w:ilvl w:val="0"/>
          <w:numId w:val="3"/>
        </w:numPr>
      </w:pPr>
      <w:r>
        <w:t xml:space="preserve">The GH Bladed Interface is now a standard option in </w:t>
      </w:r>
      <w:proofErr w:type="spellStart"/>
      <w:r>
        <w:t>ServoDyn</w:t>
      </w:r>
      <w:proofErr w:type="spellEnd"/>
      <w:r>
        <w:t>,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proofErr w:type="spellStart"/>
      <w:r>
        <w:t>AbortErrLevel</w:t>
      </w:r>
      <w:proofErr w:type="spellEnd"/>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 xml:space="preserve">For the </w:t>
      </w:r>
      <w:proofErr w:type="spellStart"/>
      <w:r>
        <w:t>ElastoDyn</w:t>
      </w:r>
      <w:proofErr w:type="spellEnd"/>
      <w:r>
        <w:t xml:space="preserve"> coupling to </w:t>
      </w:r>
      <w:proofErr w:type="spellStart"/>
      <w:r>
        <w:t>HydroDyn</w:t>
      </w:r>
      <w:proofErr w:type="spellEnd"/>
      <w:r>
        <w:t xml:space="preserve"> or </w:t>
      </w:r>
      <w:proofErr w:type="spellStart"/>
      <w:r>
        <w:t>SubDyn</w:t>
      </w:r>
      <w:proofErr w:type="spellEnd"/>
      <w:r>
        <w:t xml:space="preserve">, FAST also has two inputs controlling the implicit solve (via Jacobian computed with finite differences). </w:t>
      </w:r>
      <w:proofErr w:type="spellStart"/>
      <w:r>
        <w:t>UJacSclFact</w:t>
      </w:r>
      <w:proofErr w:type="spellEnd"/>
      <w:r>
        <w:t xml:space="preserve"> is used to scale the loads from </w:t>
      </w:r>
      <w:proofErr w:type="spellStart"/>
      <w:r>
        <w:t>HydroDyn</w:t>
      </w:r>
      <w:proofErr w:type="spellEnd"/>
      <w:r>
        <w:t xml:space="preserve"> or </w:t>
      </w:r>
      <w:proofErr w:type="spellStart"/>
      <w:r>
        <w:t>SubDyn</w:t>
      </w:r>
      <w:proofErr w:type="spellEnd"/>
      <w:r>
        <w:t xml:space="preserve"> </w:t>
      </w:r>
      <w:proofErr w:type="spellStart"/>
      <w:r>
        <w:t>i</w:t>
      </w:r>
      <w:proofErr w:type="spellEnd"/>
      <w:r>
        <w:t xml:space="preserve"> so that they are roughly the same of magnitude as the accelerations from </w:t>
      </w:r>
      <w:proofErr w:type="spellStart"/>
      <w:r>
        <w:t>ElastoDyn</w:t>
      </w:r>
      <w:proofErr w:type="spellEnd"/>
      <w:r>
        <w:t xml:space="preserve">; </w:t>
      </w:r>
      <w:proofErr w:type="spellStart"/>
      <w:r>
        <w:t>DT_UJac</w:t>
      </w:r>
      <w:proofErr w:type="spellEnd"/>
      <w:r>
        <w:t xml:space="preserve"> determines how often the Jacobian needs to be updated (if the platform reference point doesn't rotate much, </w:t>
      </w:r>
      <w:proofErr w:type="spellStart"/>
      <w:r>
        <w:t>DT_UJac</w:t>
      </w:r>
      <w:proofErr w:type="spellEnd"/>
      <w:r>
        <w:t xml:space="preserve"> can be set to a value larger than </w:t>
      </w:r>
      <w:proofErr w:type="spellStart"/>
      <w:r>
        <w:t>TMax</w:t>
      </w:r>
      <w:proofErr w:type="spellEnd"/>
      <w:r>
        <w:t>).</w:t>
      </w:r>
    </w:p>
    <w:p w:rsidR="006552FB" w:rsidRDefault="00583AAD" w:rsidP="006552FB">
      <w:pPr>
        <w:pStyle w:val="Heading3"/>
      </w:pPr>
      <w:proofErr w:type="spellStart"/>
      <w:r>
        <w:t>Matlab</w:t>
      </w:r>
      <w:proofErr w:type="spellEnd"/>
      <w:r>
        <w:t xml:space="preserve"> Conversion Script</w:t>
      </w:r>
    </w:p>
    <w:p w:rsidR="00F35ABA" w:rsidRDefault="00214A47" w:rsidP="00214A47">
      <w:r>
        <w:t xml:space="preserve">Because the changes to the input files are significant, we have created </w:t>
      </w:r>
      <w:proofErr w:type="spellStart"/>
      <w:r>
        <w:t>Matlab</w:t>
      </w:r>
      <w:proofErr w:type="spellEnd"/>
      <w:r>
        <w:t xml:space="preserve"> scripts to automatically convert FAST v7.x input files to FAST 8.0</w:t>
      </w:r>
      <w:r w:rsidR="00754E0F">
        <w:t>3</w:t>
      </w:r>
      <w:r>
        <w:t>.0</w:t>
      </w:r>
      <w:r w:rsidR="00754E0F">
        <w:t>2b</w:t>
      </w:r>
      <w:r>
        <w:t>-bjj input files.</w:t>
      </w:r>
      <w:r w:rsidR="002C779E">
        <w:t xml:space="preserve"> </w:t>
      </w:r>
      <w:r w:rsidR="00F35ABA">
        <w:t xml:space="preserve">The files you will need are included in the Simulation Toolbox, located in this directory of the FAST archive: </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p>
    <w:p w:rsidR="00F35ABA" w:rsidRDefault="00F35ABA" w:rsidP="00F35ABA">
      <w:r>
        <w:lastRenderedPageBreak/>
        <w:t xml:space="preserve">We recommend that you add the Simulation Toolbox to your </w:t>
      </w:r>
      <w:proofErr w:type="spellStart"/>
      <w:r>
        <w:t>Matlab</w:t>
      </w:r>
      <w:proofErr w:type="spellEnd"/>
      <w:r>
        <w:t xml:space="preserve"> path so that you can access all of the routines defined in it</w:t>
      </w:r>
      <w:r w:rsidR="00754E0F">
        <w:t>. For example</w:t>
      </w:r>
      <w:r>
        <w:t>:</w:t>
      </w:r>
    </w:p>
    <w:p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rsidR="002C779E" w:rsidRPr="002C779E" w:rsidRDefault="004C2327" w:rsidP="00214A47">
      <w:r>
        <w:t xml:space="preserve">An example showing how we converted the NREL </w:t>
      </w:r>
      <w:proofErr w:type="spellStart"/>
      <w:r>
        <w:t>CertTest</w:t>
      </w:r>
      <w:proofErr w:type="spellEnd"/>
      <w:r>
        <w:t xml:space="preserve"> input files for use with FAST v8.0</w:t>
      </w:r>
      <w:r w:rsidR="00754E0F">
        <w:t>3</w:t>
      </w:r>
      <w:r>
        <w:t>.0</w:t>
      </w:r>
      <w:r w:rsidR="00754E0F">
        <w:t>2</w:t>
      </w:r>
      <w:r>
        <w:t xml:space="preserve">a-bjj is included in the FAST archive: </w:t>
      </w:r>
      <w:proofErr w:type="spellStart"/>
      <w:r w:rsidRPr="004C2327">
        <w:t>CertTest</w:t>
      </w:r>
      <w:proofErr w:type="spellEnd"/>
      <w:r w:rsidRPr="004C2327">
        <w: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p>
    <w:p w:rsidR="00F35ABA" w:rsidRDefault="004C2327" w:rsidP="00214A47">
      <w:r>
        <w:t>You will need to provide the conversion routine (</w:t>
      </w:r>
      <w:r w:rsidRPr="002C779E">
        <w:t>ConvertFAST7to8</w:t>
      </w:r>
      <w:r>
        <w:t xml:space="preserve">) with the name of the old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4C2327" w:rsidRDefault="004C2327" w:rsidP="00214A47">
      <w:r>
        <w:t xml:space="preserve">If your input file has pitch or yaw maneuvers, you may also provide the routine with the new rates (instead of the end times previously used). We have also provided a </w:t>
      </w:r>
      <w:proofErr w:type="spellStart"/>
      <w:r>
        <w:t>Matlab</w:t>
      </w:r>
      <w:proofErr w:type="spellEnd"/>
      <w:r>
        <w:t xml:space="preserve"> routine (</w:t>
      </w:r>
      <w:proofErr w:type="spellStart"/>
      <w:r w:rsidRPr="004C2327">
        <w:t>CalculateYawAndPitchRates</w:t>
      </w:r>
      <w:proofErr w:type="spellEnd"/>
      <w:r>
        <w:t>) that will calculate these rates</w:t>
      </w:r>
      <w:r w:rsidR="00F35ABA">
        <w:t>, but you must provide the routine the name of the FAST output file that contains the previous results of the Pitch and/or Yaw channels.</w:t>
      </w:r>
    </w:p>
    <w:p w:rsidR="00754E0F" w:rsidRDefault="00754E0F" w:rsidP="00214A47">
      <w:r>
        <w:t xml:space="preserve">If your input file was used with </w:t>
      </w:r>
      <w:r w:rsidR="001F7594">
        <w:t xml:space="preserve">the custom interface to GH Bladed </w:t>
      </w:r>
      <w:r w:rsidR="00F06CA7">
        <w:t xml:space="preserve">DLL </w:t>
      </w:r>
      <w:r w:rsidR="001F7594">
        <w:t>controllers</w:t>
      </w:r>
      <w:r>
        <w:t xml:space="preserve">, you should also set the optional input </w:t>
      </w:r>
      <w:r w:rsidR="001F7594">
        <w:t xml:space="preserve">parameter, </w:t>
      </w:r>
      <w:proofErr w:type="spellStart"/>
      <w:r>
        <w:t>usedBladedDLL</w:t>
      </w:r>
      <w:proofErr w:type="spellEnd"/>
      <w:r w:rsidR="001F7594">
        <w:t>,</w:t>
      </w:r>
      <w:r>
        <w:t xml:space="preserve"> so that your input switches that previously called the DLL are now set to </w:t>
      </w:r>
      <w:proofErr w:type="gramStart"/>
      <w:r>
        <w:t>5</w:t>
      </w:r>
      <w:proofErr w:type="gramEnd"/>
      <w:r>
        <w:t>, the new switch for User-Defined Control from Bladed DLL.</w:t>
      </w:r>
    </w:p>
    <w:p w:rsidR="00F06CA7" w:rsidRDefault="00F06CA7" w:rsidP="00214A47">
      <w:r>
        <w:t>Please note that the hydrodynamic- and mooring system-related inputs are not automatically converted.</w:t>
      </w:r>
    </w:p>
    <w:p w:rsidR="00C017CD" w:rsidRDefault="00C017CD" w:rsidP="00C017CD">
      <w:pPr>
        <w:pStyle w:val="Heading3"/>
      </w:pPr>
      <w:r>
        <w:t>Model Time Steps</w:t>
      </w:r>
    </w:p>
    <w:p w:rsidR="00C017CD" w:rsidRPr="00C017CD" w:rsidRDefault="00C017CD" w:rsidP="00C017CD">
      <w:r>
        <w:t xml:space="preserve">Please note that due to some of the changes in the coupling scheme of FAST v8, you may need to change the time steps in your existing models. (Currently, we use lock-step coupling, so </w:t>
      </w:r>
      <w:r w:rsidR="004B0DB9">
        <w:t xml:space="preserve">all modules must </w:t>
      </w:r>
      <w:r>
        <w:t>have the same time step</w:t>
      </w:r>
      <w:r w:rsidR="004B0DB9">
        <w:t xml:space="preserve"> as the FAST driver</w:t>
      </w:r>
      <w:r>
        <w:t>.) For example, we have noticed that the NREL 5-MW Baseline model must use a smaller time step.</w:t>
      </w:r>
    </w:p>
    <w:p w:rsidR="002C779E" w:rsidRDefault="00CE2DA4" w:rsidP="00CE2DA4">
      <w:pPr>
        <w:pStyle w:val="Heading2"/>
      </w:pPr>
      <w:r>
        <w:t>Compiling</w:t>
      </w:r>
    </w:p>
    <w:p w:rsidR="00062F6C" w:rsidRDefault="00CE2DA4" w:rsidP="00CE2DA4">
      <w:r>
        <w:t>If you want to compile the code, please see the compiling folder in the FAST archive</w:t>
      </w:r>
      <w:r w:rsidR="00062F6C">
        <w:t>.</w:t>
      </w:r>
    </w:p>
    <w:p w:rsidR="00062F6C" w:rsidRDefault="00062F6C" w:rsidP="00062F6C">
      <w:r>
        <w:t>Unlike previous FAST distributions, all of the source code you need to compile the project is contained in the archive’s Source directory, allowing us to distribute a Microsoft Visual Studio project file (and solution) that contains links to all of the files needed to compile FAST v8.03.02b-bjj.</w:t>
      </w:r>
    </w:p>
    <w:p w:rsidR="00C35EE7" w:rsidRDefault="00062F6C" w:rsidP="00CE2DA4">
      <w:r>
        <w:t>The compiling folder also contains</w:t>
      </w:r>
      <w:r w:rsidR="00CE2DA4">
        <w:t xml:space="preserve"> a</w:t>
      </w:r>
      <w:r w:rsidR="00405814">
        <w:t xml:space="preserve"> </w:t>
      </w:r>
      <w:r w:rsidR="004B0DB9">
        <w:t>Windows® batch script</w:t>
      </w:r>
      <w:r w:rsidR="004B0DB9">
        <w:rPr>
          <w:rStyle w:val="FootnoteReference"/>
          <w:i/>
        </w:rPr>
        <w:footnoteReference w:id="7"/>
      </w:r>
      <w:r w:rsidR="00405814">
        <w:t xml:space="preserve"> </w:t>
      </w:r>
      <w:r>
        <w:t xml:space="preserve">that can be run from your Intel </w:t>
      </w:r>
      <w:proofErr w:type="gramStart"/>
      <w:r>
        <w:t>Fortran</w:t>
      </w:r>
      <w:proofErr w:type="gramEnd"/>
      <w:r>
        <w:t xml:space="preserve"> Command Pr</w:t>
      </w:r>
      <w:bookmarkStart w:id="6" w:name="_GoBack"/>
      <w:bookmarkEnd w:id="6"/>
      <w:r>
        <w:t xml:space="preserve">ompt Window, with very little (if any) modification. Both the Visual Studio project and batch file run the FAST Registry and are set up to compile and link with all of the appropriate settings. </w:t>
      </w:r>
      <w:r>
        <w:lastRenderedPageBreak/>
        <w:t>(Note that there are several specialized compiling/linking options and that MAP is distributed as a dynamic-link library.)</w:t>
      </w:r>
    </w:p>
    <w:p w:rsidR="00CE2DA4" w:rsidRDefault="00CE2DA4" w:rsidP="00CE2DA4">
      <w:r>
        <w:t>The t</w:t>
      </w:r>
      <w:r w:rsidR="004B0DB9">
        <w:t>e</w:t>
      </w:r>
      <w:r>
        <w:t xml:space="preserve">xt files </w:t>
      </w:r>
      <w:r w:rsidR="004B0DB9">
        <w:t xml:space="preserve">(.txt) in the source folders </w:t>
      </w:r>
      <w:r>
        <w:t xml:space="preserve">are input files for the FAST Registry. These files </w:t>
      </w:r>
      <w:r w:rsidR="00710BF4">
        <w:t xml:space="preserve">are used to </w:t>
      </w:r>
      <w:r>
        <w:t>generate the *_Types.f90 files for the component modules.</w:t>
      </w:r>
      <w:r w:rsidR="004B0DB9">
        <w:t xml:space="preserve"> The Compiling</w:t>
      </w:r>
      <w:r w:rsidR="00062F6C">
        <w:t>\</w:t>
      </w:r>
      <w:r w:rsidR="004B0DB9">
        <w:t>Compile_FAST.bat file and Compiling</w:t>
      </w:r>
      <w:r w:rsidR="00062F6C">
        <w:t>\</w:t>
      </w:r>
      <w:proofErr w:type="spellStart"/>
      <w:r w:rsidR="004B0DB9">
        <w:t>VisualStudio</w:t>
      </w:r>
      <w:proofErr w:type="spellEnd"/>
      <w:r w:rsidR="00062F6C">
        <w:t>\</w:t>
      </w:r>
      <w:r w:rsidR="004B0DB9">
        <w:t>RunRegistry.bat files will run the Registry</w:t>
      </w:r>
      <w:r w:rsidR="00031503">
        <w:t xml:space="preserve"> if necessary</w:t>
      </w:r>
      <w:r w:rsidR="004B0DB9">
        <w:t>.</w:t>
      </w:r>
    </w:p>
    <w:p w:rsidR="00C767E6" w:rsidRDefault="00C767E6" w:rsidP="00CE2DA4"/>
    <w:p w:rsidR="00C767E6" w:rsidRDefault="00357156" w:rsidP="00C767E6">
      <w:pPr>
        <w:keepNext/>
      </w:pPr>
      <w:r w:rsidRPr="00357156">
        <w:rPr>
          <w:noProof/>
        </w:rPr>
        <w:drawing>
          <wp:inline distT="0" distB="0" distL="0" distR="0" wp14:anchorId="638EBF2F" wp14:editId="76496429">
            <wp:extent cx="5943600" cy="4190365"/>
            <wp:effectExtent l="0" t="0" r="0" b="63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90365"/>
                    </a:xfrm>
                    <a:prstGeom prst="rect">
                      <a:avLst/>
                    </a:prstGeom>
                    <a:noFill/>
                    <a:ln>
                      <a:noFill/>
                    </a:ln>
                    <a:effectLst/>
                    <a:extLst/>
                  </pic:spPr>
                </pic:pic>
              </a:graphicData>
            </a:graphic>
          </wp:inline>
        </w:drawing>
      </w:r>
    </w:p>
    <w:p w:rsidR="00C767E6" w:rsidRPr="00CE2DA4" w:rsidRDefault="00C767E6" w:rsidP="00C767E6">
      <w:pPr>
        <w:pStyle w:val="Caption"/>
        <w:jc w:val="center"/>
      </w:pPr>
      <w:bookmarkStart w:id="7" w:name="_Ref352753427"/>
      <w:r>
        <w:t xml:space="preserve">Figure </w:t>
      </w:r>
      <w:r w:rsidR="00062F6C">
        <w:fldChar w:fldCharType="begin"/>
      </w:r>
      <w:r w:rsidR="00062F6C">
        <w:instrText xml:space="preserve"> SEQ Figure \* ARABIC </w:instrText>
      </w:r>
      <w:r w:rsidR="00062F6C">
        <w:fldChar w:fldCharType="separate"/>
      </w:r>
      <w:r w:rsidR="00435832">
        <w:rPr>
          <w:noProof/>
        </w:rPr>
        <w:t>4</w:t>
      </w:r>
      <w:r w:rsidR="00062F6C">
        <w:rPr>
          <w:noProof/>
        </w:rPr>
        <w:fldChar w:fldCharType="end"/>
      </w:r>
      <w:bookmarkEnd w:id="7"/>
      <w:r>
        <w:t>: Summary of Input and Output Files for FAST v8.</w:t>
      </w:r>
      <w:r w:rsidR="00357156">
        <w:t>03</w:t>
      </w:r>
      <w:r>
        <w:t>.</w:t>
      </w:r>
      <w:r w:rsidR="00357156">
        <w:t>02b</w:t>
      </w:r>
      <w:r>
        <w:t>-bjj</w:t>
      </w:r>
    </w:p>
    <w:sectPr w:rsidR="00C767E6" w:rsidRPr="00CE2DA4">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B4E" w:rsidRDefault="008A5B4E" w:rsidP="0032059E">
      <w:pPr>
        <w:spacing w:after="0" w:line="240" w:lineRule="auto"/>
      </w:pPr>
      <w:r>
        <w:separator/>
      </w:r>
    </w:p>
  </w:endnote>
  <w:endnote w:type="continuationSeparator" w:id="0">
    <w:p w:rsidR="008A5B4E" w:rsidRDefault="008A5B4E"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B4E" w:rsidRDefault="008A5B4E" w:rsidP="0032059E">
      <w:pPr>
        <w:spacing w:after="0" w:line="240" w:lineRule="auto"/>
      </w:pPr>
      <w:r>
        <w:separator/>
      </w:r>
    </w:p>
  </w:footnote>
  <w:footnote w:type="continuationSeparator" w:id="0">
    <w:p w:rsidR="008A5B4E" w:rsidRDefault="008A5B4E" w:rsidP="0032059E">
      <w:pPr>
        <w:spacing w:after="0" w:line="240" w:lineRule="auto"/>
      </w:pPr>
      <w:r>
        <w:continuationSeparator/>
      </w:r>
    </w:p>
  </w:footnote>
  <w:footnote w:id="1">
    <w:p w:rsidR="00062F6C" w:rsidRDefault="00062F6C">
      <w:pPr>
        <w:pStyle w:val="FootnoteText"/>
      </w:pPr>
      <w:r>
        <w:rPr>
          <w:rStyle w:val="FootnoteReference"/>
        </w:rPr>
        <w:footnoteRef/>
      </w:r>
      <w:r>
        <w:t xml:space="preserve"> T</w:t>
      </w:r>
      <w:r w:rsidRPr="000D16ED">
        <w:t xml:space="preserve">he </w:t>
      </w:r>
      <w:proofErr w:type="spellStart"/>
      <w:r w:rsidRPr="000D16ED">
        <w:t>BeamDyn</w:t>
      </w:r>
      <w:proofErr w:type="spellEnd"/>
      <w:r w:rsidRPr="000D16ED">
        <w:t xml:space="preserve"> nonlinear finite-element blade-dynamics module is under development and will be released in </w:t>
      </w:r>
      <w:r>
        <w:t>2014.</w:t>
      </w:r>
    </w:p>
  </w:footnote>
  <w:footnote w:id="2">
    <w:p w:rsidR="00062F6C" w:rsidRDefault="00062F6C">
      <w:pPr>
        <w:pStyle w:val="FootnoteText"/>
      </w:pPr>
      <w:r>
        <w:rPr>
          <w:rStyle w:val="FootnoteReference"/>
        </w:rPr>
        <w:footnoteRef/>
      </w:r>
      <w:r>
        <w:t xml:space="preserve"> This option is a custom feature in FAST v7.02.x, requiring a separate executable. In FAST v8.03, it is part of the standard distribution.</w:t>
      </w:r>
    </w:p>
  </w:footnote>
  <w:footnote w:id="3">
    <w:p w:rsidR="00062F6C" w:rsidRDefault="00062F6C">
      <w:pPr>
        <w:pStyle w:val="FootnoteText"/>
      </w:pPr>
      <w:r>
        <w:rPr>
          <w:rStyle w:val="FootnoteReference"/>
        </w:rPr>
        <w:footnoteRef/>
      </w:r>
      <w:r>
        <w:t xml:space="preserve"> These steps must be integer multiples of the structural time step.</w:t>
      </w:r>
    </w:p>
  </w:footnote>
  <w:footnote w:id="4">
    <w:p w:rsidR="00062F6C" w:rsidRDefault="00062F6C">
      <w:pPr>
        <w:pStyle w:val="FootnoteText"/>
      </w:pPr>
      <w:r>
        <w:rPr>
          <w:rStyle w:val="FootnoteReference"/>
        </w:rPr>
        <w:footnoteRef/>
      </w:r>
      <w:r>
        <w:t xml:space="preserve"> FAST v7.02.x is limited to one correction step and this correction step only applies to some modules.</w:t>
      </w:r>
    </w:p>
  </w:footnote>
  <w:footnote w:id="5">
    <w:p w:rsidR="00062F6C" w:rsidRDefault="00062F6C" w:rsidP="00966397">
      <w:pPr>
        <w:pStyle w:val="FootnoteText"/>
      </w:pPr>
      <w:r>
        <w:rPr>
          <w:rStyle w:val="FootnoteReference"/>
        </w:rPr>
        <w:footnoteRef/>
      </w:r>
      <w:r>
        <w:t xml:space="preserve"> Most of FAST v8.03.x source code can be compiled using </w:t>
      </w:r>
      <w:proofErr w:type="gramStart"/>
      <w:r>
        <w:t>gfortran,</w:t>
      </w:r>
      <w:proofErr w:type="gramEnd"/>
      <w:r>
        <w:t xml:space="preserve"> however </w:t>
      </w:r>
      <w:proofErr w:type="spellStart"/>
      <w:r>
        <w:t>SubDyn</w:t>
      </w:r>
      <w:proofErr w:type="spellEnd"/>
      <w:r>
        <w:t xml:space="preserve"> has some dependencies on Intel Fortran that we are working to replace.</w:t>
      </w:r>
    </w:p>
  </w:footnote>
  <w:footnote w:id="6">
    <w:p w:rsidR="00062F6C" w:rsidRDefault="00062F6C">
      <w:pPr>
        <w:pStyle w:val="FootnoteText"/>
      </w:pPr>
      <w:r>
        <w:rPr>
          <w:rStyle w:val="FootnoteReference"/>
        </w:rPr>
        <w:footnoteRef/>
      </w:r>
      <w:r>
        <w:t xml:space="preserve"> </w:t>
      </w:r>
      <w:r w:rsidRPr="00435832">
        <w:t>The FAST Registry v2.01.00 reads input files from each module to auto-generate the *_Types.f90 files.</w:t>
      </w:r>
    </w:p>
  </w:footnote>
  <w:footnote w:id="7">
    <w:p w:rsidR="00062F6C" w:rsidRDefault="00062F6C">
      <w:pPr>
        <w:pStyle w:val="FootnoteText"/>
      </w:pPr>
      <w:r>
        <w:rPr>
          <w:rStyle w:val="FootnoteReference"/>
        </w:rPr>
        <w:footnoteRef/>
      </w:r>
      <w:r>
        <w:t xml:space="preserve"> Note that the included </w:t>
      </w:r>
      <w:proofErr w:type="spellStart"/>
      <w:r w:rsidRPr="00AC31AB">
        <w:rPr>
          <w:i/>
        </w:rPr>
        <w:t>makefile</w:t>
      </w:r>
      <w:proofErr w:type="spellEnd"/>
      <w:r>
        <w:t xml:space="preserve"> does not currently work due to some of the code’s dependence on Intel Fortran. However, it does contain an accurate list of source files. We are working to</w:t>
      </w:r>
      <w:r w:rsidR="00031503">
        <w:t xml:space="preserve"> get the </w:t>
      </w:r>
      <w:proofErr w:type="spellStart"/>
      <w:r w:rsidR="00031503">
        <w:rPr>
          <w:i/>
        </w:rPr>
        <w:t>makefile</w:t>
      </w:r>
      <w:proofErr w:type="spellEnd"/>
      <w:r w:rsidR="00031503">
        <w:t xml:space="preserve"> working with gfortran</w:t>
      </w:r>
      <w:r>
        <w:t xml:space="preserve"> in the near future.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2"/>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24A69"/>
    <w:rsid w:val="00030E30"/>
    <w:rsid w:val="00031503"/>
    <w:rsid w:val="00062F6C"/>
    <w:rsid w:val="00095694"/>
    <w:rsid w:val="000973B8"/>
    <w:rsid w:val="000C417D"/>
    <w:rsid w:val="000D16ED"/>
    <w:rsid w:val="000E1845"/>
    <w:rsid w:val="00143EBA"/>
    <w:rsid w:val="001479F4"/>
    <w:rsid w:val="0018640E"/>
    <w:rsid w:val="001C051D"/>
    <w:rsid w:val="001E429B"/>
    <w:rsid w:val="001E4B29"/>
    <w:rsid w:val="001F7594"/>
    <w:rsid w:val="0021214D"/>
    <w:rsid w:val="00214A47"/>
    <w:rsid w:val="002213CC"/>
    <w:rsid w:val="00254699"/>
    <w:rsid w:val="002C073A"/>
    <w:rsid w:val="002C779E"/>
    <w:rsid w:val="002E5163"/>
    <w:rsid w:val="003002E5"/>
    <w:rsid w:val="00310129"/>
    <w:rsid w:val="0032059E"/>
    <w:rsid w:val="003318D6"/>
    <w:rsid w:val="00357156"/>
    <w:rsid w:val="003C03A3"/>
    <w:rsid w:val="003F591E"/>
    <w:rsid w:val="00405814"/>
    <w:rsid w:val="00424574"/>
    <w:rsid w:val="00426882"/>
    <w:rsid w:val="00431649"/>
    <w:rsid w:val="00435832"/>
    <w:rsid w:val="00491464"/>
    <w:rsid w:val="004B0DB9"/>
    <w:rsid w:val="004C2327"/>
    <w:rsid w:val="005556B1"/>
    <w:rsid w:val="00583AAD"/>
    <w:rsid w:val="005B33D7"/>
    <w:rsid w:val="005B5316"/>
    <w:rsid w:val="005C01C1"/>
    <w:rsid w:val="005D7EC4"/>
    <w:rsid w:val="0065210D"/>
    <w:rsid w:val="006552FB"/>
    <w:rsid w:val="00690150"/>
    <w:rsid w:val="00710BF4"/>
    <w:rsid w:val="007163E7"/>
    <w:rsid w:val="00754E0F"/>
    <w:rsid w:val="0080639F"/>
    <w:rsid w:val="00830652"/>
    <w:rsid w:val="00852A08"/>
    <w:rsid w:val="008A5B4E"/>
    <w:rsid w:val="0090395F"/>
    <w:rsid w:val="00941C74"/>
    <w:rsid w:val="00960E61"/>
    <w:rsid w:val="00966397"/>
    <w:rsid w:val="009733A8"/>
    <w:rsid w:val="009A2E23"/>
    <w:rsid w:val="009A69FA"/>
    <w:rsid w:val="00AC31AB"/>
    <w:rsid w:val="00AF4372"/>
    <w:rsid w:val="00B15D1D"/>
    <w:rsid w:val="00B63F27"/>
    <w:rsid w:val="00B763E9"/>
    <w:rsid w:val="00BA0751"/>
    <w:rsid w:val="00C017CD"/>
    <w:rsid w:val="00C13750"/>
    <w:rsid w:val="00C16357"/>
    <w:rsid w:val="00C35EE7"/>
    <w:rsid w:val="00C7297C"/>
    <w:rsid w:val="00C767E6"/>
    <w:rsid w:val="00CA54DC"/>
    <w:rsid w:val="00CA74B5"/>
    <w:rsid w:val="00CB5929"/>
    <w:rsid w:val="00CB7383"/>
    <w:rsid w:val="00CE2DA4"/>
    <w:rsid w:val="00CF0303"/>
    <w:rsid w:val="00D37EC2"/>
    <w:rsid w:val="00D57472"/>
    <w:rsid w:val="00D6617B"/>
    <w:rsid w:val="00E42E58"/>
    <w:rsid w:val="00E7113A"/>
    <w:rsid w:val="00E841BB"/>
    <w:rsid w:val="00EA4DEE"/>
    <w:rsid w:val="00F06CA7"/>
    <w:rsid w:val="00F35ABA"/>
    <w:rsid w:val="00F37CCF"/>
    <w:rsid w:val="00F43F8D"/>
    <w:rsid w:val="00F642DF"/>
    <w:rsid w:val="00F65048"/>
    <w:rsid w:val="00F65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7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4B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7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4B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wind.nrel.gov/designcodes/simulators/develop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yperlink" Target="http://wind.nrel.gov/designcodes/simulators/fast" TargetMode="External"/><Relationship Id="rId10" Type="http://schemas.openxmlformats.org/officeDocument/2006/relationships/image" Target="media/image1.em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ind.nrel.gov/designcodes/simulators/developers/" TargetMode="External"/><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9D22E5-6A7E-4A2F-8146-EB1CC6B2F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TotalTime>
  <Pages>9</Pages>
  <Words>2263</Words>
  <Characters>12903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15136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76</cp:revision>
  <dcterms:created xsi:type="dcterms:W3CDTF">2013-04-02T16:36:00Z</dcterms:created>
  <dcterms:modified xsi:type="dcterms:W3CDTF">2013-10-04T06:55:00Z</dcterms:modified>
</cp:coreProperties>
</file>