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57F7" w14:textId="337E27DB" w:rsidR="007D0A50" w:rsidRPr="007D0A50" w:rsidRDefault="007D0A50" w:rsidP="007D0A50">
      <w:pPr>
        <w:jc w:val="center"/>
        <w:rPr>
          <w:sz w:val="32"/>
          <w:szCs w:val="32"/>
        </w:rPr>
      </w:pPr>
      <w:r w:rsidRPr="007D0A50">
        <w:rPr>
          <w:sz w:val="32"/>
          <w:szCs w:val="32"/>
        </w:rPr>
        <w:t xml:space="preserve">COVID-19 </w:t>
      </w:r>
      <w:r>
        <w:rPr>
          <w:sz w:val="32"/>
          <w:szCs w:val="32"/>
        </w:rPr>
        <w:t xml:space="preserve">Cases and Deaths </w:t>
      </w:r>
      <w:r w:rsidRPr="007D0A50">
        <w:rPr>
          <w:sz w:val="32"/>
          <w:szCs w:val="32"/>
        </w:rPr>
        <w:t>Data</w:t>
      </w:r>
    </w:p>
    <w:p w14:paraId="57EC2C96" w14:textId="55F5A0A3" w:rsidR="00E662CD" w:rsidRPr="0090270D" w:rsidRDefault="00E662CD" w:rsidP="00E662CD">
      <w:pPr>
        <w:pStyle w:val="Heading2"/>
        <w:rPr>
          <w:sz w:val="28"/>
          <w:szCs w:val="28"/>
        </w:rPr>
      </w:pPr>
      <w:r w:rsidRPr="0090270D">
        <w:rPr>
          <w:sz w:val="28"/>
          <w:szCs w:val="28"/>
        </w:rPr>
        <w:t>Introduction :</w:t>
      </w:r>
    </w:p>
    <w:p w14:paraId="4B20628F" w14:textId="1EFFD610" w:rsidR="00E662CD" w:rsidRPr="00D511D3" w:rsidRDefault="00E662CD" w:rsidP="00D511D3">
      <w:pPr>
        <w:pStyle w:val="NoSpacing"/>
        <w:bidi w:val="0"/>
        <w:rPr>
          <w:sz w:val="24"/>
          <w:szCs w:val="24"/>
        </w:rPr>
      </w:pPr>
      <w:r w:rsidRPr="00D511D3">
        <w:rPr>
          <w:sz w:val="24"/>
          <w:szCs w:val="24"/>
        </w:rPr>
        <w:t>In light of the emergency situation that the whole world is going through due to the spread of the Coronavirus, there is increasing talk in the scientific and technical community about the role of data analysis and the role of machine learning and artificial intelligence algorithms in helping to predict the future of humanity and how epidemics will spread in the world. Data analysis using Python is one of the important tools that many scientists and researchers rely</w:t>
      </w:r>
      <w:r w:rsidRPr="00D511D3">
        <w:rPr>
          <w:sz w:val="24"/>
          <w:szCs w:val="24"/>
        </w:rPr>
        <w:t>.</w:t>
      </w:r>
    </w:p>
    <w:p w14:paraId="1B74CF0E" w14:textId="600BD532" w:rsidR="000E768D" w:rsidRPr="0090270D" w:rsidRDefault="00E662CD" w:rsidP="000E768D">
      <w:pPr>
        <w:pStyle w:val="Heading2"/>
        <w:rPr>
          <w:sz w:val="28"/>
          <w:szCs w:val="28"/>
        </w:rPr>
      </w:pPr>
      <w:r w:rsidRPr="0090270D">
        <w:rPr>
          <w:sz w:val="28"/>
          <w:szCs w:val="28"/>
        </w:rPr>
        <w:t>Motivation</w:t>
      </w:r>
      <w:r w:rsidRPr="0090270D">
        <w:rPr>
          <w:sz w:val="28"/>
          <w:szCs w:val="28"/>
        </w:rPr>
        <w:t xml:space="preserve"> :</w:t>
      </w:r>
      <w:r w:rsidR="000E768D" w:rsidRPr="0090270D">
        <w:rPr>
          <w:sz w:val="28"/>
          <w:szCs w:val="28"/>
        </w:rPr>
        <w:t xml:space="preserve"> </w:t>
      </w:r>
    </w:p>
    <w:p w14:paraId="40FECE48" w14:textId="6A2A305B" w:rsidR="000E768D" w:rsidRPr="00D511D3" w:rsidRDefault="000E768D" w:rsidP="000E768D">
      <w:pPr>
        <w:jc w:val="right"/>
        <w:rPr>
          <w:sz w:val="24"/>
          <w:szCs w:val="24"/>
        </w:rPr>
      </w:pPr>
      <w:r w:rsidRPr="00D511D3">
        <w:rPr>
          <w:sz w:val="24"/>
          <w:szCs w:val="24"/>
        </w:rPr>
        <w:t>The objective of this project is to provide an analysis of data on the number of coronavirus cases and deaths worldwide since the outbreak of the virus.</w:t>
      </w:r>
    </w:p>
    <w:p w14:paraId="0360AD7D" w14:textId="1E290547" w:rsidR="00D511D3" w:rsidRPr="0090270D" w:rsidRDefault="000E768D" w:rsidP="00D511D3">
      <w:pPr>
        <w:pStyle w:val="Heading2"/>
        <w:rPr>
          <w:sz w:val="28"/>
          <w:szCs w:val="28"/>
        </w:rPr>
      </w:pPr>
      <w:r w:rsidRPr="0090270D">
        <w:rPr>
          <w:sz w:val="28"/>
          <w:szCs w:val="28"/>
        </w:rPr>
        <w:t>Question/need:</w:t>
      </w:r>
      <w:r w:rsidRPr="0090270D">
        <w:rPr>
          <w:sz w:val="28"/>
          <w:szCs w:val="28"/>
        </w:rPr>
        <w:t xml:space="preserve"> </w:t>
      </w:r>
    </w:p>
    <w:p w14:paraId="26BC269F" w14:textId="5FD8F7E2" w:rsidR="00D511D3" w:rsidRPr="00D511D3" w:rsidRDefault="00D511D3" w:rsidP="00D511D3">
      <w:pPr>
        <w:pStyle w:val="NoSpacing"/>
        <w:numPr>
          <w:ilvl w:val="0"/>
          <w:numId w:val="1"/>
        </w:numPr>
        <w:bidi w:val="0"/>
        <w:rPr>
          <w:sz w:val="24"/>
          <w:szCs w:val="24"/>
        </w:rPr>
      </w:pPr>
      <w:r w:rsidRPr="00D511D3">
        <w:rPr>
          <w:sz w:val="24"/>
          <w:szCs w:val="24"/>
        </w:rPr>
        <w:t>What is the daily rate of infections and deaths worldwide since the outbreak of the virus?</w:t>
      </w:r>
    </w:p>
    <w:p w14:paraId="6C8C5D02" w14:textId="641FCCCA" w:rsidR="00D511D3" w:rsidRPr="00D511D3" w:rsidRDefault="00D511D3" w:rsidP="00D511D3">
      <w:pPr>
        <w:pStyle w:val="NoSpacing"/>
        <w:numPr>
          <w:ilvl w:val="0"/>
          <w:numId w:val="1"/>
        </w:numPr>
        <w:bidi w:val="0"/>
        <w:rPr>
          <w:sz w:val="24"/>
          <w:szCs w:val="24"/>
        </w:rPr>
      </w:pPr>
      <w:r w:rsidRPr="00D511D3">
        <w:rPr>
          <w:sz w:val="24"/>
          <w:szCs w:val="24"/>
        </w:rPr>
        <w:t>What is the average daily number of injuries and deaths by country?</w:t>
      </w:r>
    </w:p>
    <w:p w14:paraId="33005346" w14:textId="175CA96D" w:rsidR="00D511D3" w:rsidRPr="00D511D3" w:rsidRDefault="00D511D3" w:rsidP="00D511D3">
      <w:pPr>
        <w:pStyle w:val="NoSpacing"/>
        <w:numPr>
          <w:ilvl w:val="0"/>
          <w:numId w:val="1"/>
        </w:numPr>
        <w:bidi w:val="0"/>
        <w:rPr>
          <w:sz w:val="24"/>
          <w:szCs w:val="24"/>
        </w:rPr>
      </w:pPr>
      <w:r w:rsidRPr="00D511D3">
        <w:rPr>
          <w:sz w:val="24"/>
          <w:szCs w:val="24"/>
        </w:rPr>
        <w:t>What is the total monthly injuries and deaths in the world?</w:t>
      </w:r>
    </w:p>
    <w:p w14:paraId="58DC6ADA" w14:textId="3A7539AA" w:rsidR="00D511D3" w:rsidRPr="00D511D3" w:rsidRDefault="00D511D3" w:rsidP="00D511D3">
      <w:pPr>
        <w:pStyle w:val="NoSpacing"/>
        <w:numPr>
          <w:ilvl w:val="0"/>
          <w:numId w:val="1"/>
        </w:numPr>
        <w:bidi w:val="0"/>
        <w:rPr>
          <w:sz w:val="24"/>
          <w:szCs w:val="24"/>
        </w:rPr>
      </w:pPr>
      <w:r w:rsidRPr="00D511D3">
        <w:rPr>
          <w:sz w:val="24"/>
          <w:szCs w:val="24"/>
        </w:rPr>
        <w:t>What is the total number of injuries and deaths per month according to each country?</w:t>
      </w:r>
    </w:p>
    <w:p w14:paraId="3E31F6C4" w14:textId="54D22BFE" w:rsidR="00D511D3" w:rsidRPr="00D511D3" w:rsidRDefault="00D511D3" w:rsidP="00D511D3">
      <w:pPr>
        <w:pStyle w:val="NoSpacing"/>
        <w:numPr>
          <w:ilvl w:val="0"/>
          <w:numId w:val="1"/>
        </w:numPr>
        <w:bidi w:val="0"/>
        <w:rPr>
          <w:sz w:val="24"/>
          <w:szCs w:val="24"/>
        </w:rPr>
      </w:pPr>
      <w:r w:rsidRPr="00D511D3">
        <w:rPr>
          <w:sz w:val="24"/>
          <w:szCs w:val="24"/>
        </w:rPr>
        <w:t>Who are the top 5 countries in the number of deaths and injuries since the beginning of the virus outbreak?</w:t>
      </w:r>
    </w:p>
    <w:p w14:paraId="1DEE86B8" w14:textId="3341DC40" w:rsidR="00D511D3" w:rsidRDefault="00D511D3" w:rsidP="00D511D3">
      <w:pPr>
        <w:pStyle w:val="NoSpacing"/>
        <w:numPr>
          <w:ilvl w:val="0"/>
          <w:numId w:val="1"/>
        </w:numPr>
        <w:bidi w:val="0"/>
        <w:rPr>
          <w:sz w:val="24"/>
          <w:szCs w:val="24"/>
        </w:rPr>
      </w:pPr>
      <w:r w:rsidRPr="00D511D3">
        <w:rPr>
          <w:sz w:val="24"/>
          <w:szCs w:val="24"/>
        </w:rPr>
        <w:t>What is the time series for the number of deaths and injuries?</w:t>
      </w:r>
    </w:p>
    <w:p w14:paraId="3504449D" w14:textId="7FC90ECD" w:rsidR="0064560D" w:rsidRDefault="0064560D" w:rsidP="0064560D">
      <w:pPr>
        <w:pStyle w:val="NoSpacing"/>
        <w:bidi w:val="0"/>
        <w:rPr>
          <w:sz w:val="24"/>
          <w:szCs w:val="24"/>
        </w:rPr>
      </w:pPr>
    </w:p>
    <w:p w14:paraId="00C44691" w14:textId="4AF62D1F" w:rsidR="0064560D" w:rsidRPr="0090270D" w:rsidRDefault="0064560D" w:rsidP="0064560D">
      <w:pPr>
        <w:pStyle w:val="Heading2"/>
        <w:rPr>
          <w:sz w:val="28"/>
          <w:szCs w:val="28"/>
        </w:rPr>
      </w:pPr>
      <w:r w:rsidRPr="0090270D">
        <w:rPr>
          <w:sz w:val="28"/>
          <w:szCs w:val="28"/>
        </w:rPr>
        <w:t>Data Description :</w:t>
      </w:r>
    </w:p>
    <w:p w14:paraId="48B4F836" w14:textId="2508E70F" w:rsidR="0064560D" w:rsidRPr="0087665B" w:rsidRDefault="00265E40" w:rsidP="0087665B">
      <w:pPr>
        <w:pStyle w:val="NoSpacing"/>
        <w:bidi w:val="0"/>
      </w:pPr>
      <w:r w:rsidRPr="0087665B">
        <w:rPr>
          <w:sz w:val="24"/>
          <w:szCs w:val="24"/>
        </w:rPr>
        <w:t>Reference</w:t>
      </w:r>
      <w:r w:rsidRPr="0087665B">
        <w:rPr>
          <w:sz w:val="24"/>
          <w:szCs w:val="24"/>
        </w:rPr>
        <w:t xml:space="preserve"> : </w:t>
      </w:r>
      <w:r w:rsidR="00E27895" w:rsidRPr="0087665B">
        <w:rPr>
          <w:sz w:val="24"/>
          <w:szCs w:val="24"/>
        </w:rPr>
        <w:t> Kaggle Your Machine Learning and Data Science Website</w:t>
      </w:r>
      <w:r w:rsidR="00E27895" w:rsidRPr="0087665B">
        <w:rPr>
          <w:sz w:val="24"/>
          <w:szCs w:val="24"/>
        </w:rPr>
        <w:t xml:space="preserve"> </w:t>
      </w:r>
      <w:hyperlink r:id="rId6" w:history="1">
        <w:r w:rsidR="0090270D" w:rsidRPr="0087665B">
          <w:rPr>
            <w:rStyle w:val="Hyperlink"/>
            <w:color w:val="auto"/>
            <w:sz w:val="24"/>
            <w:szCs w:val="24"/>
            <w:u w:val="none"/>
          </w:rPr>
          <w:t>here</w:t>
        </w:r>
      </w:hyperlink>
      <w:r w:rsidR="0090270D" w:rsidRPr="0087665B">
        <w:rPr>
          <w:sz w:val="24"/>
          <w:szCs w:val="24"/>
        </w:rPr>
        <w:t>.</w:t>
      </w:r>
    </w:p>
    <w:p w14:paraId="6194F84C" w14:textId="77777777" w:rsidR="0090270D" w:rsidRDefault="0090270D" w:rsidP="0090270D">
      <w:pPr>
        <w:pStyle w:val="NoSpacing"/>
        <w:bidi w:val="0"/>
        <w:rPr>
          <w:sz w:val="24"/>
          <w:szCs w:val="24"/>
        </w:rPr>
      </w:pPr>
    </w:p>
    <w:tbl>
      <w:tblPr>
        <w:tblStyle w:val="TableGrid"/>
        <w:tblW w:w="0" w:type="auto"/>
        <w:tblLook w:val="04A0" w:firstRow="1" w:lastRow="0" w:firstColumn="1" w:lastColumn="0" w:noHBand="0" w:noVBand="1"/>
      </w:tblPr>
      <w:tblGrid>
        <w:gridCol w:w="3518"/>
        <w:gridCol w:w="4778"/>
      </w:tblGrid>
      <w:tr w:rsidR="001B0F0F" w14:paraId="294AE688" w14:textId="77777777" w:rsidTr="00C03840">
        <w:tc>
          <w:tcPr>
            <w:tcW w:w="1904" w:type="dxa"/>
          </w:tcPr>
          <w:p w14:paraId="7953BE57" w14:textId="61FB7F29" w:rsidR="001B0F0F" w:rsidRPr="0087665B" w:rsidRDefault="001B0F0F" w:rsidP="0087665B">
            <w:pPr>
              <w:pStyle w:val="NoSpacing"/>
              <w:bidi w:val="0"/>
              <w:rPr>
                <w:rFonts w:hint="cs"/>
                <w:sz w:val="24"/>
                <w:szCs w:val="24"/>
              </w:rPr>
            </w:pPr>
            <w:r w:rsidRPr="0087665B">
              <w:rPr>
                <w:sz w:val="24"/>
                <w:szCs w:val="24"/>
              </w:rPr>
              <w:t>Field Name</w:t>
            </w:r>
          </w:p>
        </w:tc>
        <w:tc>
          <w:tcPr>
            <w:tcW w:w="6392" w:type="dxa"/>
          </w:tcPr>
          <w:p w14:paraId="1CBA11D5" w14:textId="0B0B09F6" w:rsidR="001B0F0F" w:rsidRPr="0087665B" w:rsidRDefault="001B0F0F" w:rsidP="0087665B">
            <w:pPr>
              <w:pStyle w:val="NoSpacing"/>
              <w:bidi w:val="0"/>
              <w:rPr>
                <w:rFonts w:hint="cs"/>
                <w:sz w:val="24"/>
                <w:szCs w:val="24"/>
              </w:rPr>
            </w:pPr>
            <w:r w:rsidRPr="0087665B">
              <w:rPr>
                <w:sz w:val="24"/>
                <w:szCs w:val="24"/>
              </w:rPr>
              <w:t>Description</w:t>
            </w:r>
          </w:p>
        </w:tc>
      </w:tr>
      <w:tr w:rsidR="001B0F0F" w:rsidRPr="0087665B" w14:paraId="7386D70F" w14:textId="77777777" w:rsidTr="00C03840">
        <w:tc>
          <w:tcPr>
            <w:tcW w:w="1904" w:type="dxa"/>
          </w:tcPr>
          <w:p w14:paraId="397AB431" w14:textId="3369240F" w:rsidR="001B0F0F" w:rsidRPr="0087665B" w:rsidRDefault="001B0F0F" w:rsidP="0087665B">
            <w:pPr>
              <w:pStyle w:val="NoSpacing"/>
              <w:bidi w:val="0"/>
              <w:rPr>
                <w:rFonts w:cstheme="minorHAnsi"/>
                <w:sz w:val="24"/>
                <w:szCs w:val="24"/>
              </w:rPr>
            </w:pPr>
            <w:r w:rsidRPr="0087665B">
              <w:rPr>
                <w:rFonts w:eastAsia="Times New Roman" w:cstheme="minorHAnsi"/>
                <w:sz w:val="24"/>
                <w:szCs w:val="24"/>
                <w:bdr w:val="none" w:sz="0" w:space="0" w:color="auto" w:frame="1"/>
              </w:rPr>
              <w:t>country</w:t>
            </w:r>
          </w:p>
        </w:tc>
        <w:tc>
          <w:tcPr>
            <w:tcW w:w="6392" w:type="dxa"/>
          </w:tcPr>
          <w:p w14:paraId="335F8BE6" w14:textId="237445CB" w:rsidR="001B0F0F" w:rsidRPr="0087665B" w:rsidRDefault="001B0F0F" w:rsidP="0087665B">
            <w:pPr>
              <w:pStyle w:val="NoSpacing"/>
              <w:bidi w:val="0"/>
              <w:rPr>
                <w:rFonts w:cstheme="minorHAnsi"/>
                <w:b/>
                <w:bCs/>
                <w:sz w:val="24"/>
                <w:szCs w:val="24"/>
              </w:rPr>
            </w:pPr>
            <w:r w:rsidRPr="0087665B">
              <w:rPr>
                <w:rFonts w:eastAsia="Times New Roman" w:cstheme="minorHAnsi"/>
                <w:sz w:val="24"/>
                <w:szCs w:val="24"/>
              </w:rPr>
              <w:t xml:space="preserve">designates the Country in which the </w:t>
            </w:r>
            <w:proofErr w:type="spellStart"/>
            <w:r w:rsidRPr="0087665B">
              <w:rPr>
                <w:rFonts w:eastAsia="Times New Roman" w:cstheme="minorHAnsi"/>
                <w:sz w:val="24"/>
                <w:szCs w:val="24"/>
              </w:rPr>
              <w:t>the</w:t>
            </w:r>
            <w:proofErr w:type="spellEnd"/>
            <w:r w:rsidRPr="0087665B">
              <w:rPr>
                <w:rFonts w:eastAsia="Times New Roman" w:cstheme="minorHAnsi"/>
                <w:sz w:val="24"/>
                <w:szCs w:val="24"/>
              </w:rPr>
              <w:t xml:space="preserve"> row's data was observed.</w:t>
            </w:r>
          </w:p>
        </w:tc>
      </w:tr>
      <w:tr w:rsidR="001B0F0F" w:rsidRPr="0087665B" w14:paraId="0F67F77E" w14:textId="77777777" w:rsidTr="00C03840">
        <w:tc>
          <w:tcPr>
            <w:tcW w:w="1904" w:type="dxa"/>
          </w:tcPr>
          <w:p w14:paraId="16F558DB" w14:textId="39ABE62D" w:rsidR="001B0F0F" w:rsidRPr="0087665B" w:rsidRDefault="001B0F0F" w:rsidP="0087665B">
            <w:pPr>
              <w:pStyle w:val="NoSpacing"/>
              <w:bidi w:val="0"/>
              <w:rPr>
                <w:rFonts w:cstheme="minorHAnsi"/>
                <w:sz w:val="24"/>
                <w:szCs w:val="24"/>
              </w:rPr>
            </w:pPr>
            <w:r w:rsidRPr="0087665B">
              <w:rPr>
                <w:rFonts w:eastAsia="Times New Roman" w:cstheme="minorHAnsi"/>
                <w:sz w:val="24"/>
                <w:szCs w:val="24"/>
                <w:bdr w:val="none" w:sz="0" w:space="0" w:color="auto" w:frame="1"/>
              </w:rPr>
              <w:t>continent</w:t>
            </w:r>
          </w:p>
        </w:tc>
        <w:tc>
          <w:tcPr>
            <w:tcW w:w="6392" w:type="dxa"/>
          </w:tcPr>
          <w:p w14:paraId="5D5E8D84" w14:textId="28A156ED" w:rsidR="001B0F0F" w:rsidRPr="0087665B" w:rsidRDefault="001B0F0F" w:rsidP="0087665B">
            <w:pPr>
              <w:pStyle w:val="NoSpacing"/>
              <w:bidi w:val="0"/>
              <w:rPr>
                <w:rFonts w:cstheme="minorHAnsi"/>
                <w:sz w:val="24"/>
                <w:szCs w:val="24"/>
              </w:rPr>
            </w:pPr>
            <w:r w:rsidRPr="0087665B">
              <w:rPr>
                <w:rFonts w:eastAsia="Times New Roman" w:cstheme="minorHAnsi"/>
                <w:sz w:val="24"/>
                <w:szCs w:val="24"/>
              </w:rPr>
              <w:t>designates the Continent of the observed country</w:t>
            </w:r>
            <w:r w:rsidRPr="0087665B">
              <w:rPr>
                <w:rFonts w:cstheme="minorHAnsi"/>
                <w:sz w:val="24"/>
                <w:szCs w:val="24"/>
              </w:rPr>
              <w:t>.</w:t>
            </w:r>
          </w:p>
        </w:tc>
      </w:tr>
      <w:tr w:rsidR="001B0F0F" w:rsidRPr="0087665B" w14:paraId="0EA0173A" w14:textId="77777777" w:rsidTr="00C03840">
        <w:tc>
          <w:tcPr>
            <w:tcW w:w="1904" w:type="dxa"/>
          </w:tcPr>
          <w:p w14:paraId="228E5DE3" w14:textId="73413162" w:rsidR="001B0F0F" w:rsidRPr="0087665B" w:rsidRDefault="00C03840" w:rsidP="0087665B">
            <w:pPr>
              <w:pStyle w:val="NoSpacing"/>
              <w:bidi w:val="0"/>
              <w:rPr>
                <w:rFonts w:cstheme="minorHAnsi"/>
                <w:sz w:val="24"/>
                <w:szCs w:val="24"/>
              </w:rPr>
            </w:pPr>
            <w:r w:rsidRPr="0087665B">
              <w:rPr>
                <w:rFonts w:eastAsia="Times New Roman" w:cstheme="minorHAnsi"/>
                <w:sz w:val="24"/>
                <w:szCs w:val="24"/>
                <w:bdr w:val="none" w:sz="0" w:space="0" w:color="auto" w:frame="1"/>
              </w:rPr>
              <w:t>total_confirmed</w:t>
            </w:r>
          </w:p>
        </w:tc>
        <w:tc>
          <w:tcPr>
            <w:tcW w:w="6392" w:type="dxa"/>
          </w:tcPr>
          <w:p w14:paraId="4AB4A162" w14:textId="596F2689" w:rsidR="001B0F0F" w:rsidRPr="0087665B" w:rsidRDefault="00C03840" w:rsidP="0087665B">
            <w:pPr>
              <w:pStyle w:val="NoSpacing"/>
              <w:bidi w:val="0"/>
              <w:rPr>
                <w:rFonts w:cstheme="minorHAnsi"/>
                <w:sz w:val="24"/>
                <w:szCs w:val="24"/>
              </w:rPr>
            </w:pPr>
            <w:r w:rsidRPr="0087665B">
              <w:rPr>
                <w:rFonts w:cstheme="minorHAnsi"/>
                <w:sz w:val="24"/>
                <w:szCs w:val="24"/>
              </w:rPr>
              <w:t>designates the total number of confirmed cases in the observed country.</w:t>
            </w:r>
          </w:p>
        </w:tc>
      </w:tr>
      <w:tr w:rsidR="001B0F0F" w:rsidRPr="0087665B" w14:paraId="223ED13B" w14:textId="77777777" w:rsidTr="00C03840">
        <w:tc>
          <w:tcPr>
            <w:tcW w:w="1904" w:type="dxa"/>
          </w:tcPr>
          <w:p w14:paraId="2EA7D1C1" w14:textId="101F15C1" w:rsidR="001B0F0F" w:rsidRPr="0087665B" w:rsidRDefault="00C03840" w:rsidP="0087665B">
            <w:pPr>
              <w:pStyle w:val="NoSpacing"/>
              <w:bidi w:val="0"/>
              <w:rPr>
                <w:rFonts w:cstheme="minorHAnsi"/>
                <w:sz w:val="24"/>
                <w:szCs w:val="24"/>
              </w:rPr>
            </w:pPr>
            <w:r w:rsidRPr="0087665B">
              <w:rPr>
                <w:rFonts w:eastAsia="Times New Roman" w:cstheme="minorHAnsi"/>
                <w:sz w:val="24"/>
                <w:szCs w:val="24"/>
                <w:bdr w:val="none" w:sz="0" w:space="0" w:color="auto" w:frame="1"/>
              </w:rPr>
              <w:t>total_deaths</w:t>
            </w:r>
          </w:p>
        </w:tc>
        <w:tc>
          <w:tcPr>
            <w:tcW w:w="6392" w:type="dxa"/>
          </w:tcPr>
          <w:p w14:paraId="7726B01A" w14:textId="18257CC0" w:rsidR="001B0F0F" w:rsidRPr="0087665B" w:rsidRDefault="00C03840" w:rsidP="0087665B">
            <w:pPr>
              <w:pStyle w:val="NoSpacing"/>
              <w:bidi w:val="0"/>
              <w:rPr>
                <w:rFonts w:cstheme="minorHAnsi"/>
                <w:sz w:val="24"/>
                <w:szCs w:val="24"/>
              </w:rPr>
            </w:pPr>
            <w:r w:rsidRPr="0087665B">
              <w:rPr>
                <w:rFonts w:cstheme="minorHAnsi"/>
                <w:sz w:val="24"/>
                <w:szCs w:val="24"/>
              </w:rPr>
              <w:t>designates the total number of confirmed deaths in the observed country.</w:t>
            </w:r>
          </w:p>
        </w:tc>
      </w:tr>
      <w:tr w:rsidR="001B0F0F" w:rsidRPr="0087665B" w14:paraId="358C9BE1" w14:textId="77777777" w:rsidTr="00C03840">
        <w:tc>
          <w:tcPr>
            <w:tcW w:w="1904" w:type="dxa"/>
          </w:tcPr>
          <w:p w14:paraId="5EED7A9B" w14:textId="493BDB0A" w:rsidR="001B0F0F" w:rsidRPr="0087665B" w:rsidRDefault="00C03840" w:rsidP="0087665B">
            <w:pPr>
              <w:pStyle w:val="NoSpacing"/>
              <w:bidi w:val="0"/>
              <w:rPr>
                <w:rFonts w:cstheme="minorHAnsi"/>
                <w:sz w:val="24"/>
                <w:szCs w:val="24"/>
              </w:rPr>
            </w:pPr>
            <w:r w:rsidRPr="0087665B">
              <w:rPr>
                <w:rFonts w:eastAsia="Times New Roman" w:cstheme="minorHAnsi"/>
                <w:sz w:val="24"/>
                <w:szCs w:val="24"/>
                <w:bdr w:val="none" w:sz="0" w:space="0" w:color="auto" w:frame="1"/>
              </w:rPr>
              <w:t>total_recovered</w:t>
            </w:r>
          </w:p>
        </w:tc>
        <w:tc>
          <w:tcPr>
            <w:tcW w:w="6392" w:type="dxa"/>
          </w:tcPr>
          <w:p w14:paraId="578572A9" w14:textId="7B7CF645" w:rsidR="001B0F0F" w:rsidRPr="0087665B" w:rsidRDefault="00C03840" w:rsidP="0087665B">
            <w:pPr>
              <w:pStyle w:val="NoSpacing"/>
              <w:bidi w:val="0"/>
              <w:rPr>
                <w:rFonts w:cstheme="minorHAnsi"/>
                <w:sz w:val="24"/>
                <w:szCs w:val="24"/>
              </w:rPr>
            </w:pPr>
            <w:r w:rsidRPr="0087665B">
              <w:rPr>
                <w:rFonts w:cstheme="minorHAnsi"/>
                <w:sz w:val="24"/>
                <w:szCs w:val="24"/>
              </w:rPr>
              <w:t>designates the total number of confirmed recoveries in the observed country.</w:t>
            </w:r>
          </w:p>
        </w:tc>
      </w:tr>
      <w:tr w:rsidR="001B0F0F" w:rsidRPr="0087665B" w14:paraId="7B027C6A" w14:textId="77777777" w:rsidTr="00C03840">
        <w:tc>
          <w:tcPr>
            <w:tcW w:w="1904" w:type="dxa"/>
          </w:tcPr>
          <w:p w14:paraId="6E44E273" w14:textId="1B78671B" w:rsidR="001B0F0F" w:rsidRPr="0087665B" w:rsidRDefault="00C03840" w:rsidP="0087665B">
            <w:pPr>
              <w:pStyle w:val="NoSpacing"/>
              <w:bidi w:val="0"/>
              <w:rPr>
                <w:rFonts w:cstheme="minorHAnsi"/>
                <w:sz w:val="24"/>
                <w:szCs w:val="24"/>
              </w:rPr>
            </w:pPr>
            <w:r w:rsidRPr="0087665B">
              <w:rPr>
                <w:rFonts w:eastAsia="Times New Roman" w:cstheme="minorHAnsi"/>
                <w:sz w:val="24"/>
                <w:szCs w:val="24"/>
                <w:bdr w:val="none" w:sz="0" w:space="0" w:color="auto" w:frame="1"/>
              </w:rPr>
              <w:t>active_cases</w:t>
            </w:r>
          </w:p>
        </w:tc>
        <w:tc>
          <w:tcPr>
            <w:tcW w:w="6392" w:type="dxa"/>
          </w:tcPr>
          <w:p w14:paraId="63B03C34" w14:textId="02BD0DEA" w:rsidR="001B0F0F" w:rsidRPr="0087665B" w:rsidRDefault="00C03840" w:rsidP="0087665B">
            <w:pPr>
              <w:pStyle w:val="NoSpacing"/>
              <w:bidi w:val="0"/>
              <w:rPr>
                <w:rFonts w:cstheme="minorHAnsi"/>
                <w:sz w:val="24"/>
                <w:szCs w:val="24"/>
              </w:rPr>
            </w:pPr>
            <w:r w:rsidRPr="0087665B">
              <w:rPr>
                <w:rFonts w:eastAsia="Times New Roman" w:cstheme="minorHAnsi"/>
                <w:sz w:val="24"/>
                <w:szCs w:val="24"/>
              </w:rPr>
              <w:t>designates the number of active cases in the observed country.</w:t>
            </w:r>
          </w:p>
        </w:tc>
      </w:tr>
      <w:tr w:rsidR="001B0F0F" w:rsidRPr="0087665B" w14:paraId="55F326A0" w14:textId="77777777" w:rsidTr="00C03840">
        <w:tc>
          <w:tcPr>
            <w:tcW w:w="1904" w:type="dxa"/>
          </w:tcPr>
          <w:p w14:paraId="296BF36F" w14:textId="1840C910" w:rsidR="001B0F0F" w:rsidRPr="0087665B" w:rsidRDefault="00C03840" w:rsidP="0087665B">
            <w:pPr>
              <w:pStyle w:val="NoSpacing"/>
              <w:bidi w:val="0"/>
              <w:rPr>
                <w:rFonts w:cstheme="minorHAnsi"/>
                <w:sz w:val="24"/>
                <w:szCs w:val="24"/>
              </w:rPr>
            </w:pPr>
            <w:r w:rsidRPr="0087665B">
              <w:rPr>
                <w:rFonts w:eastAsia="Times New Roman" w:cstheme="minorHAnsi"/>
                <w:sz w:val="24"/>
                <w:szCs w:val="24"/>
                <w:bdr w:val="none" w:sz="0" w:space="0" w:color="auto" w:frame="1"/>
              </w:rPr>
              <w:lastRenderedPageBreak/>
              <w:t>serious_or_critical</w:t>
            </w:r>
          </w:p>
        </w:tc>
        <w:tc>
          <w:tcPr>
            <w:tcW w:w="6392" w:type="dxa"/>
          </w:tcPr>
          <w:p w14:paraId="2D66A5CB" w14:textId="3DF97A69" w:rsidR="001B0F0F" w:rsidRPr="0087665B" w:rsidRDefault="00C03840" w:rsidP="0087665B">
            <w:pPr>
              <w:pStyle w:val="NoSpacing"/>
              <w:bidi w:val="0"/>
              <w:rPr>
                <w:rFonts w:cstheme="minorHAnsi"/>
                <w:sz w:val="24"/>
                <w:szCs w:val="24"/>
              </w:rPr>
            </w:pPr>
            <w:r w:rsidRPr="0087665B">
              <w:rPr>
                <w:rFonts w:eastAsia="Times New Roman" w:cstheme="minorHAnsi"/>
                <w:sz w:val="24"/>
                <w:szCs w:val="24"/>
              </w:rPr>
              <w:t>designates the estimated number of cases in serious or critical conditions in the observed country</w:t>
            </w:r>
          </w:p>
        </w:tc>
      </w:tr>
      <w:tr w:rsidR="00C03840" w:rsidRPr="0087665B" w14:paraId="0D4CFA9A" w14:textId="77777777" w:rsidTr="00C03840">
        <w:tc>
          <w:tcPr>
            <w:tcW w:w="1904" w:type="dxa"/>
          </w:tcPr>
          <w:p w14:paraId="757984BE" w14:textId="609F6ABF" w:rsidR="00C03840" w:rsidRPr="0087665B" w:rsidRDefault="00C03840" w:rsidP="0087665B">
            <w:pPr>
              <w:pStyle w:val="NoSpacing"/>
              <w:bidi w:val="0"/>
              <w:rPr>
                <w:rFonts w:eastAsia="Times New Roman" w:cstheme="minorHAnsi"/>
                <w:sz w:val="24"/>
                <w:szCs w:val="24"/>
                <w:bdr w:val="none" w:sz="0" w:space="0" w:color="auto" w:frame="1"/>
              </w:rPr>
            </w:pPr>
            <w:r w:rsidRPr="0087665B">
              <w:rPr>
                <w:rFonts w:eastAsia="Times New Roman" w:cstheme="minorHAnsi"/>
                <w:sz w:val="24"/>
                <w:szCs w:val="24"/>
                <w:bdr w:val="none" w:sz="0" w:space="0" w:color="auto" w:frame="1"/>
              </w:rPr>
              <w:t>total_cases_per_1m_population</w:t>
            </w:r>
          </w:p>
        </w:tc>
        <w:tc>
          <w:tcPr>
            <w:tcW w:w="6392" w:type="dxa"/>
          </w:tcPr>
          <w:p w14:paraId="51E65B64" w14:textId="75E98CBD" w:rsidR="00C03840" w:rsidRPr="0087665B" w:rsidRDefault="00C03840" w:rsidP="0087665B">
            <w:pPr>
              <w:pStyle w:val="NoSpacing"/>
              <w:bidi w:val="0"/>
              <w:rPr>
                <w:rFonts w:eastAsia="Times New Roman" w:cstheme="minorHAnsi"/>
                <w:sz w:val="24"/>
                <w:szCs w:val="24"/>
              </w:rPr>
            </w:pPr>
            <w:r w:rsidRPr="0087665B">
              <w:rPr>
                <w:rFonts w:eastAsia="Times New Roman" w:cstheme="minorHAnsi"/>
                <w:sz w:val="24"/>
                <w:szCs w:val="24"/>
              </w:rPr>
              <w:t>designates the number of total cases per 1 million population in the observed country.</w:t>
            </w:r>
          </w:p>
        </w:tc>
      </w:tr>
      <w:tr w:rsidR="00C03840" w:rsidRPr="0087665B" w14:paraId="4169E76E" w14:textId="77777777" w:rsidTr="00C03840">
        <w:tc>
          <w:tcPr>
            <w:tcW w:w="1904" w:type="dxa"/>
          </w:tcPr>
          <w:p w14:paraId="5D368F4E" w14:textId="0F5CCE84" w:rsidR="00C03840" w:rsidRPr="0087665B" w:rsidRDefault="00C03840" w:rsidP="0087665B">
            <w:pPr>
              <w:pStyle w:val="NoSpacing"/>
              <w:bidi w:val="0"/>
              <w:rPr>
                <w:rFonts w:eastAsia="Times New Roman" w:cstheme="minorHAnsi"/>
                <w:sz w:val="24"/>
                <w:szCs w:val="24"/>
                <w:bdr w:val="none" w:sz="0" w:space="0" w:color="auto" w:frame="1"/>
              </w:rPr>
            </w:pPr>
            <w:r w:rsidRPr="0087665B">
              <w:rPr>
                <w:rFonts w:eastAsia="Times New Roman" w:cstheme="minorHAnsi"/>
                <w:sz w:val="24"/>
                <w:szCs w:val="24"/>
                <w:bdr w:val="none" w:sz="0" w:space="0" w:color="auto" w:frame="1"/>
              </w:rPr>
              <w:t>total_deaths_per_1m_population</w:t>
            </w:r>
          </w:p>
        </w:tc>
        <w:tc>
          <w:tcPr>
            <w:tcW w:w="6392" w:type="dxa"/>
          </w:tcPr>
          <w:p w14:paraId="1124875E" w14:textId="1B506D9F" w:rsidR="00C03840" w:rsidRPr="0087665B" w:rsidRDefault="00C03840" w:rsidP="0087665B">
            <w:pPr>
              <w:pStyle w:val="NoSpacing"/>
              <w:bidi w:val="0"/>
              <w:rPr>
                <w:rFonts w:eastAsia="Times New Roman" w:cstheme="minorHAnsi"/>
                <w:sz w:val="24"/>
                <w:szCs w:val="24"/>
              </w:rPr>
            </w:pPr>
            <w:r w:rsidRPr="0087665B">
              <w:rPr>
                <w:rFonts w:eastAsia="Times New Roman" w:cstheme="minorHAnsi"/>
                <w:sz w:val="24"/>
                <w:szCs w:val="24"/>
              </w:rPr>
              <w:t>designates the number of total deaths per 1 million population in the observed country.</w:t>
            </w:r>
          </w:p>
        </w:tc>
      </w:tr>
      <w:tr w:rsidR="00C03840" w:rsidRPr="0087665B" w14:paraId="5E03FC3A" w14:textId="77777777" w:rsidTr="00C03840">
        <w:tc>
          <w:tcPr>
            <w:tcW w:w="1904" w:type="dxa"/>
          </w:tcPr>
          <w:p w14:paraId="74E2211E" w14:textId="4739D8E9" w:rsidR="00C03840" w:rsidRPr="0087665B" w:rsidRDefault="00C03840" w:rsidP="0087665B">
            <w:pPr>
              <w:pStyle w:val="NoSpacing"/>
              <w:bidi w:val="0"/>
              <w:rPr>
                <w:rFonts w:eastAsia="Times New Roman" w:cstheme="minorHAnsi"/>
                <w:sz w:val="24"/>
                <w:szCs w:val="24"/>
                <w:bdr w:val="none" w:sz="0" w:space="0" w:color="auto" w:frame="1"/>
              </w:rPr>
            </w:pPr>
            <w:r w:rsidRPr="0087665B">
              <w:rPr>
                <w:rFonts w:eastAsia="Times New Roman" w:cstheme="minorHAnsi"/>
                <w:sz w:val="24"/>
                <w:szCs w:val="24"/>
                <w:bdr w:val="none" w:sz="0" w:space="0" w:color="auto" w:frame="1"/>
              </w:rPr>
              <w:t>total_tests</w:t>
            </w:r>
          </w:p>
        </w:tc>
        <w:tc>
          <w:tcPr>
            <w:tcW w:w="6392" w:type="dxa"/>
          </w:tcPr>
          <w:p w14:paraId="221D6DA4" w14:textId="4AC41D20" w:rsidR="00C03840" w:rsidRPr="0087665B" w:rsidRDefault="00C03840" w:rsidP="0087665B">
            <w:pPr>
              <w:pStyle w:val="NoSpacing"/>
              <w:bidi w:val="0"/>
              <w:rPr>
                <w:rFonts w:eastAsia="Times New Roman" w:cstheme="minorHAnsi"/>
                <w:sz w:val="24"/>
                <w:szCs w:val="24"/>
              </w:rPr>
            </w:pPr>
            <w:r w:rsidRPr="0087665B">
              <w:rPr>
                <w:rFonts w:eastAsia="Times New Roman" w:cstheme="minorHAnsi"/>
                <w:sz w:val="24"/>
                <w:szCs w:val="24"/>
              </w:rPr>
              <w:t>designates the number of total tests done in the observed country</w:t>
            </w:r>
          </w:p>
        </w:tc>
      </w:tr>
      <w:tr w:rsidR="00C03840" w:rsidRPr="0087665B" w14:paraId="6D32EEC9" w14:textId="77777777" w:rsidTr="00C03840">
        <w:tc>
          <w:tcPr>
            <w:tcW w:w="1904" w:type="dxa"/>
          </w:tcPr>
          <w:p w14:paraId="5EEB581D" w14:textId="22AFC18F" w:rsidR="00C03840" w:rsidRPr="0087665B" w:rsidRDefault="0090270D" w:rsidP="0087665B">
            <w:pPr>
              <w:pStyle w:val="NoSpacing"/>
              <w:bidi w:val="0"/>
              <w:rPr>
                <w:rFonts w:eastAsia="Times New Roman" w:cstheme="minorHAnsi"/>
                <w:sz w:val="24"/>
                <w:szCs w:val="24"/>
                <w:bdr w:val="none" w:sz="0" w:space="0" w:color="auto" w:frame="1"/>
              </w:rPr>
            </w:pPr>
            <w:r w:rsidRPr="0087665B">
              <w:rPr>
                <w:rFonts w:eastAsia="Times New Roman" w:cstheme="minorHAnsi"/>
                <w:sz w:val="24"/>
                <w:szCs w:val="24"/>
                <w:bdr w:val="none" w:sz="0" w:space="0" w:color="auto" w:frame="1"/>
              </w:rPr>
              <w:t>total_tests_per_1m_population</w:t>
            </w:r>
          </w:p>
        </w:tc>
        <w:tc>
          <w:tcPr>
            <w:tcW w:w="6392" w:type="dxa"/>
          </w:tcPr>
          <w:p w14:paraId="05A02EE0" w14:textId="569713D4" w:rsidR="00C03840" w:rsidRPr="0087665B" w:rsidRDefault="0090270D" w:rsidP="0087665B">
            <w:pPr>
              <w:pStyle w:val="NoSpacing"/>
              <w:bidi w:val="0"/>
              <w:rPr>
                <w:rFonts w:eastAsia="Times New Roman" w:cstheme="minorHAnsi"/>
                <w:sz w:val="24"/>
                <w:szCs w:val="24"/>
              </w:rPr>
            </w:pPr>
            <w:r w:rsidRPr="0087665B">
              <w:rPr>
                <w:rFonts w:eastAsia="Times New Roman" w:cstheme="minorHAnsi"/>
                <w:sz w:val="24"/>
                <w:szCs w:val="24"/>
              </w:rPr>
              <w:t>designates the number of total test done per 1 million population in the observed country</w:t>
            </w:r>
          </w:p>
        </w:tc>
      </w:tr>
      <w:tr w:rsidR="0090270D" w:rsidRPr="0087665B" w14:paraId="0F2EE854" w14:textId="77777777" w:rsidTr="00C03840">
        <w:tc>
          <w:tcPr>
            <w:tcW w:w="1904" w:type="dxa"/>
          </w:tcPr>
          <w:p w14:paraId="55E94772" w14:textId="15939BE3" w:rsidR="0090270D" w:rsidRPr="0087665B" w:rsidRDefault="0090270D" w:rsidP="0087665B">
            <w:pPr>
              <w:pStyle w:val="NoSpacing"/>
              <w:bidi w:val="0"/>
              <w:rPr>
                <w:rFonts w:eastAsia="Times New Roman" w:cstheme="minorHAnsi"/>
                <w:sz w:val="24"/>
                <w:szCs w:val="24"/>
                <w:bdr w:val="none" w:sz="0" w:space="0" w:color="auto" w:frame="1"/>
              </w:rPr>
            </w:pPr>
            <w:r w:rsidRPr="0087665B">
              <w:rPr>
                <w:rFonts w:eastAsia="Times New Roman" w:cstheme="minorHAnsi"/>
                <w:sz w:val="24"/>
                <w:szCs w:val="24"/>
                <w:bdr w:val="none" w:sz="0" w:space="0" w:color="auto" w:frame="1"/>
              </w:rPr>
              <w:t>population</w:t>
            </w:r>
          </w:p>
        </w:tc>
        <w:tc>
          <w:tcPr>
            <w:tcW w:w="6392" w:type="dxa"/>
          </w:tcPr>
          <w:p w14:paraId="28D56DF8" w14:textId="59331887" w:rsidR="0090270D" w:rsidRPr="0087665B" w:rsidRDefault="0090270D" w:rsidP="0087665B">
            <w:pPr>
              <w:pStyle w:val="NoSpacing"/>
              <w:bidi w:val="0"/>
              <w:rPr>
                <w:rFonts w:eastAsia="Times New Roman" w:cstheme="minorHAnsi"/>
                <w:sz w:val="24"/>
                <w:szCs w:val="24"/>
              </w:rPr>
            </w:pPr>
            <w:r w:rsidRPr="0087665B">
              <w:rPr>
                <w:rFonts w:eastAsia="Times New Roman" w:cstheme="minorHAnsi"/>
                <w:sz w:val="24"/>
                <w:szCs w:val="24"/>
              </w:rPr>
              <w:t>designates the population count in the observed country.</w:t>
            </w:r>
          </w:p>
          <w:p w14:paraId="7166C8B6" w14:textId="77777777" w:rsidR="0090270D" w:rsidRPr="0087665B" w:rsidRDefault="0090270D" w:rsidP="0087665B">
            <w:pPr>
              <w:pStyle w:val="NoSpacing"/>
              <w:bidi w:val="0"/>
              <w:rPr>
                <w:rFonts w:eastAsia="Times New Roman" w:cstheme="minorHAnsi"/>
                <w:sz w:val="24"/>
                <w:szCs w:val="24"/>
              </w:rPr>
            </w:pPr>
          </w:p>
        </w:tc>
      </w:tr>
    </w:tbl>
    <w:p w14:paraId="57C3D890" w14:textId="2E3DD1C2" w:rsidR="00E662CD" w:rsidRDefault="00E662CD" w:rsidP="0090270D">
      <w:pPr>
        <w:shd w:val="clear" w:color="auto" w:fill="FFFFFF"/>
        <w:bidi w:val="0"/>
        <w:spacing w:after="0" w:line="240" w:lineRule="auto"/>
        <w:textAlignment w:val="baseline"/>
        <w:rPr>
          <w:rFonts w:ascii="Arial" w:eastAsia="Times New Roman" w:hAnsi="Arial" w:cs="Arial"/>
          <w:sz w:val="24"/>
          <w:szCs w:val="24"/>
        </w:rPr>
      </w:pPr>
    </w:p>
    <w:p w14:paraId="14A4C649" w14:textId="1057AAF3" w:rsidR="0087665B" w:rsidRDefault="0087665B" w:rsidP="0087665B">
      <w:pPr>
        <w:shd w:val="clear" w:color="auto" w:fill="FFFFFF"/>
        <w:bidi w:val="0"/>
        <w:spacing w:after="0" w:line="240" w:lineRule="auto"/>
        <w:textAlignment w:val="baseline"/>
        <w:rPr>
          <w:rFonts w:ascii="Arial" w:eastAsia="Times New Roman" w:hAnsi="Arial" w:cs="Arial"/>
          <w:sz w:val="24"/>
          <w:szCs w:val="24"/>
        </w:rPr>
      </w:pPr>
    </w:p>
    <w:p w14:paraId="0E45EA3F" w14:textId="2B382EAE" w:rsidR="0087665B" w:rsidRDefault="0087665B" w:rsidP="0087665B">
      <w:pPr>
        <w:shd w:val="clear" w:color="auto" w:fill="FFFFFF"/>
        <w:bidi w:val="0"/>
        <w:spacing w:after="0" w:line="240" w:lineRule="auto"/>
        <w:textAlignment w:val="baseline"/>
        <w:rPr>
          <w:rFonts w:ascii="Arial" w:eastAsia="Times New Roman" w:hAnsi="Arial" w:cs="Arial"/>
          <w:sz w:val="24"/>
          <w:szCs w:val="24"/>
        </w:rPr>
      </w:pPr>
    </w:p>
    <w:p w14:paraId="2563A11B" w14:textId="1B640B22" w:rsidR="0087665B" w:rsidRDefault="0087665B" w:rsidP="0087665B">
      <w:pPr>
        <w:pStyle w:val="Heading2"/>
      </w:pPr>
      <w:r>
        <w:t>Tools :</w:t>
      </w:r>
    </w:p>
    <w:p w14:paraId="70F414F5" w14:textId="77777777" w:rsidR="0087665B" w:rsidRPr="0087665B" w:rsidRDefault="0087665B" w:rsidP="0087665B">
      <w:pPr>
        <w:pStyle w:val="NoSpacing"/>
        <w:numPr>
          <w:ilvl w:val="0"/>
          <w:numId w:val="11"/>
        </w:numPr>
        <w:bidi w:val="0"/>
        <w:rPr>
          <w:sz w:val="24"/>
          <w:szCs w:val="24"/>
        </w:rPr>
      </w:pPr>
      <w:r w:rsidRPr="0087665B">
        <w:rPr>
          <w:sz w:val="24"/>
          <w:szCs w:val="24"/>
        </w:rPr>
        <w:t xml:space="preserve">Python in </w:t>
      </w:r>
      <w:proofErr w:type="spellStart"/>
      <w:r w:rsidRPr="0087665B">
        <w:rPr>
          <w:sz w:val="24"/>
          <w:szCs w:val="24"/>
        </w:rPr>
        <w:t>Jupyter</w:t>
      </w:r>
      <w:proofErr w:type="spellEnd"/>
      <w:r w:rsidRPr="0087665B">
        <w:rPr>
          <w:sz w:val="24"/>
          <w:szCs w:val="24"/>
        </w:rPr>
        <w:t xml:space="preserve"> notebook</w:t>
      </w:r>
    </w:p>
    <w:p w14:paraId="5ED4FC41" w14:textId="77777777" w:rsidR="0087665B" w:rsidRPr="0087665B" w:rsidRDefault="0087665B" w:rsidP="0087665B">
      <w:pPr>
        <w:pStyle w:val="NoSpacing"/>
        <w:numPr>
          <w:ilvl w:val="0"/>
          <w:numId w:val="11"/>
        </w:numPr>
        <w:bidi w:val="0"/>
        <w:rPr>
          <w:sz w:val="24"/>
          <w:szCs w:val="24"/>
        </w:rPr>
      </w:pPr>
      <w:proofErr w:type="spellStart"/>
      <w:r w:rsidRPr="0087665B">
        <w:rPr>
          <w:sz w:val="24"/>
          <w:szCs w:val="24"/>
        </w:rPr>
        <w:t>Numpy</w:t>
      </w:r>
      <w:proofErr w:type="spellEnd"/>
      <w:r w:rsidRPr="0087665B">
        <w:rPr>
          <w:sz w:val="24"/>
          <w:szCs w:val="24"/>
        </w:rPr>
        <w:t xml:space="preserve"> and Pandas for data manipulation</w:t>
      </w:r>
    </w:p>
    <w:p w14:paraId="680BE8B9" w14:textId="24D383E5" w:rsidR="0087665B" w:rsidRPr="0087665B" w:rsidRDefault="0087665B" w:rsidP="0087665B">
      <w:pPr>
        <w:pStyle w:val="NoSpacing"/>
        <w:numPr>
          <w:ilvl w:val="0"/>
          <w:numId w:val="11"/>
        </w:numPr>
        <w:bidi w:val="0"/>
        <w:rPr>
          <w:rFonts w:hint="cs"/>
          <w:sz w:val="24"/>
          <w:szCs w:val="24"/>
        </w:rPr>
      </w:pPr>
      <w:r w:rsidRPr="0087665B">
        <w:rPr>
          <w:sz w:val="24"/>
          <w:szCs w:val="24"/>
        </w:rPr>
        <w:t xml:space="preserve">Matplotlib, Seaborn and </w:t>
      </w:r>
      <w:proofErr w:type="spellStart"/>
      <w:r w:rsidRPr="0087665B">
        <w:rPr>
          <w:sz w:val="24"/>
          <w:szCs w:val="24"/>
        </w:rPr>
        <w:t>plotly</w:t>
      </w:r>
      <w:proofErr w:type="spellEnd"/>
      <w:r w:rsidRPr="0087665B">
        <w:rPr>
          <w:sz w:val="24"/>
          <w:szCs w:val="24"/>
        </w:rPr>
        <w:t xml:space="preserve"> for plotting</w:t>
      </w:r>
    </w:p>
    <w:sectPr w:rsidR="0087665B" w:rsidRPr="0087665B" w:rsidSect="00FE35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CC2"/>
    <w:multiLevelType w:val="multilevel"/>
    <w:tmpl w:val="4D3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77C10"/>
    <w:multiLevelType w:val="hybridMultilevel"/>
    <w:tmpl w:val="847888D0"/>
    <w:lvl w:ilvl="0" w:tplc="3ECC72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457BA"/>
    <w:multiLevelType w:val="multilevel"/>
    <w:tmpl w:val="910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A10AE"/>
    <w:multiLevelType w:val="multilevel"/>
    <w:tmpl w:val="521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74DB7"/>
    <w:multiLevelType w:val="hybridMultilevel"/>
    <w:tmpl w:val="4DCAC9EA"/>
    <w:lvl w:ilvl="0" w:tplc="3ECC72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8387D"/>
    <w:multiLevelType w:val="hybridMultilevel"/>
    <w:tmpl w:val="C1741B28"/>
    <w:lvl w:ilvl="0" w:tplc="3ECC72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F5DD2"/>
    <w:multiLevelType w:val="hybridMultilevel"/>
    <w:tmpl w:val="6E46CF7C"/>
    <w:lvl w:ilvl="0" w:tplc="3ECC72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961C8"/>
    <w:multiLevelType w:val="hybridMultilevel"/>
    <w:tmpl w:val="92E6F1CA"/>
    <w:lvl w:ilvl="0" w:tplc="583C7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A49BF"/>
    <w:multiLevelType w:val="multilevel"/>
    <w:tmpl w:val="C16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E1CED"/>
    <w:multiLevelType w:val="hybridMultilevel"/>
    <w:tmpl w:val="DA3CC3B2"/>
    <w:lvl w:ilvl="0" w:tplc="3ECC723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74737F"/>
    <w:multiLevelType w:val="multilevel"/>
    <w:tmpl w:val="40B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6"/>
  </w:num>
  <w:num w:numId="4">
    <w:abstractNumId w:val="3"/>
  </w:num>
  <w:num w:numId="5">
    <w:abstractNumId w:val="1"/>
  </w:num>
  <w:num w:numId="6">
    <w:abstractNumId w:val="0"/>
  </w:num>
  <w:num w:numId="7">
    <w:abstractNumId w:val="9"/>
  </w:num>
  <w:num w:numId="8">
    <w:abstractNumId w:val="4"/>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A9"/>
    <w:rsid w:val="000E768D"/>
    <w:rsid w:val="001B0F0F"/>
    <w:rsid w:val="00265E40"/>
    <w:rsid w:val="004732A4"/>
    <w:rsid w:val="0064560D"/>
    <w:rsid w:val="0079469D"/>
    <w:rsid w:val="007D0A50"/>
    <w:rsid w:val="0085525B"/>
    <w:rsid w:val="0087665B"/>
    <w:rsid w:val="0090270D"/>
    <w:rsid w:val="00C03840"/>
    <w:rsid w:val="00D424A9"/>
    <w:rsid w:val="00D511D3"/>
    <w:rsid w:val="00E27895"/>
    <w:rsid w:val="00E662CD"/>
    <w:rsid w:val="00EE0DD9"/>
    <w:rsid w:val="00FC3ED0"/>
    <w:rsid w:val="00FE3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F89"/>
  <w15:chartTrackingRefBased/>
  <w15:docId w15:val="{46CDF473-F494-4880-ABDE-DBDCB541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62C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E76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2C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E768D"/>
    <w:rPr>
      <w:rFonts w:asciiTheme="majorHAnsi" w:eastAsiaTheme="majorEastAsia" w:hAnsiTheme="majorHAnsi" w:cstheme="majorBidi"/>
      <w:i/>
      <w:iCs/>
      <w:color w:val="2F5496" w:themeColor="accent1" w:themeShade="BF"/>
    </w:rPr>
  </w:style>
  <w:style w:type="paragraph" w:styleId="NoSpacing">
    <w:name w:val="No Spacing"/>
    <w:uiPriority w:val="1"/>
    <w:qFormat/>
    <w:rsid w:val="00D511D3"/>
    <w:pPr>
      <w:spacing w:after="0" w:line="240" w:lineRule="auto"/>
    </w:pPr>
  </w:style>
  <w:style w:type="character" w:styleId="Strong">
    <w:name w:val="Strong"/>
    <w:basedOn w:val="DefaultParagraphFont"/>
    <w:uiPriority w:val="22"/>
    <w:qFormat/>
    <w:rsid w:val="00E27895"/>
    <w:rPr>
      <w:b/>
      <w:bCs/>
    </w:rPr>
  </w:style>
  <w:style w:type="paragraph" w:styleId="ListParagraph">
    <w:name w:val="List Paragraph"/>
    <w:basedOn w:val="Normal"/>
    <w:uiPriority w:val="34"/>
    <w:qFormat/>
    <w:rsid w:val="001B0F0F"/>
    <w:pPr>
      <w:ind w:left="720"/>
      <w:contextualSpacing/>
    </w:pPr>
  </w:style>
  <w:style w:type="table" w:styleId="TableGrid">
    <w:name w:val="Table Grid"/>
    <w:basedOn w:val="TableNormal"/>
    <w:uiPriority w:val="39"/>
    <w:rsid w:val="001B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70D"/>
    <w:rPr>
      <w:color w:val="0563C1" w:themeColor="hyperlink"/>
      <w:u w:val="single"/>
    </w:rPr>
  </w:style>
  <w:style w:type="character" w:styleId="UnresolvedMention">
    <w:name w:val="Unresolved Mention"/>
    <w:basedOn w:val="DefaultParagraphFont"/>
    <w:uiPriority w:val="99"/>
    <w:semiHidden/>
    <w:unhideWhenUsed/>
    <w:rsid w:val="00902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215">
      <w:bodyDiv w:val="1"/>
      <w:marLeft w:val="0"/>
      <w:marRight w:val="0"/>
      <w:marTop w:val="0"/>
      <w:marBottom w:val="0"/>
      <w:divBdr>
        <w:top w:val="none" w:sz="0" w:space="0" w:color="auto"/>
        <w:left w:val="none" w:sz="0" w:space="0" w:color="auto"/>
        <w:bottom w:val="none" w:sz="0" w:space="0" w:color="auto"/>
        <w:right w:val="none" w:sz="0" w:space="0" w:color="auto"/>
      </w:divBdr>
    </w:div>
    <w:div w:id="231085357">
      <w:bodyDiv w:val="1"/>
      <w:marLeft w:val="0"/>
      <w:marRight w:val="0"/>
      <w:marTop w:val="0"/>
      <w:marBottom w:val="0"/>
      <w:divBdr>
        <w:top w:val="none" w:sz="0" w:space="0" w:color="auto"/>
        <w:left w:val="none" w:sz="0" w:space="0" w:color="auto"/>
        <w:bottom w:val="none" w:sz="0" w:space="0" w:color="auto"/>
        <w:right w:val="none" w:sz="0" w:space="0" w:color="auto"/>
      </w:divBdr>
    </w:div>
    <w:div w:id="244651349">
      <w:bodyDiv w:val="1"/>
      <w:marLeft w:val="0"/>
      <w:marRight w:val="0"/>
      <w:marTop w:val="0"/>
      <w:marBottom w:val="0"/>
      <w:divBdr>
        <w:top w:val="none" w:sz="0" w:space="0" w:color="auto"/>
        <w:left w:val="none" w:sz="0" w:space="0" w:color="auto"/>
        <w:bottom w:val="none" w:sz="0" w:space="0" w:color="auto"/>
        <w:right w:val="none" w:sz="0" w:space="0" w:color="auto"/>
      </w:divBdr>
    </w:div>
    <w:div w:id="448475916">
      <w:bodyDiv w:val="1"/>
      <w:marLeft w:val="0"/>
      <w:marRight w:val="0"/>
      <w:marTop w:val="0"/>
      <w:marBottom w:val="0"/>
      <w:divBdr>
        <w:top w:val="none" w:sz="0" w:space="0" w:color="auto"/>
        <w:left w:val="none" w:sz="0" w:space="0" w:color="auto"/>
        <w:bottom w:val="none" w:sz="0" w:space="0" w:color="auto"/>
        <w:right w:val="none" w:sz="0" w:space="0" w:color="auto"/>
      </w:divBdr>
    </w:div>
    <w:div w:id="572393127">
      <w:bodyDiv w:val="1"/>
      <w:marLeft w:val="0"/>
      <w:marRight w:val="0"/>
      <w:marTop w:val="0"/>
      <w:marBottom w:val="0"/>
      <w:divBdr>
        <w:top w:val="none" w:sz="0" w:space="0" w:color="auto"/>
        <w:left w:val="none" w:sz="0" w:space="0" w:color="auto"/>
        <w:bottom w:val="none" w:sz="0" w:space="0" w:color="auto"/>
        <w:right w:val="none" w:sz="0" w:space="0" w:color="auto"/>
      </w:divBdr>
    </w:div>
    <w:div w:id="616134647">
      <w:bodyDiv w:val="1"/>
      <w:marLeft w:val="0"/>
      <w:marRight w:val="0"/>
      <w:marTop w:val="0"/>
      <w:marBottom w:val="0"/>
      <w:divBdr>
        <w:top w:val="none" w:sz="0" w:space="0" w:color="auto"/>
        <w:left w:val="none" w:sz="0" w:space="0" w:color="auto"/>
        <w:bottom w:val="none" w:sz="0" w:space="0" w:color="auto"/>
        <w:right w:val="none" w:sz="0" w:space="0" w:color="auto"/>
      </w:divBdr>
    </w:div>
    <w:div w:id="774520471">
      <w:bodyDiv w:val="1"/>
      <w:marLeft w:val="0"/>
      <w:marRight w:val="0"/>
      <w:marTop w:val="0"/>
      <w:marBottom w:val="0"/>
      <w:divBdr>
        <w:top w:val="none" w:sz="0" w:space="0" w:color="auto"/>
        <w:left w:val="none" w:sz="0" w:space="0" w:color="auto"/>
        <w:bottom w:val="none" w:sz="0" w:space="0" w:color="auto"/>
        <w:right w:val="none" w:sz="0" w:space="0" w:color="auto"/>
      </w:divBdr>
    </w:div>
    <w:div w:id="792789445">
      <w:bodyDiv w:val="1"/>
      <w:marLeft w:val="0"/>
      <w:marRight w:val="0"/>
      <w:marTop w:val="0"/>
      <w:marBottom w:val="0"/>
      <w:divBdr>
        <w:top w:val="none" w:sz="0" w:space="0" w:color="auto"/>
        <w:left w:val="none" w:sz="0" w:space="0" w:color="auto"/>
        <w:bottom w:val="none" w:sz="0" w:space="0" w:color="auto"/>
        <w:right w:val="none" w:sz="0" w:space="0" w:color="auto"/>
      </w:divBdr>
    </w:div>
    <w:div w:id="1011949378">
      <w:bodyDiv w:val="1"/>
      <w:marLeft w:val="0"/>
      <w:marRight w:val="0"/>
      <w:marTop w:val="0"/>
      <w:marBottom w:val="0"/>
      <w:divBdr>
        <w:top w:val="none" w:sz="0" w:space="0" w:color="auto"/>
        <w:left w:val="none" w:sz="0" w:space="0" w:color="auto"/>
        <w:bottom w:val="none" w:sz="0" w:space="0" w:color="auto"/>
        <w:right w:val="none" w:sz="0" w:space="0" w:color="auto"/>
      </w:divBdr>
    </w:div>
    <w:div w:id="1073621086">
      <w:bodyDiv w:val="1"/>
      <w:marLeft w:val="0"/>
      <w:marRight w:val="0"/>
      <w:marTop w:val="0"/>
      <w:marBottom w:val="0"/>
      <w:divBdr>
        <w:top w:val="none" w:sz="0" w:space="0" w:color="auto"/>
        <w:left w:val="none" w:sz="0" w:space="0" w:color="auto"/>
        <w:bottom w:val="none" w:sz="0" w:space="0" w:color="auto"/>
        <w:right w:val="none" w:sz="0" w:space="0" w:color="auto"/>
      </w:divBdr>
    </w:div>
    <w:div w:id="1134516803">
      <w:bodyDiv w:val="1"/>
      <w:marLeft w:val="0"/>
      <w:marRight w:val="0"/>
      <w:marTop w:val="0"/>
      <w:marBottom w:val="0"/>
      <w:divBdr>
        <w:top w:val="none" w:sz="0" w:space="0" w:color="auto"/>
        <w:left w:val="none" w:sz="0" w:space="0" w:color="auto"/>
        <w:bottom w:val="none" w:sz="0" w:space="0" w:color="auto"/>
        <w:right w:val="none" w:sz="0" w:space="0" w:color="auto"/>
      </w:divBdr>
    </w:div>
    <w:div w:id="1177503372">
      <w:bodyDiv w:val="1"/>
      <w:marLeft w:val="0"/>
      <w:marRight w:val="0"/>
      <w:marTop w:val="0"/>
      <w:marBottom w:val="0"/>
      <w:divBdr>
        <w:top w:val="none" w:sz="0" w:space="0" w:color="auto"/>
        <w:left w:val="none" w:sz="0" w:space="0" w:color="auto"/>
        <w:bottom w:val="none" w:sz="0" w:space="0" w:color="auto"/>
        <w:right w:val="none" w:sz="0" w:space="0" w:color="auto"/>
      </w:divBdr>
    </w:div>
    <w:div w:id="1382900458">
      <w:bodyDiv w:val="1"/>
      <w:marLeft w:val="0"/>
      <w:marRight w:val="0"/>
      <w:marTop w:val="0"/>
      <w:marBottom w:val="0"/>
      <w:divBdr>
        <w:top w:val="none" w:sz="0" w:space="0" w:color="auto"/>
        <w:left w:val="none" w:sz="0" w:space="0" w:color="auto"/>
        <w:bottom w:val="none" w:sz="0" w:space="0" w:color="auto"/>
        <w:right w:val="none" w:sz="0" w:space="0" w:color="auto"/>
      </w:divBdr>
    </w:div>
    <w:div w:id="1426462395">
      <w:bodyDiv w:val="1"/>
      <w:marLeft w:val="0"/>
      <w:marRight w:val="0"/>
      <w:marTop w:val="0"/>
      <w:marBottom w:val="0"/>
      <w:divBdr>
        <w:top w:val="none" w:sz="0" w:space="0" w:color="auto"/>
        <w:left w:val="none" w:sz="0" w:space="0" w:color="auto"/>
        <w:bottom w:val="none" w:sz="0" w:space="0" w:color="auto"/>
        <w:right w:val="none" w:sz="0" w:space="0" w:color="auto"/>
      </w:divBdr>
    </w:div>
    <w:div w:id="1481724783">
      <w:bodyDiv w:val="1"/>
      <w:marLeft w:val="0"/>
      <w:marRight w:val="0"/>
      <w:marTop w:val="0"/>
      <w:marBottom w:val="0"/>
      <w:divBdr>
        <w:top w:val="none" w:sz="0" w:space="0" w:color="auto"/>
        <w:left w:val="none" w:sz="0" w:space="0" w:color="auto"/>
        <w:bottom w:val="none" w:sz="0" w:space="0" w:color="auto"/>
        <w:right w:val="none" w:sz="0" w:space="0" w:color="auto"/>
      </w:divBdr>
    </w:div>
    <w:div w:id="1642887446">
      <w:bodyDiv w:val="1"/>
      <w:marLeft w:val="0"/>
      <w:marRight w:val="0"/>
      <w:marTop w:val="0"/>
      <w:marBottom w:val="0"/>
      <w:divBdr>
        <w:top w:val="none" w:sz="0" w:space="0" w:color="auto"/>
        <w:left w:val="none" w:sz="0" w:space="0" w:color="auto"/>
        <w:bottom w:val="none" w:sz="0" w:space="0" w:color="auto"/>
        <w:right w:val="none" w:sz="0" w:space="0" w:color="auto"/>
      </w:divBdr>
    </w:div>
    <w:div w:id="1861510724">
      <w:bodyDiv w:val="1"/>
      <w:marLeft w:val="0"/>
      <w:marRight w:val="0"/>
      <w:marTop w:val="0"/>
      <w:marBottom w:val="0"/>
      <w:divBdr>
        <w:top w:val="none" w:sz="0" w:space="0" w:color="auto"/>
        <w:left w:val="none" w:sz="0" w:space="0" w:color="auto"/>
        <w:bottom w:val="none" w:sz="0" w:space="0" w:color="auto"/>
        <w:right w:val="none" w:sz="0" w:space="0" w:color="auto"/>
      </w:divBdr>
    </w:div>
    <w:div w:id="18985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josephassaker/covid19-global-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FEBAB-9BBE-4F67-B56E-2041B6B6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Haifa Fahad</dc:creator>
  <cp:keywords/>
  <dc:description/>
  <cp:lastModifiedBy>Haifa Fahad</cp:lastModifiedBy>
  <cp:revision>1</cp:revision>
  <dcterms:created xsi:type="dcterms:W3CDTF">2021-12-04T19:15:00Z</dcterms:created>
  <dcterms:modified xsi:type="dcterms:W3CDTF">2021-12-05T13:18:00Z</dcterms:modified>
</cp:coreProperties>
</file>