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2" w:rightFromText="142" w:topFromText="5528" w:vertAnchor="page" w:horzAnchor="page" w:tblpX="1362" w:tblpY="5104"/>
        <w:tblW w:w="0" w:type="auto"/>
        <w:tblBorders>
          <w:top w:val="single" w:sz="8" w:space="0" w:color="23236E" w:themeColor="text2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696EBB" w:rsidTr="007A686E">
        <w:tc>
          <w:tcPr>
            <w:tcW w:w="9524" w:type="dxa"/>
            <w:tcMar>
              <w:top w:w="198" w:type="dxa"/>
            </w:tcMar>
          </w:tcPr>
          <w:sdt>
            <w:sdtPr>
              <w:rPr>
                <w:lang w:val="en-US"/>
              </w:rPr>
              <w:alias w:val="Titel"/>
              <w:tag w:val="Titel"/>
              <w:id w:val="32412703"/>
              <w:placeholder>
                <w:docPart w:val="ED752FA67EE547B0AB65BED8097032E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:rsidR="00696EBB" w:rsidRDefault="00A25053" w:rsidP="003D5000">
                <w:pPr>
                  <w:pStyle w:val="headlineheader"/>
                  <w:rPr>
                    <w:lang w:val="en-US"/>
                  </w:rPr>
                </w:pPr>
                <w:r>
                  <w:rPr>
                    <w:lang w:val="en-US"/>
                  </w:rPr>
                  <w:t>Real Grid Test Configuration</w:t>
                </w:r>
              </w:p>
            </w:sdtContent>
          </w:sdt>
        </w:tc>
      </w:tr>
      <w:tr w:rsidR="00696EBB" w:rsidTr="007A686E">
        <w:tc>
          <w:tcPr>
            <w:tcW w:w="9524" w:type="dxa"/>
          </w:tcPr>
          <w:p w:rsidR="00696EBB" w:rsidRPr="00AF06B7" w:rsidRDefault="00696EBB" w:rsidP="00F0501A">
            <w:pPr>
              <w:pStyle w:val="textheader"/>
            </w:pPr>
            <w:r>
              <w:t xml:space="preserve">Version </w:t>
            </w:r>
            <w:r w:rsidR="00F0501A">
              <w:t>2</w:t>
            </w:r>
          </w:p>
        </w:tc>
      </w:tr>
      <w:tr w:rsidR="00696EBB" w:rsidTr="007A686E">
        <w:tc>
          <w:tcPr>
            <w:tcW w:w="9524" w:type="dxa"/>
          </w:tcPr>
          <w:p w:rsidR="00696EBB" w:rsidRPr="007A686E" w:rsidRDefault="00656F59" w:rsidP="00BD552B">
            <w:pPr>
              <w:pStyle w:val="textheader"/>
            </w:pPr>
            <w:r>
              <w:t>CGMES 2.4.1</w:t>
            </w:r>
            <w:r w:rsidR="00BD552B">
              <w:t>5</w:t>
            </w:r>
          </w:p>
        </w:tc>
      </w:tr>
      <w:tr w:rsidR="00696EBB" w:rsidRPr="00903B95" w:rsidTr="007A686E">
        <w:sdt>
          <w:sdtPr>
            <w:id w:val="8523443"/>
            <w:placeholder>
              <w:docPart w:val="F4DE4E706CE24EF3A7E021172505817F"/>
            </w:placeholder>
            <w:date w:fullDate="2015-06-01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9524" w:type="dxa"/>
                <w:tcMar>
                  <w:bottom w:w="142" w:type="dxa"/>
                </w:tcMar>
              </w:tcPr>
              <w:p w:rsidR="00696EBB" w:rsidRPr="00256312" w:rsidRDefault="007E1D4D" w:rsidP="00F0501A">
                <w:pPr>
                  <w:pStyle w:val="time"/>
                  <w:framePr w:hSpace="0" w:vSpace="0" w:wrap="auto" w:vAnchor="margin" w:hAnchor="text" w:xAlign="left" w:yAlign="inline"/>
                </w:pPr>
                <w:r>
                  <w:t>1 June 2015</w:t>
                </w:r>
              </w:p>
            </w:tc>
          </w:sdtContent>
        </w:sdt>
      </w:tr>
    </w:tbl>
    <w:p w:rsidR="006157B9" w:rsidRPr="00903B95" w:rsidRDefault="006157B9" w:rsidP="002E470A">
      <w:pPr>
        <w:pStyle w:val="textregular"/>
      </w:pPr>
    </w:p>
    <w:p w:rsidR="00474E1F" w:rsidRPr="00903B95" w:rsidRDefault="00474E1F" w:rsidP="002E470A">
      <w:pPr>
        <w:pStyle w:val="textregular"/>
      </w:pPr>
    </w:p>
    <w:p w:rsidR="00B04144" w:rsidRPr="00903B95" w:rsidRDefault="00B04144">
      <w:r w:rsidRPr="00903B95">
        <w:br w:type="page"/>
      </w:r>
    </w:p>
    <w:sdt>
      <w:sdtPr>
        <w:rPr>
          <w:rFonts w:asciiTheme="minorHAnsi" w:hAnsiTheme="minorHAnsi" w:cstheme="minorBidi"/>
          <w:b w:val="0"/>
          <w:color w:val="auto"/>
          <w:sz w:val="22"/>
          <w:szCs w:val="22"/>
        </w:rPr>
        <w:id w:val="162048961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0" w:name="_Toc420915142" w:displacedByCustomXml="prev"/>
        <w:p w:rsidR="000F693C" w:rsidRDefault="000F693C" w:rsidP="00656F59">
          <w:pPr>
            <w:pStyle w:val="headline1"/>
            <w:ind w:left="284" w:hanging="284"/>
          </w:pPr>
          <w:r>
            <w:t>Contents</w:t>
          </w:r>
          <w:bookmarkEnd w:id="0"/>
        </w:p>
        <w:p w:rsidR="00566D93" w:rsidRDefault="008C1DCC">
          <w:pPr>
            <w:pStyle w:val="TOC1"/>
            <w:tabs>
              <w:tab w:val="right" w:leader="dot" w:pos="9514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r>
            <w:fldChar w:fldCharType="begin"/>
          </w:r>
          <w:r w:rsidR="000F693C">
            <w:instrText xml:space="preserve"> TOC \o "1-3" \h \z \u </w:instrText>
          </w:r>
          <w:r>
            <w:fldChar w:fldCharType="separate"/>
          </w:r>
          <w:hyperlink w:anchor="_Toc420915142" w:history="1">
            <w:r w:rsidR="00566D93" w:rsidRPr="00586DC1">
              <w:rPr>
                <w:rStyle w:val="Hyperlink"/>
                <w:noProof/>
              </w:rPr>
              <w:t>Contents</w:t>
            </w:r>
            <w:r w:rsidR="00566D93">
              <w:rPr>
                <w:noProof/>
                <w:webHidden/>
              </w:rPr>
              <w:tab/>
            </w:r>
            <w:r w:rsidR="00566D93">
              <w:rPr>
                <w:noProof/>
                <w:webHidden/>
              </w:rPr>
              <w:fldChar w:fldCharType="begin"/>
            </w:r>
            <w:r w:rsidR="00566D93">
              <w:rPr>
                <w:noProof/>
                <w:webHidden/>
              </w:rPr>
              <w:instrText xml:space="preserve"> PAGEREF _Toc420915142 \h </w:instrText>
            </w:r>
            <w:r w:rsidR="00566D93">
              <w:rPr>
                <w:noProof/>
                <w:webHidden/>
              </w:rPr>
            </w:r>
            <w:r w:rsidR="00566D93">
              <w:rPr>
                <w:noProof/>
                <w:webHidden/>
              </w:rPr>
              <w:fldChar w:fldCharType="separate"/>
            </w:r>
            <w:r w:rsidR="00566D93">
              <w:rPr>
                <w:noProof/>
                <w:webHidden/>
              </w:rPr>
              <w:t>2</w:t>
            </w:r>
            <w:r w:rsidR="00566D93">
              <w:rPr>
                <w:noProof/>
                <w:webHidden/>
              </w:rPr>
              <w:fldChar w:fldCharType="end"/>
            </w:r>
          </w:hyperlink>
        </w:p>
        <w:p w:rsidR="00566D93" w:rsidRDefault="004A3161">
          <w:pPr>
            <w:pStyle w:val="TOC1"/>
            <w:tabs>
              <w:tab w:val="left" w:pos="440"/>
              <w:tab w:val="right" w:leader="dot" w:pos="9514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20915143" w:history="1">
            <w:r w:rsidR="00566D93" w:rsidRPr="00586DC1">
              <w:rPr>
                <w:rStyle w:val="Hyperlink"/>
                <w:noProof/>
                <w:u w:color="23236E" w:themeColor="text2"/>
              </w:rPr>
              <w:t>1.</w:t>
            </w:r>
            <w:r w:rsidR="00566D93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566D93" w:rsidRPr="00586DC1">
              <w:rPr>
                <w:rStyle w:val="Hyperlink"/>
                <w:noProof/>
              </w:rPr>
              <w:t>Introduction</w:t>
            </w:r>
            <w:r w:rsidR="00566D93">
              <w:rPr>
                <w:noProof/>
                <w:webHidden/>
              </w:rPr>
              <w:tab/>
            </w:r>
            <w:r w:rsidR="00566D93">
              <w:rPr>
                <w:noProof/>
                <w:webHidden/>
              </w:rPr>
              <w:fldChar w:fldCharType="begin"/>
            </w:r>
            <w:r w:rsidR="00566D93">
              <w:rPr>
                <w:noProof/>
                <w:webHidden/>
              </w:rPr>
              <w:instrText xml:space="preserve"> PAGEREF _Toc420915143 \h </w:instrText>
            </w:r>
            <w:r w:rsidR="00566D93">
              <w:rPr>
                <w:noProof/>
                <w:webHidden/>
              </w:rPr>
            </w:r>
            <w:r w:rsidR="00566D93">
              <w:rPr>
                <w:noProof/>
                <w:webHidden/>
              </w:rPr>
              <w:fldChar w:fldCharType="separate"/>
            </w:r>
            <w:r w:rsidR="00566D93">
              <w:rPr>
                <w:noProof/>
                <w:webHidden/>
              </w:rPr>
              <w:t>3</w:t>
            </w:r>
            <w:r w:rsidR="00566D93">
              <w:rPr>
                <w:noProof/>
                <w:webHidden/>
              </w:rPr>
              <w:fldChar w:fldCharType="end"/>
            </w:r>
          </w:hyperlink>
        </w:p>
        <w:p w:rsidR="00566D93" w:rsidRDefault="004A3161">
          <w:pPr>
            <w:pStyle w:val="TOC1"/>
            <w:tabs>
              <w:tab w:val="left" w:pos="440"/>
              <w:tab w:val="right" w:leader="dot" w:pos="9514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20915144" w:history="1">
            <w:r w:rsidR="00566D93" w:rsidRPr="00586DC1">
              <w:rPr>
                <w:rStyle w:val="Hyperlink"/>
                <w:noProof/>
                <w:u w:color="23236E" w:themeColor="text2"/>
              </w:rPr>
              <w:t>2.</w:t>
            </w:r>
            <w:r w:rsidR="00566D93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566D93" w:rsidRPr="00586DC1">
              <w:rPr>
                <w:rStyle w:val="Hyperlink"/>
                <w:noProof/>
              </w:rPr>
              <w:t>Usage and content of the test configuration</w:t>
            </w:r>
            <w:r w:rsidR="00566D93">
              <w:rPr>
                <w:noProof/>
                <w:webHidden/>
              </w:rPr>
              <w:tab/>
            </w:r>
            <w:r w:rsidR="00566D93">
              <w:rPr>
                <w:noProof/>
                <w:webHidden/>
              </w:rPr>
              <w:fldChar w:fldCharType="begin"/>
            </w:r>
            <w:r w:rsidR="00566D93">
              <w:rPr>
                <w:noProof/>
                <w:webHidden/>
              </w:rPr>
              <w:instrText xml:space="preserve"> PAGEREF _Toc420915144 \h </w:instrText>
            </w:r>
            <w:r w:rsidR="00566D93">
              <w:rPr>
                <w:noProof/>
                <w:webHidden/>
              </w:rPr>
            </w:r>
            <w:r w:rsidR="00566D93">
              <w:rPr>
                <w:noProof/>
                <w:webHidden/>
              </w:rPr>
              <w:fldChar w:fldCharType="separate"/>
            </w:r>
            <w:r w:rsidR="00566D93">
              <w:rPr>
                <w:noProof/>
                <w:webHidden/>
              </w:rPr>
              <w:t>3</w:t>
            </w:r>
            <w:r w:rsidR="00566D93">
              <w:rPr>
                <w:noProof/>
                <w:webHidden/>
              </w:rPr>
              <w:fldChar w:fldCharType="end"/>
            </w:r>
          </w:hyperlink>
        </w:p>
        <w:p w:rsidR="00566D93" w:rsidRDefault="004A3161">
          <w:pPr>
            <w:pStyle w:val="TOC1"/>
            <w:tabs>
              <w:tab w:val="left" w:pos="440"/>
              <w:tab w:val="right" w:leader="dot" w:pos="9514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20915145" w:history="1">
            <w:r w:rsidR="00566D93" w:rsidRPr="00586DC1">
              <w:rPr>
                <w:rStyle w:val="Hyperlink"/>
                <w:noProof/>
                <w:u w:color="23236E" w:themeColor="text2"/>
              </w:rPr>
              <w:t>3.</w:t>
            </w:r>
            <w:r w:rsidR="00566D93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566D93" w:rsidRPr="00586DC1">
              <w:rPr>
                <w:rStyle w:val="Hyperlink"/>
                <w:noProof/>
              </w:rPr>
              <w:t>CIMdesk validation report</w:t>
            </w:r>
            <w:r w:rsidR="00566D93">
              <w:rPr>
                <w:noProof/>
                <w:webHidden/>
              </w:rPr>
              <w:tab/>
            </w:r>
            <w:r w:rsidR="00566D93">
              <w:rPr>
                <w:noProof/>
                <w:webHidden/>
              </w:rPr>
              <w:fldChar w:fldCharType="begin"/>
            </w:r>
            <w:r w:rsidR="00566D93">
              <w:rPr>
                <w:noProof/>
                <w:webHidden/>
              </w:rPr>
              <w:instrText xml:space="preserve"> PAGEREF _Toc420915145 \h </w:instrText>
            </w:r>
            <w:r w:rsidR="00566D93">
              <w:rPr>
                <w:noProof/>
                <w:webHidden/>
              </w:rPr>
            </w:r>
            <w:r w:rsidR="00566D93">
              <w:rPr>
                <w:noProof/>
                <w:webHidden/>
              </w:rPr>
              <w:fldChar w:fldCharType="separate"/>
            </w:r>
            <w:r w:rsidR="00566D93">
              <w:rPr>
                <w:noProof/>
                <w:webHidden/>
              </w:rPr>
              <w:t>3</w:t>
            </w:r>
            <w:r w:rsidR="00566D93">
              <w:rPr>
                <w:noProof/>
                <w:webHidden/>
              </w:rPr>
              <w:fldChar w:fldCharType="end"/>
            </w:r>
          </w:hyperlink>
        </w:p>
        <w:p w:rsidR="00566D93" w:rsidRDefault="004A3161">
          <w:pPr>
            <w:pStyle w:val="TOC1"/>
            <w:tabs>
              <w:tab w:val="left" w:pos="440"/>
              <w:tab w:val="right" w:leader="dot" w:pos="9514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20915146" w:history="1">
            <w:r w:rsidR="00566D93" w:rsidRPr="00586DC1">
              <w:rPr>
                <w:rStyle w:val="Hyperlink"/>
                <w:noProof/>
                <w:u w:color="23236E" w:themeColor="text2"/>
              </w:rPr>
              <w:t>4.</w:t>
            </w:r>
            <w:r w:rsidR="00566D93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566D93" w:rsidRPr="00586DC1">
              <w:rPr>
                <w:rStyle w:val="Hyperlink"/>
                <w:noProof/>
              </w:rPr>
              <w:t>Number and types of elements in the model</w:t>
            </w:r>
            <w:r w:rsidR="00566D93">
              <w:rPr>
                <w:noProof/>
                <w:webHidden/>
              </w:rPr>
              <w:tab/>
            </w:r>
            <w:r w:rsidR="00566D93">
              <w:rPr>
                <w:noProof/>
                <w:webHidden/>
              </w:rPr>
              <w:fldChar w:fldCharType="begin"/>
            </w:r>
            <w:r w:rsidR="00566D93">
              <w:rPr>
                <w:noProof/>
                <w:webHidden/>
              </w:rPr>
              <w:instrText xml:space="preserve"> PAGEREF _Toc420915146 \h </w:instrText>
            </w:r>
            <w:r w:rsidR="00566D93">
              <w:rPr>
                <w:noProof/>
                <w:webHidden/>
              </w:rPr>
            </w:r>
            <w:r w:rsidR="00566D93">
              <w:rPr>
                <w:noProof/>
                <w:webHidden/>
              </w:rPr>
              <w:fldChar w:fldCharType="separate"/>
            </w:r>
            <w:r w:rsidR="00566D93">
              <w:rPr>
                <w:noProof/>
                <w:webHidden/>
              </w:rPr>
              <w:t>5</w:t>
            </w:r>
            <w:r w:rsidR="00566D93">
              <w:rPr>
                <w:noProof/>
                <w:webHidden/>
              </w:rPr>
              <w:fldChar w:fldCharType="end"/>
            </w:r>
          </w:hyperlink>
        </w:p>
        <w:p w:rsidR="00566D93" w:rsidRDefault="004A3161">
          <w:pPr>
            <w:pStyle w:val="TOC1"/>
            <w:tabs>
              <w:tab w:val="left" w:pos="440"/>
              <w:tab w:val="right" w:leader="dot" w:pos="9514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20915147" w:history="1">
            <w:r w:rsidR="00566D93" w:rsidRPr="00586DC1">
              <w:rPr>
                <w:rStyle w:val="Hyperlink"/>
                <w:noProof/>
                <w:u w:color="23236E" w:themeColor="text2"/>
              </w:rPr>
              <w:t>5.</w:t>
            </w:r>
            <w:r w:rsidR="00566D93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566D93" w:rsidRPr="00586DC1">
              <w:rPr>
                <w:rStyle w:val="Hyperlink"/>
                <w:noProof/>
              </w:rPr>
              <w:t xml:space="preserve">Example of a 380 kV substation (substation </w:t>
            </w:r>
            <w:r w:rsidR="00566D93" w:rsidRPr="00586DC1">
              <w:rPr>
                <w:rStyle w:val="Hyperlink"/>
                <w:rFonts w:ascii="Arial" w:hAnsi="Arial"/>
                <w:noProof/>
              </w:rPr>
              <w:t>2117506</w:t>
            </w:r>
            <w:r w:rsidR="00566D93" w:rsidRPr="00586DC1">
              <w:rPr>
                <w:rStyle w:val="Hyperlink"/>
                <w:noProof/>
              </w:rPr>
              <w:t>)</w:t>
            </w:r>
            <w:r w:rsidR="00566D93">
              <w:rPr>
                <w:noProof/>
                <w:webHidden/>
              </w:rPr>
              <w:tab/>
            </w:r>
            <w:r w:rsidR="00566D93">
              <w:rPr>
                <w:noProof/>
                <w:webHidden/>
              </w:rPr>
              <w:fldChar w:fldCharType="begin"/>
            </w:r>
            <w:r w:rsidR="00566D93">
              <w:rPr>
                <w:noProof/>
                <w:webHidden/>
              </w:rPr>
              <w:instrText xml:space="preserve"> PAGEREF _Toc420915147 \h </w:instrText>
            </w:r>
            <w:r w:rsidR="00566D93">
              <w:rPr>
                <w:noProof/>
                <w:webHidden/>
              </w:rPr>
            </w:r>
            <w:r w:rsidR="00566D93">
              <w:rPr>
                <w:noProof/>
                <w:webHidden/>
              </w:rPr>
              <w:fldChar w:fldCharType="separate"/>
            </w:r>
            <w:r w:rsidR="00566D93">
              <w:rPr>
                <w:noProof/>
                <w:webHidden/>
              </w:rPr>
              <w:t>6</w:t>
            </w:r>
            <w:r w:rsidR="00566D93">
              <w:rPr>
                <w:noProof/>
                <w:webHidden/>
              </w:rPr>
              <w:fldChar w:fldCharType="end"/>
            </w:r>
          </w:hyperlink>
        </w:p>
        <w:p w:rsidR="00566D93" w:rsidRDefault="004A3161">
          <w:pPr>
            <w:pStyle w:val="TOC1"/>
            <w:tabs>
              <w:tab w:val="left" w:pos="440"/>
              <w:tab w:val="right" w:leader="dot" w:pos="9514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20915148" w:history="1">
            <w:r w:rsidR="00566D93" w:rsidRPr="00586DC1">
              <w:rPr>
                <w:rStyle w:val="Hyperlink"/>
                <w:noProof/>
                <w:u w:color="23236E" w:themeColor="text2"/>
              </w:rPr>
              <w:t>6.</w:t>
            </w:r>
            <w:r w:rsidR="00566D93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566D93" w:rsidRPr="00586DC1">
              <w:rPr>
                <w:rStyle w:val="Hyperlink"/>
                <w:noProof/>
              </w:rPr>
              <w:t xml:space="preserve">Example of a 225 kV substation (substation </w:t>
            </w:r>
            <w:r w:rsidR="00566D93" w:rsidRPr="00586DC1">
              <w:rPr>
                <w:rStyle w:val="Hyperlink"/>
                <w:rFonts w:ascii="Arial" w:hAnsi="Arial"/>
                <w:noProof/>
              </w:rPr>
              <w:t>7858252</w:t>
            </w:r>
            <w:r w:rsidR="00566D93" w:rsidRPr="00586DC1">
              <w:rPr>
                <w:rStyle w:val="Hyperlink"/>
                <w:noProof/>
              </w:rPr>
              <w:t>)</w:t>
            </w:r>
            <w:r w:rsidR="00566D93">
              <w:rPr>
                <w:noProof/>
                <w:webHidden/>
              </w:rPr>
              <w:tab/>
            </w:r>
            <w:r w:rsidR="00566D93">
              <w:rPr>
                <w:noProof/>
                <w:webHidden/>
              </w:rPr>
              <w:fldChar w:fldCharType="begin"/>
            </w:r>
            <w:r w:rsidR="00566D93">
              <w:rPr>
                <w:noProof/>
                <w:webHidden/>
              </w:rPr>
              <w:instrText xml:space="preserve"> PAGEREF _Toc420915148 \h </w:instrText>
            </w:r>
            <w:r w:rsidR="00566D93">
              <w:rPr>
                <w:noProof/>
                <w:webHidden/>
              </w:rPr>
            </w:r>
            <w:r w:rsidR="00566D93">
              <w:rPr>
                <w:noProof/>
                <w:webHidden/>
              </w:rPr>
              <w:fldChar w:fldCharType="separate"/>
            </w:r>
            <w:r w:rsidR="00566D93">
              <w:rPr>
                <w:noProof/>
                <w:webHidden/>
              </w:rPr>
              <w:t>7</w:t>
            </w:r>
            <w:r w:rsidR="00566D93">
              <w:rPr>
                <w:noProof/>
                <w:webHidden/>
              </w:rPr>
              <w:fldChar w:fldCharType="end"/>
            </w:r>
          </w:hyperlink>
        </w:p>
        <w:p w:rsidR="00566D93" w:rsidRDefault="004A3161">
          <w:pPr>
            <w:pStyle w:val="TOC1"/>
            <w:tabs>
              <w:tab w:val="left" w:pos="440"/>
              <w:tab w:val="right" w:leader="dot" w:pos="9514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20915149" w:history="1">
            <w:r w:rsidR="00566D93" w:rsidRPr="00586DC1">
              <w:rPr>
                <w:rStyle w:val="Hyperlink"/>
                <w:noProof/>
                <w:u w:color="23236E" w:themeColor="text2"/>
              </w:rPr>
              <w:t>7.</w:t>
            </w:r>
            <w:r w:rsidR="00566D93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566D93" w:rsidRPr="00586DC1">
              <w:rPr>
                <w:rStyle w:val="Hyperlink"/>
                <w:noProof/>
              </w:rPr>
              <w:t>Load flow calculation information</w:t>
            </w:r>
            <w:r w:rsidR="00566D93">
              <w:rPr>
                <w:noProof/>
                <w:webHidden/>
              </w:rPr>
              <w:tab/>
            </w:r>
            <w:r w:rsidR="00566D93">
              <w:rPr>
                <w:noProof/>
                <w:webHidden/>
              </w:rPr>
              <w:fldChar w:fldCharType="begin"/>
            </w:r>
            <w:r w:rsidR="00566D93">
              <w:rPr>
                <w:noProof/>
                <w:webHidden/>
              </w:rPr>
              <w:instrText xml:space="preserve"> PAGEREF _Toc420915149 \h </w:instrText>
            </w:r>
            <w:r w:rsidR="00566D93">
              <w:rPr>
                <w:noProof/>
                <w:webHidden/>
              </w:rPr>
            </w:r>
            <w:r w:rsidR="00566D93">
              <w:rPr>
                <w:noProof/>
                <w:webHidden/>
              </w:rPr>
              <w:fldChar w:fldCharType="separate"/>
            </w:r>
            <w:r w:rsidR="00566D93">
              <w:rPr>
                <w:noProof/>
                <w:webHidden/>
              </w:rPr>
              <w:t>8</w:t>
            </w:r>
            <w:r w:rsidR="00566D93">
              <w:rPr>
                <w:noProof/>
                <w:webHidden/>
              </w:rPr>
              <w:fldChar w:fldCharType="end"/>
            </w:r>
          </w:hyperlink>
        </w:p>
        <w:p w:rsidR="000F693C" w:rsidRDefault="008C1DCC">
          <w:r>
            <w:rPr>
              <w:b/>
              <w:bCs/>
              <w:noProof/>
            </w:rPr>
            <w:fldChar w:fldCharType="end"/>
          </w:r>
        </w:p>
      </w:sdtContent>
    </w:sdt>
    <w:p w:rsidR="004B6993" w:rsidRDefault="004B6993" w:rsidP="00F46084">
      <w:pPr>
        <w:pStyle w:val="textregular"/>
      </w:pPr>
    </w:p>
    <w:p w:rsidR="004B6993" w:rsidRDefault="004B6993" w:rsidP="00F46084">
      <w:pPr>
        <w:pStyle w:val="textregular"/>
      </w:pPr>
    </w:p>
    <w:p w:rsidR="004B6993" w:rsidRDefault="004B6993">
      <w:r>
        <w:br w:type="page"/>
      </w:r>
    </w:p>
    <w:p w:rsidR="004B6993" w:rsidRDefault="00656F59" w:rsidP="007E1D4D">
      <w:pPr>
        <w:pStyle w:val="headline1"/>
        <w:numPr>
          <w:ilvl w:val="0"/>
          <w:numId w:val="16"/>
        </w:numPr>
        <w:spacing w:before="0" w:after="0"/>
      </w:pPr>
      <w:bookmarkStart w:id="1" w:name="_Toc420915143"/>
      <w:r>
        <w:lastRenderedPageBreak/>
        <w:t>Introduction</w:t>
      </w:r>
      <w:bookmarkEnd w:id="1"/>
    </w:p>
    <w:p w:rsidR="00656F59" w:rsidRDefault="00656F59" w:rsidP="00656F59">
      <w:pPr>
        <w:pStyle w:val="textregular"/>
        <w:jc w:val="both"/>
      </w:pPr>
      <w:r>
        <w:t xml:space="preserve">The document is providing an overview of the </w:t>
      </w:r>
      <w:r w:rsidR="00A25053">
        <w:t>Real Grid Test Configuration</w:t>
      </w:r>
      <w:r>
        <w:t xml:space="preserve"> applicable for the ENTSO-E Common Grid Model Exchange Standard (CGMES) Conformity Assessment Framework hereafter referred as “the Framework”. </w:t>
      </w:r>
    </w:p>
    <w:p w:rsidR="004C10F1" w:rsidRDefault="004C10F1" w:rsidP="00656F59">
      <w:pPr>
        <w:pStyle w:val="textregular"/>
        <w:jc w:val="both"/>
      </w:pPr>
      <w:r>
        <w:t>Versioning of the document is following the rules specified in the Chapter 5.1 of the CGMES.</w:t>
      </w:r>
    </w:p>
    <w:p w:rsidR="00656F59" w:rsidRPr="00656F59" w:rsidRDefault="00656F59" w:rsidP="00656F59">
      <w:pPr>
        <w:pStyle w:val="textregular"/>
        <w:jc w:val="both"/>
        <w:rPr>
          <w:b/>
          <w:u w:val="single"/>
        </w:rPr>
      </w:pPr>
      <w:r w:rsidRPr="00656F59">
        <w:rPr>
          <w:b/>
          <w:u w:val="single"/>
        </w:rPr>
        <w:t xml:space="preserve">Disclaimer </w:t>
      </w:r>
    </w:p>
    <w:p w:rsidR="004B6993" w:rsidRDefault="00656F59" w:rsidP="00656F59">
      <w:pPr>
        <w:pStyle w:val="textregular"/>
        <w:jc w:val="both"/>
      </w:pPr>
      <w:r>
        <w:t>The Test Configurations (test models) are owned by ENTSO-E and are provided by ENTSO-E “as it is”. To the fullest extent permitted by law, ENTSO-E shall not be liable for any damages of any kind arising out of the use of the models (including any of their subsequent modifications). ENTSO-E neither warrants, nor represents that the use of the models will not infringe the rights of third parties. Any use of the models shall include a reference to ENTSO-E. ENTSO-E web site is the only official source of information related to these models.</w:t>
      </w:r>
    </w:p>
    <w:p w:rsidR="00A25053" w:rsidRDefault="00A25053" w:rsidP="007E1D4D">
      <w:pPr>
        <w:pStyle w:val="headline1"/>
        <w:numPr>
          <w:ilvl w:val="0"/>
          <w:numId w:val="16"/>
        </w:numPr>
        <w:spacing w:before="0" w:after="0"/>
      </w:pPr>
      <w:bookmarkStart w:id="2" w:name="_Toc420915144"/>
      <w:r>
        <w:t>Usage and content of the test configuration</w:t>
      </w:r>
      <w:bookmarkEnd w:id="2"/>
    </w:p>
    <w:p w:rsidR="00A25053" w:rsidRDefault="00A25053" w:rsidP="00A25053">
      <w:pPr>
        <w:pStyle w:val="textregular"/>
        <w:jc w:val="both"/>
      </w:pPr>
      <w:r>
        <w:t>The Real Grid (RG) test configuration is available as a zip package which contains instance data for the following CGMES profiles:</w:t>
      </w:r>
    </w:p>
    <w:p w:rsidR="00A25053" w:rsidRDefault="00A25053" w:rsidP="00A25053">
      <w:pPr>
        <w:pStyle w:val="textregular"/>
        <w:numPr>
          <w:ilvl w:val="0"/>
          <w:numId w:val="12"/>
        </w:numPr>
        <w:jc w:val="both"/>
      </w:pPr>
      <w:r>
        <w:t>Equipment;</w:t>
      </w:r>
    </w:p>
    <w:p w:rsidR="00A25053" w:rsidRDefault="00A25053" w:rsidP="00A25053">
      <w:pPr>
        <w:pStyle w:val="textregular"/>
        <w:numPr>
          <w:ilvl w:val="0"/>
          <w:numId w:val="12"/>
        </w:numPr>
        <w:jc w:val="both"/>
      </w:pPr>
      <w:r>
        <w:t>Topology;</w:t>
      </w:r>
    </w:p>
    <w:p w:rsidR="00A25053" w:rsidRDefault="00A25053" w:rsidP="00A25053">
      <w:pPr>
        <w:pStyle w:val="textregular"/>
        <w:numPr>
          <w:ilvl w:val="0"/>
          <w:numId w:val="12"/>
        </w:numPr>
        <w:jc w:val="both"/>
      </w:pPr>
      <w:r>
        <w:t>Steady State Hypothesis;</w:t>
      </w:r>
    </w:p>
    <w:p w:rsidR="00A25053" w:rsidRDefault="00A25053" w:rsidP="00A25053">
      <w:pPr>
        <w:pStyle w:val="textregular"/>
        <w:numPr>
          <w:ilvl w:val="0"/>
          <w:numId w:val="12"/>
        </w:numPr>
        <w:jc w:val="both"/>
      </w:pPr>
      <w:r>
        <w:t>State Variables.</w:t>
      </w:r>
    </w:p>
    <w:p w:rsidR="00A25053" w:rsidRDefault="00A25053" w:rsidP="00A25053">
      <w:pPr>
        <w:pStyle w:val="textregular"/>
        <w:jc w:val="both"/>
      </w:pPr>
      <w:r>
        <w:t xml:space="preserve">The RG test configuration represents a bus-branch model of a real power system. The test configuration does not include boundary set as the model has no dangling references to external power systems or boundaries. </w:t>
      </w:r>
    </w:p>
    <w:p w:rsidR="00530087" w:rsidRDefault="00530087" w:rsidP="00A25053">
      <w:pPr>
        <w:pStyle w:val="textregular"/>
        <w:jc w:val="both"/>
      </w:pPr>
      <w:r>
        <w:t>It includes only useful switches, so the topology can be considered as semi-detailed topology.</w:t>
      </w:r>
    </w:p>
    <w:p w:rsidR="00530087" w:rsidRDefault="00530087" w:rsidP="00A25053">
      <w:pPr>
        <w:pStyle w:val="textregular"/>
        <w:jc w:val="both"/>
      </w:pPr>
      <w:r>
        <w:t>rdf:ID</w:t>
      </w:r>
      <w:r w:rsidR="003A016C">
        <w:t xml:space="preserve"> is expressed as a string</w:t>
      </w:r>
      <w:r>
        <w:t xml:space="preserve"> </w:t>
      </w:r>
      <w:r w:rsidR="003A016C">
        <w:t>(see R.4.1.2.4).</w:t>
      </w:r>
    </w:p>
    <w:p w:rsidR="00A25053" w:rsidRDefault="00A25053" w:rsidP="007E1D4D">
      <w:pPr>
        <w:pStyle w:val="headline1"/>
        <w:numPr>
          <w:ilvl w:val="0"/>
          <w:numId w:val="16"/>
        </w:numPr>
        <w:spacing w:before="0" w:after="0"/>
      </w:pPr>
      <w:bookmarkStart w:id="3" w:name="_Toc385244918"/>
      <w:bookmarkStart w:id="4" w:name="_Toc420915145"/>
      <w:r>
        <w:t>CIMdesk validation report</w:t>
      </w:r>
      <w:bookmarkEnd w:id="3"/>
      <w:bookmarkEnd w:id="4"/>
    </w:p>
    <w:p w:rsidR="003138BD" w:rsidRPr="007E1D4D" w:rsidRDefault="003138BD" w:rsidP="007E1D4D">
      <w:pPr>
        <w:pStyle w:val="headline1"/>
        <w:numPr>
          <w:ilvl w:val="1"/>
          <w:numId w:val="16"/>
        </w:numPr>
        <w:spacing w:before="0" w:after="0"/>
        <w:ind w:left="431" w:hanging="431"/>
      </w:pPr>
      <w:r w:rsidRPr="007E1D4D">
        <w:t>Validation report on the EQ instance file</w:t>
      </w:r>
    </w:p>
    <w:tbl>
      <w:tblPr>
        <w:tblW w:w="4600" w:type="pct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 w:firstRow="1" w:lastRow="0" w:firstColumn="1" w:lastColumn="0" w:noHBand="0" w:noVBand="1"/>
      </w:tblPr>
      <w:tblGrid>
        <w:gridCol w:w="874"/>
        <w:gridCol w:w="1475"/>
        <w:gridCol w:w="1236"/>
        <w:gridCol w:w="5376"/>
      </w:tblGrid>
      <w:tr w:rsidR="007E1D4D" w:rsidTr="007E1D4D">
        <w:trPr>
          <w:trHeight w:val="240"/>
          <w:tblHeader/>
        </w:trPr>
        <w:tc>
          <w:tcPr>
            <w:tcW w:w="900" w:type="dxa"/>
            <w:tcBorders>
              <w:top w:val="inset" w:sz="6" w:space="0" w:color="FFFFFF"/>
              <w:left w:val="inset" w:sz="6" w:space="0" w:color="FFFFFF"/>
              <w:bottom w:val="inset" w:sz="6" w:space="0" w:color="FFFFFF"/>
              <w:right w:val="inset" w:sz="6" w:space="0" w:color="FFFFFF"/>
            </w:tcBorders>
            <w:shd w:val="clear" w:color="auto" w:fill="F1F1F1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  <w:lang w:val="en-US"/>
              </w:rPr>
            </w:pPr>
            <w: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  <w:t>Type</w:t>
            </w:r>
          </w:p>
        </w:tc>
        <w:tc>
          <w:tcPr>
            <w:tcW w:w="1500" w:type="dxa"/>
            <w:tcBorders>
              <w:top w:val="inset" w:sz="6" w:space="0" w:color="FFFFFF"/>
              <w:left w:val="inset" w:sz="6" w:space="0" w:color="FFFFFF"/>
              <w:bottom w:val="inset" w:sz="6" w:space="0" w:color="FFFFFF"/>
              <w:right w:val="inset" w:sz="6" w:space="0" w:color="FFFFFF"/>
            </w:tcBorders>
            <w:shd w:val="clear" w:color="auto" w:fill="F1F1F1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  <w:t>Class</w:t>
            </w:r>
          </w:p>
        </w:tc>
        <w:tc>
          <w:tcPr>
            <w:tcW w:w="900" w:type="dxa"/>
            <w:tcBorders>
              <w:top w:val="inset" w:sz="6" w:space="0" w:color="FFFFFF"/>
              <w:left w:val="inset" w:sz="6" w:space="0" w:color="FFFFFF"/>
              <w:bottom w:val="inset" w:sz="6" w:space="0" w:color="FFFFFF"/>
              <w:right w:val="inset" w:sz="6" w:space="0" w:color="FFFFFF"/>
            </w:tcBorders>
            <w:shd w:val="clear" w:color="auto" w:fill="F1F1F1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  <w:t>Recurrence</w:t>
            </w:r>
          </w:p>
        </w:tc>
        <w:tc>
          <w:tcPr>
            <w:tcW w:w="4500" w:type="dxa"/>
            <w:tcBorders>
              <w:top w:val="inset" w:sz="6" w:space="0" w:color="FFFFFF"/>
              <w:left w:val="inset" w:sz="6" w:space="0" w:color="FFFFFF"/>
              <w:bottom w:val="inset" w:sz="6" w:space="0" w:color="FFFFFF"/>
              <w:right w:val="inset" w:sz="6" w:space="0" w:color="FFFFFF"/>
            </w:tcBorders>
            <w:shd w:val="clear" w:color="auto" w:fill="F1F1F1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  <w:t>Description</w:t>
            </w:r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VoltageLevel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8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1166/5577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The VoltageLevel doesn't contain any child instances (or is not referenced by other instances).</w:t>
            </w:r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ACLineSegment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9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53/7561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ACLineSegment.x/ACLineSegment.r ratio is too large.</w:t>
            </w:r>
          </w:p>
        </w:tc>
      </w:tr>
    </w:tbl>
    <w:p w:rsidR="009611D4" w:rsidRDefault="009611D4" w:rsidP="003138BD">
      <w:pPr>
        <w:pStyle w:val="textregular"/>
        <w:rPr>
          <w:rFonts w:ascii="Arial" w:hAnsi="Arial"/>
          <w:b/>
          <w:color w:val="23236E"/>
          <w:sz w:val="28"/>
        </w:rPr>
      </w:pPr>
    </w:p>
    <w:p w:rsidR="0091678A" w:rsidRDefault="0091678A" w:rsidP="0091678A">
      <w:pPr>
        <w:pStyle w:val="textregular"/>
      </w:pPr>
      <w:r>
        <w:t>The warning on VoltageLevel appears because TP file is not merged into EQ file.</w:t>
      </w:r>
    </w:p>
    <w:p w:rsidR="0091678A" w:rsidRPr="00307BF8" w:rsidRDefault="0091678A" w:rsidP="0091678A">
      <w:pPr>
        <w:pStyle w:val="textregular"/>
      </w:pPr>
      <w:r>
        <w:t xml:space="preserve">The warning on ACLineSegment is a real data issue </w:t>
      </w:r>
      <w:r w:rsidR="00365E6F">
        <w:t>(and not a format issue</w:t>
      </w:r>
      <w:r w:rsidR="0059752D">
        <w:t>)</w:t>
      </w:r>
      <w:r>
        <w:t>.</w:t>
      </w:r>
    </w:p>
    <w:p w:rsidR="003138BD" w:rsidRDefault="003138BD" w:rsidP="003138BD">
      <w:pPr>
        <w:pStyle w:val="textregular"/>
      </w:pPr>
    </w:p>
    <w:p w:rsidR="003138BD" w:rsidRPr="007E1D4D" w:rsidRDefault="003138BD" w:rsidP="007E1D4D">
      <w:pPr>
        <w:pStyle w:val="headline1"/>
        <w:numPr>
          <w:ilvl w:val="1"/>
          <w:numId w:val="16"/>
        </w:numPr>
        <w:spacing w:before="0" w:after="0"/>
        <w:ind w:left="431" w:hanging="431"/>
      </w:pPr>
      <w:r w:rsidRPr="007E1D4D">
        <w:t>Validation report on the TP instance file</w:t>
      </w:r>
    </w:p>
    <w:p w:rsidR="009611D4" w:rsidRDefault="009611D4" w:rsidP="003138BD">
      <w:pPr>
        <w:pStyle w:val="textregular"/>
        <w:rPr>
          <w:rFonts w:ascii="Arial" w:hAnsi="Arial"/>
          <w:b/>
          <w:color w:val="23236E"/>
          <w:sz w:val="28"/>
        </w:rPr>
      </w:pPr>
    </w:p>
    <w:tbl>
      <w:tblPr>
        <w:tblW w:w="4600" w:type="pct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 w:firstRow="1" w:lastRow="0" w:firstColumn="1" w:lastColumn="0" w:noHBand="0" w:noVBand="1"/>
      </w:tblPr>
      <w:tblGrid>
        <w:gridCol w:w="868"/>
        <w:gridCol w:w="1496"/>
        <w:gridCol w:w="1236"/>
        <w:gridCol w:w="5361"/>
      </w:tblGrid>
      <w:tr w:rsidR="007E1D4D" w:rsidTr="007E1D4D">
        <w:trPr>
          <w:trHeight w:val="240"/>
          <w:tblHeader/>
        </w:trPr>
        <w:tc>
          <w:tcPr>
            <w:tcW w:w="900" w:type="dxa"/>
            <w:tcBorders>
              <w:top w:val="inset" w:sz="6" w:space="0" w:color="FFFFFF"/>
              <w:left w:val="inset" w:sz="6" w:space="0" w:color="FFFFFF"/>
              <w:bottom w:val="inset" w:sz="6" w:space="0" w:color="FFFFFF"/>
              <w:right w:val="inset" w:sz="6" w:space="0" w:color="FFFFFF"/>
            </w:tcBorders>
            <w:shd w:val="clear" w:color="auto" w:fill="F1F1F1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  <w:lang w:val="en-US"/>
              </w:rPr>
            </w:pPr>
            <w: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  <w:t>Type</w:t>
            </w:r>
          </w:p>
        </w:tc>
        <w:tc>
          <w:tcPr>
            <w:tcW w:w="1500" w:type="dxa"/>
            <w:tcBorders>
              <w:top w:val="inset" w:sz="6" w:space="0" w:color="FFFFFF"/>
              <w:left w:val="inset" w:sz="6" w:space="0" w:color="FFFFFF"/>
              <w:bottom w:val="inset" w:sz="6" w:space="0" w:color="FFFFFF"/>
              <w:right w:val="inset" w:sz="6" w:space="0" w:color="FFFFFF"/>
            </w:tcBorders>
            <w:shd w:val="clear" w:color="auto" w:fill="F1F1F1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  <w:t>Class</w:t>
            </w:r>
          </w:p>
        </w:tc>
        <w:tc>
          <w:tcPr>
            <w:tcW w:w="900" w:type="dxa"/>
            <w:tcBorders>
              <w:top w:val="inset" w:sz="6" w:space="0" w:color="FFFFFF"/>
              <w:left w:val="inset" w:sz="6" w:space="0" w:color="FFFFFF"/>
              <w:bottom w:val="inset" w:sz="6" w:space="0" w:color="FFFFFF"/>
              <w:right w:val="inset" w:sz="6" w:space="0" w:color="FFFFFF"/>
            </w:tcBorders>
            <w:shd w:val="clear" w:color="auto" w:fill="F1F1F1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  <w:t>Recurrence</w:t>
            </w:r>
          </w:p>
        </w:tc>
        <w:tc>
          <w:tcPr>
            <w:tcW w:w="4500" w:type="dxa"/>
            <w:tcBorders>
              <w:top w:val="inset" w:sz="6" w:space="0" w:color="FFFFFF"/>
              <w:left w:val="inset" w:sz="6" w:space="0" w:color="FFFFFF"/>
              <w:bottom w:val="inset" w:sz="6" w:space="0" w:color="FFFFFF"/>
              <w:right w:val="inset" w:sz="6" w:space="0" w:color="FFFFFF"/>
            </w:tcBorders>
            <w:shd w:val="clear" w:color="auto" w:fill="F1F1F1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  <w:t>Description</w:t>
            </w:r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TopologicalNode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10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42/7359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Fewer than 2 Terminals are associated with TopologicalNode via Association Terminal.TopologicalNode, expecting at least 2.</w:t>
            </w:r>
          </w:p>
        </w:tc>
      </w:tr>
    </w:tbl>
    <w:p w:rsidR="007E1D4D" w:rsidRDefault="007E1D4D" w:rsidP="003138BD">
      <w:pPr>
        <w:pStyle w:val="textregular"/>
        <w:rPr>
          <w:rFonts w:ascii="Arial" w:hAnsi="Arial"/>
          <w:b/>
          <w:color w:val="23236E"/>
          <w:sz w:val="28"/>
        </w:rPr>
      </w:pPr>
      <w:r>
        <w:rPr>
          <w:rFonts w:ascii="Arial" w:hAnsi="Arial" w:cs="Arial"/>
          <w:vanish/>
        </w:rPr>
        <w:pict/>
      </w:r>
    </w:p>
    <w:p w:rsidR="007E1D4D" w:rsidRDefault="007E1D4D" w:rsidP="003138BD">
      <w:pPr>
        <w:pStyle w:val="textregular"/>
        <w:rPr>
          <w:rFonts w:ascii="Arial" w:hAnsi="Arial"/>
          <w:b/>
          <w:color w:val="23236E"/>
          <w:sz w:val="28"/>
        </w:rPr>
      </w:pPr>
    </w:p>
    <w:p w:rsidR="003138BD" w:rsidRDefault="00BD214B" w:rsidP="003138BD">
      <w:pPr>
        <w:pStyle w:val="textregular"/>
      </w:pPr>
      <w:r>
        <w:lastRenderedPageBreak/>
        <w:t>Th</w:t>
      </w:r>
      <w:r w:rsidR="006570DD">
        <w:t>e</w:t>
      </w:r>
      <w:r>
        <w:t xml:space="preserve"> warning </w:t>
      </w:r>
      <w:r w:rsidR="006570DD">
        <w:t>on TopologicalNode</w:t>
      </w:r>
      <w:r>
        <w:t xml:space="preserve"> </w:t>
      </w:r>
      <w:r w:rsidR="006570DD">
        <w:t xml:space="preserve">is </w:t>
      </w:r>
      <w:r>
        <w:t>d</w:t>
      </w:r>
      <w:r w:rsidR="006570DD">
        <w:t>ue to s</w:t>
      </w:r>
      <w:r w:rsidR="003138BD" w:rsidRPr="00307BF8">
        <w:t>emi detailed topology</w:t>
      </w:r>
      <w:r>
        <w:t>.</w:t>
      </w:r>
    </w:p>
    <w:p w:rsidR="006570DD" w:rsidRPr="00307BF8" w:rsidRDefault="006570DD" w:rsidP="003138BD">
      <w:pPr>
        <w:pStyle w:val="textregular"/>
      </w:pPr>
    </w:p>
    <w:p w:rsidR="00EE64AD" w:rsidRPr="007E1D4D" w:rsidRDefault="00EE64AD" w:rsidP="007E1D4D">
      <w:pPr>
        <w:pStyle w:val="headline1"/>
        <w:numPr>
          <w:ilvl w:val="1"/>
          <w:numId w:val="16"/>
        </w:numPr>
        <w:spacing w:before="0" w:after="0"/>
        <w:ind w:left="431" w:hanging="431"/>
      </w:pPr>
      <w:r w:rsidRPr="007E1D4D">
        <w:t>Validation report on the SSH instance file</w:t>
      </w:r>
    </w:p>
    <w:p w:rsidR="007E1D4D" w:rsidRDefault="007E1D4D" w:rsidP="007E1D4D">
      <w:pPr>
        <w:pStyle w:val="textregular"/>
      </w:pPr>
      <w:r>
        <w:t>There are no errors and warning reported by CIMDesk.</w:t>
      </w:r>
    </w:p>
    <w:p w:rsidR="003138BD" w:rsidRPr="007E1D4D" w:rsidRDefault="003138BD" w:rsidP="007E1D4D">
      <w:pPr>
        <w:pStyle w:val="headline1"/>
        <w:numPr>
          <w:ilvl w:val="1"/>
          <w:numId w:val="16"/>
        </w:numPr>
        <w:spacing w:before="0" w:after="0"/>
        <w:ind w:left="431" w:hanging="431"/>
      </w:pPr>
      <w:r w:rsidRPr="007E1D4D">
        <w:t>Validation report on the SV instance file</w:t>
      </w:r>
    </w:p>
    <w:p w:rsidR="007E1D4D" w:rsidRDefault="007E1D4D" w:rsidP="007E1D4D">
      <w:pPr>
        <w:pStyle w:val="textregular"/>
      </w:pPr>
      <w:r>
        <w:t>There are no errors and warning reported by CIMDesk.</w:t>
      </w:r>
    </w:p>
    <w:p w:rsidR="003138BD" w:rsidRPr="007E1D4D" w:rsidRDefault="003138BD" w:rsidP="007E1D4D">
      <w:pPr>
        <w:pStyle w:val="headline1"/>
        <w:numPr>
          <w:ilvl w:val="1"/>
          <w:numId w:val="16"/>
        </w:numPr>
        <w:spacing w:before="0" w:after="0"/>
        <w:ind w:left="431" w:hanging="431"/>
      </w:pPr>
      <w:r w:rsidRPr="007E1D4D">
        <w:t>Validation report on the complete model</w:t>
      </w:r>
    </w:p>
    <w:p w:rsidR="009611D4" w:rsidRDefault="009611D4" w:rsidP="003138BD">
      <w:pPr>
        <w:pStyle w:val="textregular"/>
      </w:pPr>
    </w:p>
    <w:tbl>
      <w:tblPr>
        <w:tblW w:w="4600" w:type="pct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 w:firstRow="1" w:lastRow="0" w:firstColumn="1" w:lastColumn="0" w:noHBand="0" w:noVBand="1"/>
      </w:tblPr>
      <w:tblGrid>
        <w:gridCol w:w="862"/>
        <w:gridCol w:w="1959"/>
        <w:gridCol w:w="1236"/>
        <w:gridCol w:w="4904"/>
      </w:tblGrid>
      <w:tr w:rsidR="007E1D4D" w:rsidTr="007E1D4D">
        <w:trPr>
          <w:trHeight w:val="240"/>
          <w:tblHeader/>
        </w:trPr>
        <w:tc>
          <w:tcPr>
            <w:tcW w:w="900" w:type="dxa"/>
            <w:tcBorders>
              <w:top w:val="inset" w:sz="6" w:space="0" w:color="FFFFFF"/>
              <w:left w:val="inset" w:sz="6" w:space="0" w:color="FFFFFF"/>
              <w:bottom w:val="inset" w:sz="6" w:space="0" w:color="FFFFFF"/>
              <w:right w:val="inset" w:sz="6" w:space="0" w:color="FFFFFF"/>
            </w:tcBorders>
            <w:shd w:val="clear" w:color="auto" w:fill="F1F1F1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  <w:lang w:val="en-US"/>
              </w:rPr>
            </w:pPr>
            <w: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  <w:t>Type</w:t>
            </w:r>
          </w:p>
        </w:tc>
        <w:tc>
          <w:tcPr>
            <w:tcW w:w="1500" w:type="dxa"/>
            <w:tcBorders>
              <w:top w:val="inset" w:sz="6" w:space="0" w:color="FFFFFF"/>
              <w:left w:val="inset" w:sz="6" w:space="0" w:color="FFFFFF"/>
              <w:bottom w:val="inset" w:sz="6" w:space="0" w:color="FFFFFF"/>
              <w:right w:val="inset" w:sz="6" w:space="0" w:color="FFFFFF"/>
            </w:tcBorders>
            <w:shd w:val="clear" w:color="auto" w:fill="F1F1F1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  <w:t>Class</w:t>
            </w:r>
          </w:p>
        </w:tc>
        <w:tc>
          <w:tcPr>
            <w:tcW w:w="900" w:type="dxa"/>
            <w:tcBorders>
              <w:top w:val="inset" w:sz="6" w:space="0" w:color="FFFFFF"/>
              <w:left w:val="inset" w:sz="6" w:space="0" w:color="FFFFFF"/>
              <w:bottom w:val="inset" w:sz="6" w:space="0" w:color="FFFFFF"/>
              <w:right w:val="inset" w:sz="6" w:space="0" w:color="FFFFFF"/>
            </w:tcBorders>
            <w:shd w:val="clear" w:color="auto" w:fill="F1F1F1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  <w:t>Recurrence</w:t>
            </w:r>
          </w:p>
        </w:tc>
        <w:tc>
          <w:tcPr>
            <w:tcW w:w="4500" w:type="dxa"/>
            <w:tcBorders>
              <w:top w:val="inset" w:sz="6" w:space="0" w:color="FFFFFF"/>
              <w:left w:val="inset" w:sz="6" w:space="0" w:color="FFFFFF"/>
              <w:bottom w:val="inset" w:sz="6" w:space="0" w:color="FFFFFF"/>
              <w:right w:val="inset" w:sz="6" w:space="0" w:color="FFFFFF"/>
            </w:tcBorders>
            <w:shd w:val="clear" w:color="auto" w:fill="F1F1F1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  <w:t>Description</w:t>
            </w:r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TopologicalNode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11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42/7359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Fewer than 2 Terminals are associated with TopologicalNode via Association Terminal.TopologicalNode, expecting at least 2.</w:t>
            </w:r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SvVoltage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12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240/7359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The voltage value of the SvVoltage is 10% greater or less than the nominal voltage.</w:t>
            </w:r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TopologicalNode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13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204/7359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The TopologicalNode is an island without Terminals connected or with all of the associated Terminals disconnected.</w:t>
            </w:r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SvPowerFlow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14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4/8348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The positive active power is injected into a SynchronousMachine.</w:t>
            </w:r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SvPowerFlow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15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253/8348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The negative active power is consumed by a EnergyConsumer.</w:t>
            </w:r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PowerTransformerEnd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16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18/3018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The rated voltage doesn't match the nominal voltage of the connected node.</w:t>
            </w:r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RegulatingControl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17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10/1350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The target voltage specified in the RegulatingControl doesn't match the nominal voltage of the regulated node.</w:t>
            </w:r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TapChangerControl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18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9/1194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The target voltage specified in the RegulatingControl doesn't match the nominal voltage of the regulated node.</w:t>
            </w:r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ACLineSegment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19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53/7561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ACLineSegment.x/ACLineSegment.r ratio is too large.</w:t>
            </w:r>
          </w:p>
        </w:tc>
      </w:tr>
    </w:tbl>
    <w:p w:rsidR="007E1D4D" w:rsidRDefault="007E1D4D" w:rsidP="003138BD">
      <w:pPr>
        <w:pStyle w:val="textregular"/>
      </w:pPr>
    </w:p>
    <w:p w:rsidR="007E1D4D" w:rsidRDefault="007E1D4D" w:rsidP="007E1D4D">
      <w:pPr>
        <w:pStyle w:val="textregular"/>
      </w:pPr>
      <w:r>
        <w:t>All these warning are acceptable for this model. They are read data issues. For instance:</w:t>
      </w:r>
    </w:p>
    <w:p w:rsidR="007E1D4D" w:rsidRDefault="007E1D4D" w:rsidP="007E1D4D">
      <w:pPr>
        <w:pStyle w:val="textregular"/>
        <w:numPr>
          <w:ilvl w:val="0"/>
          <w:numId w:val="17"/>
        </w:numPr>
      </w:pPr>
      <w:r>
        <w:t>The first warning on TopologicalNode is already commented above.</w:t>
      </w:r>
    </w:p>
    <w:p w:rsidR="007E1D4D" w:rsidRDefault="007E1D4D" w:rsidP="007E1D4D">
      <w:pPr>
        <w:pStyle w:val="textregular"/>
        <w:numPr>
          <w:ilvl w:val="0"/>
          <w:numId w:val="17"/>
        </w:numPr>
      </w:pPr>
      <w:r>
        <w:t>The second warning on TopologicalNode is due to semi detailed topology.</w:t>
      </w:r>
    </w:p>
    <w:p w:rsidR="007E1D4D" w:rsidRDefault="007E1D4D" w:rsidP="007E1D4D">
      <w:pPr>
        <w:pStyle w:val="textregular"/>
        <w:numPr>
          <w:ilvl w:val="0"/>
          <w:numId w:val="17"/>
        </w:numPr>
      </w:pPr>
      <w:r>
        <w:t>The three warnings on SvVoltage and SvPowerFlow are real data issues (and not a format issue).</w:t>
      </w:r>
    </w:p>
    <w:p w:rsidR="007E1D4D" w:rsidRDefault="007E1D4D" w:rsidP="007E1D4D">
      <w:pPr>
        <w:pStyle w:val="textregular"/>
        <w:numPr>
          <w:ilvl w:val="0"/>
          <w:numId w:val="17"/>
        </w:numPr>
      </w:pPr>
      <w:r>
        <w:t>The warning on PowerTransformerEnd is a real data issue (and not a format issue).</w:t>
      </w:r>
    </w:p>
    <w:p w:rsidR="007E1D4D" w:rsidRDefault="007E1D4D" w:rsidP="007E1D4D">
      <w:pPr>
        <w:pStyle w:val="textregular"/>
        <w:numPr>
          <w:ilvl w:val="0"/>
          <w:numId w:val="17"/>
        </w:numPr>
      </w:pPr>
      <w:r>
        <w:t>The warning on RegulatingControl is a real data issue (and not a format issue).</w:t>
      </w:r>
    </w:p>
    <w:p w:rsidR="007E1D4D" w:rsidRDefault="007E1D4D" w:rsidP="007E1D4D">
      <w:pPr>
        <w:pStyle w:val="textregular"/>
        <w:numPr>
          <w:ilvl w:val="0"/>
          <w:numId w:val="17"/>
        </w:numPr>
      </w:pPr>
      <w:r>
        <w:t>The warning on TapChangerControl is a real data issue (and not a format issue).</w:t>
      </w:r>
    </w:p>
    <w:p w:rsidR="007E1D4D" w:rsidRDefault="007E1D4D" w:rsidP="007E1D4D">
      <w:pPr>
        <w:pStyle w:val="textregular"/>
        <w:numPr>
          <w:ilvl w:val="0"/>
          <w:numId w:val="17"/>
        </w:numPr>
      </w:pPr>
      <w:r>
        <w:t>The warning on ACLineSegment is a real data issue (and not a format issue).</w:t>
      </w:r>
    </w:p>
    <w:p w:rsidR="007E1D4D" w:rsidRDefault="007E1D4D" w:rsidP="003138BD">
      <w:pPr>
        <w:pStyle w:val="textregular"/>
      </w:pPr>
    </w:p>
    <w:tbl>
      <w:tblPr>
        <w:tblW w:w="4600" w:type="pct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 w:firstRow="1" w:lastRow="0" w:firstColumn="1" w:lastColumn="0" w:noHBand="0" w:noVBand="1"/>
      </w:tblPr>
      <w:tblGrid>
        <w:gridCol w:w="859"/>
        <w:gridCol w:w="1657"/>
        <w:gridCol w:w="1236"/>
        <w:gridCol w:w="5209"/>
      </w:tblGrid>
      <w:tr w:rsidR="003138BD" w:rsidTr="0059752D">
        <w:trPr>
          <w:trHeight w:val="268"/>
          <w:tblHeader/>
        </w:trPr>
        <w:tc>
          <w:tcPr>
            <w:tcW w:w="859" w:type="dxa"/>
            <w:tcBorders>
              <w:top w:val="inset" w:sz="6" w:space="0" w:color="FFFFFF"/>
              <w:left w:val="inset" w:sz="6" w:space="0" w:color="FFFFFF"/>
              <w:bottom w:val="inset" w:sz="6" w:space="0" w:color="FFFFFF"/>
              <w:right w:val="inset" w:sz="6" w:space="0" w:color="FFFFFF"/>
            </w:tcBorders>
            <w:shd w:val="clear" w:color="auto" w:fill="F1F1F1"/>
            <w:vAlign w:val="center"/>
            <w:hideMark/>
          </w:tcPr>
          <w:p w:rsidR="003138BD" w:rsidRDefault="003138BD" w:rsidP="001D71AD">
            <w:pP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  <w:t>Type</w:t>
            </w:r>
          </w:p>
        </w:tc>
        <w:tc>
          <w:tcPr>
            <w:tcW w:w="1657" w:type="dxa"/>
            <w:tcBorders>
              <w:top w:val="inset" w:sz="6" w:space="0" w:color="FFFFFF"/>
              <w:left w:val="inset" w:sz="6" w:space="0" w:color="FFFFFF"/>
              <w:bottom w:val="inset" w:sz="6" w:space="0" w:color="FFFFFF"/>
              <w:right w:val="inset" w:sz="6" w:space="0" w:color="FFFFFF"/>
            </w:tcBorders>
            <w:shd w:val="clear" w:color="auto" w:fill="F1F1F1"/>
            <w:vAlign w:val="center"/>
            <w:hideMark/>
          </w:tcPr>
          <w:p w:rsidR="003138BD" w:rsidRDefault="003138BD" w:rsidP="001D71AD">
            <w:pP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  <w:t>Class</w:t>
            </w:r>
          </w:p>
        </w:tc>
        <w:tc>
          <w:tcPr>
            <w:tcW w:w="1236" w:type="dxa"/>
            <w:tcBorders>
              <w:top w:val="inset" w:sz="6" w:space="0" w:color="FFFFFF"/>
              <w:left w:val="inset" w:sz="6" w:space="0" w:color="FFFFFF"/>
              <w:bottom w:val="inset" w:sz="6" w:space="0" w:color="FFFFFF"/>
              <w:right w:val="inset" w:sz="6" w:space="0" w:color="FFFFFF"/>
            </w:tcBorders>
            <w:shd w:val="clear" w:color="auto" w:fill="F1F1F1"/>
            <w:vAlign w:val="center"/>
            <w:hideMark/>
          </w:tcPr>
          <w:p w:rsidR="003138BD" w:rsidRDefault="003138BD" w:rsidP="001D71AD">
            <w:pP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  <w:t>Recurrence</w:t>
            </w:r>
          </w:p>
        </w:tc>
        <w:tc>
          <w:tcPr>
            <w:tcW w:w="5209" w:type="dxa"/>
            <w:tcBorders>
              <w:top w:val="inset" w:sz="6" w:space="0" w:color="FFFFFF"/>
              <w:left w:val="inset" w:sz="6" w:space="0" w:color="FFFFFF"/>
              <w:bottom w:val="inset" w:sz="6" w:space="0" w:color="FFFFFF"/>
              <w:right w:val="inset" w:sz="6" w:space="0" w:color="FFFFFF"/>
            </w:tcBorders>
            <w:shd w:val="clear" w:color="auto" w:fill="F1F1F1"/>
            <w:vAlign w:val="center"/>
            <w:hideMark/>
          </w:tcPr>
          <w:p w:rsidR="003138BD" w:rsidRDefault="003138BD" w:rsidP="001D71AD">
            <w:pP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  <w:t>Description</w:t>
            </w:r>
          </w:p>
        </w:tc>
      </w:tr>
      <w:tr w:rsidR="003138BD" w:rsidTr="001D71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3138BD" w:rsidRDefault="003138BD" w:rsidP="001D71A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Alert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3138BD" w:rsidRDefault="003138BD" w:rsidP="001D71A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PowerTransformer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3138BD" w:rsidRDefault="004A3161" w:rsidP="00CD2297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20" w:history="1">
              <w:r w:rsidR="003138BD">
                <w:rPr>
                  <w:rStyle w:val="Hyperlink"/>
                  <w:rFonts w:ascii="Verdana" w:hAnsi="Verdana" w:cs="Arial"/>
                  <w:sz w:val="16"/>
                  <w:szCs w:val="16"/>
                </w:rPr>
                <w:t>1</w:t>
              </w:r>
              <w:r w:rsidR="00CD2297">
                <w:rPr>
                  <w:rStyle w:val="Hyperlink"/>
                  <w:rFonts w:ascii="Verdana" w:hAnsi="Verdana" w:cs="Arial"/>
                  <w:sz w:val="16"/>
                  <w:szCs w:val="16"/>
                </w:rPr>
                <w:t>91</w:t>
              </w:r>
              <w:r w:rsidR="003138BD">
                <w:rPr>
                  <w:rStyle w:val="Hyperlink"/>
                  <w:rFonts w:ascii="Verdana" w:hAnsi="Verdana" w:cs="Arial"/>
                  <w:sz w:val="16"/>
                  <w:szCs w:val="16"/>
                </w:rPr>
                <w:t>/1509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0" w:type="dxa"/>
              <w:left w:w="72" w:type="dxa"/>
              <w:bottom w:w="0" w:type="dxa"/>
              <w:right w:w="108" w:type="dxa"/>
            </w:tcMar>
            <w:vAlign w:val="center"/>
            <w:hideMark/>
          </w:tcPr>
          <w:p w:rsidR="003138BD" w:rsidRDefault="003138BD" w:rsidP="001D71A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The PowerTransformer connects two different Substations.</w:t>
            </w:r>
          </w:p>
        </w:tc>
      </w:tr>
    </w:tbl>
    <w:p w:rsidR="0059752D" w:rsidRDefault="0059752D" w:rsidP="0059752D">
      <w:pPr>
        <w:pStyle w:val="textregular"/>
      </w:pPr>
      <w:bookmarkStart w:id="5" w:name="_Toc385244919"/>
    </w:p>
    <w:p w:rsidR="0059752D" w:rsidRDefault="0059752D" w:rsidP="0059752D">
      <w:pPr>
        <w:pStyle w:val="textregular"/>
      </w:pPr>
      <w:r>
        <w:t xml:space="preserve">The </w:t>
      </w:r>
      <w:r w:rsidR="005459F3">
        <w:t>alert</w:t>
      </w:r>
      <w:r>
        <w:t xml:space="preserve"> on </w:t>
      </w:r>
      <w:r w:rsidR="005459F3">
        <w:t>PowerTransformer</w:t>
      </w:r>
      <w:r>
        <w:t xml:space="preserve"> </w:t>
      </w:r>
      <w:r w:rsidR="00A85243">
        <w:t>is a real data issue (and not a format issue)</w:t>
      </w:r>
      <w:r w:rsidR="00777817">
        <w:t>.</w:t>
      </w:r>
    </w:p>
    <w:p w:rsidR="007E1D4D" w:rsidRDefault="007E1D4D" w:rsidP="0059752D">
      <w:pPr>
        <w:pStyle w:val="textregular"/>
      </w:pPr>
    </w:p>
    <w:p w:rsidR="007E1D4D" w:rsidRDefault="007E1D4D" w:rsidP="0059752D">
      <w:pPr>
        <w:pStyle w:val="textregular"/>
      </w:pPr>
    </w:p>
    <w:p w:rsidR="007E1D4D" w:rsidRDefault="007E1D4D" w:rsidP="0059752D">
      <w:pPr>
        <w:pStyle w:val="textregular"/>
      </w:pPr>
    </w:p>
    <w:p w:rsidR="00A25053" w:rsidRDefault="00A25053" w:rsidP="007E1D4D">
      <w:pPr>
        <w:pStyle w:val="headline1"/>
        <w:numPr>
          <w:ilvl w:val="0"/>
          <w:numId w:val="16"/>
        </w:numPr>
        <w:spacing w:before="0" w:after="0"/>
      </w:pPr>
      <w:bookmarkStart w:id="6" w:name="_Toc420915146"/>
      <w:r>
        <w:lastRenderedPageBreak/>
        <w:t>Number and types of elements in the model</w:t>
      </w:r>
      <w:bookmarkEnd w:id="5"/>
      <w:bookmarkEnd w:id="6"/>
    </w:p>
    <w:tbl>
      <w:tblPr>
        <w:tblW w:w="1835" w:type="pct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 w:firstRow="1" w:lastRow="0" w:firstColumn="1" w:lastColumn="0" w:noHBand="0" w:noVBand="1"/>
      </w:tblPr>
      <w:tblGrid>
        <w:gridCol w:w="2643"/>
        <w:gridCol w:w="932"/>
      </w:tblGrid>
      <w:tr w:rsidR="007E1D4D" w:rsidTr="007E1D4D">
        <w:trPr>
          <w:trHeight w:val="240"/>
          <w:tblHeader/>
        </w:trPr>
        <w:tc>
          <w:tcPr>
            <w:tcW w:w="2642" w:type="dxa"/>
            <w:tcBorders>
              <w:top w:val="inset" w:sz="6" w:space="0" w:color="FFFFFF"/>
              <w:left w:val="inset" w:sz="6" w:space="0" w:color="FFFFFF"/>
              <w:bottom w:val="inset" w:sz="6" w:space="0" w:color="FFFFFF"/>
              <w:right w:val="inset" w:sz="6" w:space="0" w:color="FFFFFF"/>
            </w:tcBorders>
            <w:shd w:val="clear" w:color="auto" w:fill="F1F1F1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  <w:lang w:val="en-US"/>
              </w:rPr>
            </w:pPr>
            <w: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  <w:t>Class</w:t>
            </w:r>
          </w:p>
        </w:tc>
        <w:tc>
          <w:tcPr>
            <w:tcW w:w="932" w:type="dxa"/>
            <w:tcBorders>
              <w:top w:val="inset" w:sz="6" w:space="0" w:color="FFFFFF"/>
              <w:left w:val="inset" w:sz="6" w:space="0" w:color="FFFFFF"/>
              <w:bottom w:val="inset" w:sz="6" w:space="0" w:color="FFFFFF"/>
              <w:right w:val="inset" w:sz="6" w:space="0" w:color="FFFFFF"/>
            </w:tcBorders>
            <w:shd w:val="clear" w:color="auto" w:fill="F1F1F1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FF"/>
                <w:sz w:val="16"/>
                <w:szCs w:val="16"/>
                <w:u w:val="single"/>
              </w:rPr>
              <w:t># of Objects</w:t>
            </w:r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ACLineSegment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21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7561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BaseVoltage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22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8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ControlArea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23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1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ControlAreaGeneratingUnit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24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1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CurrentLimit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25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32182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CurveData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26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2720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EnergyConsumer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27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6687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FossilFuel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28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138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GeneratingUnit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29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25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GeographicalRegion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30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1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HydroGeneratingUnit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31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727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HydroPump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32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2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LinearShuntCompensator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33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311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LoadResponseCharacteristic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34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6687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NuclearGeneratingUnit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35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59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OperationalLimitSet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36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17960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OperationalLimitType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37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6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PhaseTapChangerTable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38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9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PhaseTapChangerTablePoint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39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280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PhaseTapChangerTabular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40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9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PowerTransformer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41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1509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PowerTransformerEnd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42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3018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RatioTapChanger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43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1185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ReactiveCapabilityCurve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44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1347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RegulatingControl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45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1350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StaticVarCompensator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46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3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SubGeographicalRegion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47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7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Substation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48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4875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SvPowerFlow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49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8348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SvShuntCompensatorSections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50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311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SvTapStep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51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1194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SvVoltage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52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7359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Switch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53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1292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SynchronousMachine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54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1347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TapChangerControl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55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1194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Terminal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56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29072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ThermalGeneratingUnit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57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138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TopologicalIsland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58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131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TopologicalNode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59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7359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VoltageLevel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60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5577</w:t>
              </w:r>
            </w:hyperlink>
          </w:p>
        </w:tc>
      </w:tr>
      <w:tr w:rsidR="007E1D4D" w:rsidTr="007E1D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WindGeneratingUnit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D4D" w:rsidRDefault="007E1D4D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hyperlink r:id="rId61" w:history="1">
              <w:r>
                <w:rPr>
                  <w:rStyle w:val="Hyperlink"/>
                  <w:rFonts w:ascii="Verdana" w:hAnsi="Verdana" w:cs="Arial"/>
                  <w:sz w:val="16"/>
                  <w:szCs w:val="16"/>
                </w:rPr>
                <w:t>398</w:t>
              </w:r>
            </w:hyperlink>
          </w:p>
        </w:tc>
      </w:tr>
    </w:tbl>
    <w:p w:rsidR="00A25053" w:rsidRDefault="00A25053" w:rsidP="00A25053">
      <w:pPr>
        <w:pStyle w:val="textregular"/>
      </w:pPr>
    </w:p>
    <w:p w:rsidR="007E1D4D" w:rsidRDefault="007E1D4D" w:rsidP="00A25053">
      <w:pPr>
        <w:pStyle w:val="textregular"/>
      </w:pPr>
    </w:p>
    <w:p w:rsidR="007E1D4D" w:rsidRDefault="007E1D4D" w:rsidP="00A25053">
      <w:pPr>
        <w:pStyle w:val="textregular"/>
      </w:pPr>
    </w:p>
    <w:p w:rsidR="009B72EF" w:rsidRDefault="009B72EF">
      <w:bookmarkStart w:id="7" w:name="_Toc385244920"/>
      <w:r>
        <w:br w:type="page"/>
      </w:r>
    </w:p>
    <w:p w:rsidR="00A25053" w:rsidRDefault="00A25053" w:rsidP="007E1D4D">
      <w:pPr>
        <w:pStyle w:val="headline1"/>
        <w:numPr>
          <w:ilvl w:val="0"/>
          <w:numId w:val="16"/>
        </w:numPr>
        <w:spacing w:before="0" w:after="0"/>
      </w:pPr>
      <w:bookmarkStart w:id="8" w:name="_Toc420915147"/>
      <w:r>
        <w:lastRenderedPageBreak/>
        <w:t>Example of a 380 kV substation</w:t>
      </w:r>
      <w:bookmarkEnd w:id="7"/>
      <w:r w:rsidR="000E13CB">
        <w:t xml:space="preserve"> (substation </w:t>
      </w:r>
      <w:r w:rsidR="000E13CB" w:rsidRPr="007E1D4D">
        <w:t>21175</w:t>
      </w:r>
      <w:r w:rsidR="00B02560" w:rsidRPr="007E1D4D">
        <w:t>06</w:t>
      </w:r>
      <w:r w:rsidR="000E13CB">
        <w:t>)</w:t>
      </w:r>
      <w:bookmarkEnd w:id="8"/>
    </w:p>
    <w:p w:rsidR="000E13CB" w:rsidRDefault="000E13CB" w:rsidP="000E13CB">
      <w:pPr>
        <w:pStyle w:val="textregular"/>
      </w:pPr>
      <w:r>
        <w:t xml:space="preserve">In the following diagrams: </w:t>
      </w:r>
    </w:p>
    <w:p w:rsidR="000E13CB" w:rsidRDefault="000E13CB" w:rsidP="000E13CB">
      <w:pPr>
        <w:pStyle w:val="textregular"/>
        <w:numPr>
          <w:ilvl w:val="0"/>
          <w:numId w:val="15"/>
        </w:numPr>
      </w:pPr>
      <w:r>
        <w:t>black arrows represent active injection (P)</w:t>
      </w:r>
    </w:p>
    <w:p w:rsidR="000E13CB" w:rsidRPr="000E13CB" w:rsidRDefault="000E13CB" w:rsidP="000E13CB">
      <w:pPr>
        <w:pStyle w:val="textregular"/>
        <w:numPr>
          <w:ilvl w:val="0"/>
          <w:numId w:val="15"/>
        </w:numPr>
      </w:pPr>
      <w:r>
        <w:t>blue arrows represent reactive injection (Q)</w:t>
      </w:r>
    </w:p>
    <w:p w:rsidR="00A25053" w:rsidRDefault="00A25053" w:rsidP="00A25053">
      <w:pPr>
        <w:pStyle w:val="textregular"/>
      </w:pPr>
    </w:p>
    <w:p w:rsidR="00A25053" w:rsidRDefault="00B02560" w:rsidP="00A25053">
      <w:pPr>
        <w:pStyle w:val="textregular"/>
      </w:pPr>
      <w:r>
        <w:rPr>
          <w:noProof/>
          <w:lang w:val="en-US"/>
        </w:rPr>
        <w:drawing>
          <wp:inline distT="0" distB="0" distL="0" distR="0">
            <wp:extent cx="6047740" cy="5055870"/>
            <wp:effectExtent l="19050" t="0" r="0" b="0"/>
            <wp:docPr id="1" name="Image 0" descr="Poste2117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e2117506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53" w:rsidRDefault="00A25053" w:rsidP="00A25053">
      <w:pPr>
        <w:pStyle w:val="textregular"/>
      </w:pPr>
    </w:p>
    <w:p w:rsidR="00A25053" w:rsidRDefault="00A25053" w:rsidP="00A25053">
      <w:r>
        <w:br w:type="page"/>
      </w:r>
    </w:p>
    <w:p w:rsidR="00A25053" w:rsidRDefault="00A25053" w:rsidP="007E1D4D">
      <w:pPr>
        <w:pStyle w:val="headline1"/>
        <w:numPr>
          <w:ilvl w:val="0"/>
          <w:numId w:val="16"/>
        </w:numPr>
        <w:spacing w:before="0" w:after="0"/>
      </w:pPr>
      <w:bookmarkStart w:id="9" w:name="_Toc385244921"/>
      <w:bookmarkStart w:id="10" w:name="_Toc420915148"/>
      <w:r>
        <w:lastRenderedPageBreak/>
        <w:t xml:space="preserve">Example of a 225 kV </w:t>
      </w:r>
      <w:bookmarkEnd w:id="9"/>
      <w:r w:rsidR="002A49C6">
        <w:t xml:space="preserve">substation (substation </w:t>
      </w:r>
      <w:r w:rsidR="00B02560" w:rsidRPr="007E1D4D">
        <w:t>7</w:t>
      </w:r>
      <w:r w:rsidR="006575EB" w:rsidRPr="007E1D4D">
        <w:t>8</w:t>
      </w:r>
      <w:r w:rsidR="00B02560" w:rsidRPr="007E1D4D">
        <w:t>58252</w:t>
      </w:r>
      <w:r w:rsidR="002A49C6">
        <w:t>)</w:t>
      </w:r>
      <w:bookmarkEnd w:id="10"/>
    </w:p>
    <w:p w:rsidR="00A25053" w:rsidRDefault="00A25053" w:rsidP="00A25053">
      <w:pPr>
        <w:pStyle w:val="textregular"/>
      </w:pPr>
    </w:p>
    <w:p w:rsidR="00A25053" w:rsidRDefault="00027A71" w:rsidP="00A25053">
      <w:pPr>
        <w:pStyle w:val="textregular"/>
      </w:pPr>
      <w:r>
        <w:rPr>
          <w:noProof/>
          <w:lang w:val="en-US"/>
        </w:rPr>
        <w:drawing>
          <wp:inline distT="0" distB="0" distL="0" distR="0">
            <wp:extent cx="5648325" cy="5448300"/>
            <wp:effectExtent l="19050" t="0" r="9525" b="0"/>
            <wp:docPr id="2" name="Image 1" descr="Poste7858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e7858252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53" w:rsidRDefault="00A25053" w:rsidP="00A25053">
      <w:r>
        <w:br w:type="page"/>
      </w:r>
    </w:p>
    <w:p w:rsidR="00A25053" w:rsidRDefault="00A25053" w:rsidP="007E1D4D">
      <w:pPr>
        <w:pStyle w:val="headline1"/>
        <w:numPr>
          <w:ilvl w:val="0"/>
          <w:numId w:val="16"/>
        </w:numPr>
        <w:spacing w:before="0" w:after="0"/>
      </w:pPr>
      <w:bookmarkStart w:id="11" w:name="_Toc385244922"/>
      <w:bookmarkStart w:id="12" w:name="_Toc420915149"/>
      <w:r>
        <w:lastRenderedPageBreak/>
        <w:t>Load flow</w:t>
      </w:r>
      <w:r w:rsidR="009B4649">
        <w:t xml:space="preserve"> calculation</w:t>
      </w:r>
      <w:r>
        <w:t xml:space="preserve"> information</w:t>
      </w:r>
      <w:bookmarkEnd w:id="11"/>
      <w:bookmarkEnd w:id="12"/>
    </w:p>
    <w:p w:rsidR="00A25053" w:rsidRDefault="00A25053" w:rsidP="00A25053">
      <w:pPr>
        <w:pStyle w:val="textregular"/>
      </w:pPr>
      <w:r>
        <w:t>We have used the Newton-Raphson load flow with reactive limits</w:t>
      </w:r>
      <w:r w:rsidR="00043794">
        <w:t xml:space="preserve"> and with fixed tap changers</w:t>
      </w:r>
      <w:r>
        <w:t>.</w:t>
      </w:r>
    </w:p>
    <w:p w:rsidR="00F86841" w:rsidRDefault="007E1D4D" w:rsidP="00A25053">
      <w:pPr>
        <w:pStyle w:val="textregular"/>
      </w:pPr>
      <w:r>
        <w:t>Number of iteration</w:t>
      </w:r>
      <w:r w:rsidR="00F86841">
        <w:t xml:space="preserve">: </w:t>
      </w:r>
      <w:r w:rsidR="00056A75">
        <w:t>9</w:t>
      </w:r>
      <w:r w:rsidR="00F86841">
        <w:t>.</w:t>
      </w:r>
    </w:p>
    <w:p w:rsidR="00F86841" w:rsidRDefault="007E1D4D" w:rsidP="00A25053">
      <w:pPr>
        <w:pStyle w:val="textregular"/>
      </w:pPr>
      <w:r>
        <w:t>Intermediary slack bus:</w:t>
      </w:r>
      <w:bookmarkStart w:id="13" w:name="_GoBack"/>
      <w:bookmarkEnd w:id="13"/>
      <w:r w:rsidR="00F86841">
        <w:t xml:space="preserve"> 25940661, followed by slack distribution over all buses.</w:t>
      </w:r>
    </w:p>
    <w:p w:rsidR="00056A75" w:rsidRDefault="00056A75" w:rsidP="00A25053">
      <w:pPr>
        <w:pStyle w:val="textregular"/>
      </w:pPr>
      <w:r>
        <w:t>Total losses: 974 MW</w:t>
      </w:r>
    </w:p>
    <w:p w:rsidR="006575EB" w:rsidRDefault="006575EB" w:rsidP="00A25053">
      <w:pPr>
        <w:pStyle w:val="textregular"/>
      </w:pPr>
      <w:r>
        <w:t xml:space="preserve">Total </w:t>
      </w:r>
      <w:r w:rsidR="0021297D">
        <w:t>generation: 51 699 MW</w:t>
      </w:r>
    </w:p>
    <w:p w:rsidR="0021297D" w:rsidRDefault="0021297D" w:rsidP="00A25053">
      <w:pPr>
        <w:pStyle w:val="textregular"/>
      </w:pPr>
      <w:r>
        <w:t>Total load: 50 725 MW</w:t>
      </w:r>
    </w:p>
    <w:p w:rsidR="00F86841" w:rsidRDefault="00F86841" w:rsidP="00A25053">
      <w:pPr>
        <w:pStyle w:val="textregular"/>
      </w:pPr>
      <w:r>
        <w:t>Load flow results are given in a separated spreadsheet.</w:t>
      </w:r>
    </w:p>
    <w:p w:rsidR="00A25053" w:rsidRDefault="00A25053" w:rsidP="00A25053">
      <w:pPr>
        <w:pStyle w:val="textregular"/>
      </w:pPr>
    </w:p>
    <w:p w:rsidR="00A25053" w:rsidRDefault="00A25053" w:rsidP="00656F59">
      <w:pPr>
        <w:pStyle w:val="textregular"/>
        <w:jc w:val="both"/>
      </w:pPr>
    </w:p>
    <w:p w:rsidR="00656F59" w:rsidRDefault="00656F59" w:rsidP="00656F59">
      <w:pPr>
        <w:pStyle w:val="textregular"/>
        <w:jc w:val="both"/>
      </w:pPr>
    </w:p>
    <w:p w:rsidR="00656F59" w:rsidRDefault="00656F59" w:rsidP="00656F59">
      <w:pPr>
        <w:pStyle w:val="textregular"/>
        <w:jc w:val="both"/>
      </w:pPr>
    </w:p>
    <w:p w:rsidR="00656F59" w:rsidRDefault="00656F59" w:rsidP="00656F59">
      <w:pPr>
        <w:pStyle w:val="textregular"/>
        <w:jc w:val="both"/>
      </w:pPr>
    </w:p>
    <w:sectPr w:rsidR="00656F59" w:rsidSect="001A55A2">
      <w:headerReference w:type="default" r:id="rId64"/>
      <w:footerReference w:type="default" r:id="rId65"/>
      <w:headerReference w:type="first" r:id="rId66"/>
      <w:footerReference w:type="first" r:id="rId67"/>
      <w:pgSz w:w="11906" w:h="16838"/>
      <w:pgMar w:top="1928" w:right="1021" w:bottom="1701" w:left="1361" w:header="709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161" w:rsidRDefault="004A3161" w:rsidP="00B04144">
      <w:r>
        <w:separator/>
      </w:r>
    </w:p>
  </w:endnote>
  <w:endnote w:type="continuationSeparator" w:id="0">
    <w:p w:rsidR="004A3161" w:rsidRDefault="004A3161" w:rsidP="00B04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42" w:rightFromText="142" w:vertAnchor="page" w:horzAnchor="page" w:tblpX="1362" w:tblpY="16132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3"/>
    </w:tblGrid>
    <w:tr w:rsidR="00EE39C9" w:rsidRPr="00BE66AC" w:rsidTr="003D0965">
      <w:trPr>
        <w:trHeight w:hRule="exact" w:val="284"/>
      </w:trPr>
      <w:tc>
        <w:tcPr>
          <w:tcW w:w="9923" w:type="dxa"/>
          <w:vAlign w:val="center"/>
        </w:tcPr>
        <w:p w:rsidR="00EE39C9" w:rsidRPr="003D0965" w:rsidRDefault="00EE39C9" w:rsidP="00CD009F">
          <w:pPr>
            <w:pStyle w:val="Footer"/>
            <w:rPr>
              <w:rFonts w:asciiTheme="majorHAnsi" w:hAnsiTheme="majorHAnsi" w:cstheme="majorHAnsi"/>
              <w:sz w:val="14"/>
              <w:szCs w:val="14"/>
              <w:lang w:val="de-DE"/>
            </w:rPr>
          </w:pPr>
          <w:r w:rsidRPr="003D0965">
            <w:rPr>
              <w:rFonts w:asciiTheme="majorHAnsi" w:hAnsiTheme="majorHAnsi" w:cstheme="majorHAnsi"/>
              <w:sz w:val="14"/>
              <w:szCs w:val="14"/>
              <w:lang w:val="de-DE"/>
            </w:rPr>
            <w:t xml:space="preserve">ENTSO-E </w:t>
          </w:r>
          <w:r w:rsidRPr="003D0965">
            <w:rPr>
              <w:rFonts w:asciiTheme="majorHAnsi" w:hAnsiTheme="majorHAnsi" w:cstheme="majorHAnsi"/>
              <w:sz w:val="10"/>
              <w:szCs w:val="14"/>
              <w:lang w:val="de-DE"/>
            </w:rPr>
            <w:t>AISBL</w:t>
          </w:r>
          <w:r w:rsidRPr="003D0965">
            <w:rPr>
              <w:rFonts w:asciiTheme="majorHAnsi" w:hAnsiTheme="majorHAnsi" w:cstheme="majorHAnsi"/>
              <w:sz w:val="14"/>
              <w:szCs w:val="14"/>
              <w:lang w:val="de-DE"/>
            </w:rPr>
            <w:t xml:space="preserve"> • Avenue de Cortenbergh 100 • 1000 Brussels • Belgium • Tel + 32 2 741 09 50 • Fax + 32 2 741 09 51 • info@entsoe.eu • www. entsoe.eu</w:t>
          </w:r>
        </w:p>
      </w:tc>
    </w:tr>
  </w:tbl>
  <w:tbl>
    <w:tblPr>
      <w:tblStyle w:val="TableGrid"/>
      <w:tblpPr w:leftFromText="142" w:rightFromText="142" w:vertAnchor="page" w:horzAnchor="page" w:tblpX="10661" w:tblpY="1570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4"/>
    </w:tblGrid>
    <w:tr w:rsidR="00EE39C9" w:rsidTr="003D0965">
      <w:trPr>
        <w:trHeight w:hRule="exact" w:val="284"/>
      </w:trPr>
      <w:tc>
        <w:tcPr>
          <w:tcW w:w="624" w:type="dxa"/>
        </w:tcPr>
        <w:p w:rsidR="00EE39C9" w:rsidRDefault="004A3161" w:rsidP="00F80655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E1D4D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EE39C9" w:rsidRPr="003D0965" w:rsidRDefault="00EE39C9" w:rsidP="003D0965">
    <w:pPr>
      <w:pStyle w:val="Footer"/>
    </w:pPr>
    <w:r w:rsidRPr="008C038C">
      <w:rPr>
        <w:noProof/>
        <w:lang w:val="en-US"/>
      </w:rPr>
      <w:drawing>
        <wp:anchor distT="0" distB="0" distL="114300" distR="114300" simplePos="0" relativeHeight="251663360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9721215</wp:posOffset>
          </wp:positionV>
          <wp:extent cx="7596000" cy="426325"/>
          <wp:effectExtent l="19050" t="0" r="4950" b="0"/>
          <wp:wrapNone/>
          <wp:docPr id="5" name="Grafik 3" descr="Footer.wm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6000" cy="42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42" w:rightFromText="142" w:vertAnchor="page" w:horzAnchor="page" w:tblpX="1362" w:tblpY="16132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3"/>
    </w:tblGrid>
    <w:tr w:rsidR="00EE39C9" w:rsidRPr="00BE66AC" w:rsidTr="003D0965">
      <w:trPr>
        <w:trHeight w:hRule="exact" w:val="284"/>
      </w:trPr>
      <w:tc>
        <w:tcPr>
          <w:tcW w:w="9923" w:type="dxa"/>
          <w:vAlign w:val="center"/>
        </w:tcPr>
        <w:p w:rsidR="00EE39C9" w:rsidRPr="00974E82" w:rsidRDefault="00EE39C9" w:rsidP="003D0965">
          <w:pPr>
            <w:pStyle w:val="Footer"/>
            <w:rPr>
              <w:rFonts w:asciiTheme="majorHAnsi" w:hAnsiTheme="majorHAnsi" w:cstheme="majorHAnsi"/>
              <w:sz w:val="14"/>
              <w:szCs w:val="14"/>
              <w:lang w:val="fr-FR"/>
            </w:rPr>
          </w:pPr>
          <w:r w:rsidRPr="00974E82">
            <w:rPr>
              <w:rFonts w:asciiTheme="majorHAnsi" w:hAnsiTheme="majorHAnsi" w:cstheme="majorHAnsi"/>
              <w:sz w:val="14"/>
              <w:szCs w:val="14"/>
              <w:lang w:val="fr-FR"/>
            </w:rPr>
            <w:t xml:space="preserve">ENTSO-E </w:t>
          </w:r>
          <w:r w:rsidRPr="00974E82">
            <w:rPr>
              <w:rFonts w:asciiTheme="majorHAnsi" w:hAnsiTheme="majorHAnsi" w:cstheme="majorHAnsi"/>
              <w:sz w:val="10"/>
              <w:szCs w:val="14"/>
              <w:lang w:val="fr-FR"/>
            </w:rPr>
            <w:t>AISBL</w:t>
          </w:r>
          <w:r w:rsidRPr="00974E82">
            <w:rPr>
              <w:rFonts w:asciiTheme="majorHAnsi" w:hAnsiTheme="majorHAnsi" w:cstheme="majorHAnsi"/>
              <w:sz w:val="14"/>
              <w:szCs w:val="14"/>
              <w:lang w:val="fr-FR"/>
            </w:rPr>
            <w:t xml:space="preserve"> • Avenue de Cortenbergh 100 • 1000 Brussels • Belgium • Tel + 32 2 741 09 50 • Fax + 32 2 741 09 51 • info@entsoe.eu • www. entsoe.eu</w:t>
          </w:r>
        </w:p>
      </w:tc>
    </w:tr>
  </w:tbl>
  <w:p w:rsidR="00EE39C9" w:rsidRDefault="004A3161">
    <w:pPr>
      <w:pStyle w:val="Footer"/>
    </w:pPr>
    <w:r>
      <w:rPr>
        <w:noProof/>
        <w:lang w:eastAsia="en-GB"/>
      </w:rPr>
      <w:pict>
        <v:rect id="Rectangle 6" o:spid="_x0000_s2050" style="position:absolute;margin-left:-68.05pt;margin-top:-23.55pt;width:596.7pt;height:50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" fillcolor="white [3212]" stroked="f" strokecolor="#7f5a9b [3206]"/>
      </w:pict>
    </w:r>
    <w:r>
      <w:rPr>
        <w:noProof/>
        <w:lang w:eastAsia="en-GB"/>
      </w:rPr>
      <w:pict>
        <v:rect id="Rectangle 5" o:spid="_x0000_s2049" style="position:absolute;margin-left:0;margin-top:523.05pt;width:596.7pt;height:301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" stroked="f">
          <v:fill opacity=".25" color2="#dcdcdc" rotate="t" focus="100%" type="gradient"/>
          <w10:wrap anchorx="page" anchory="page"/>
          <w10:anchorlock/>
        </v:rect>
      </w:pict>
    </w:r>
    <w:r w:rsidR="00EE39C9">
      <w:rPr>
        <w:noProof/>
        <w:lang w:val="en-US"/>
      </w:rPr>
      <w:drawing>
        <wp:anchor distT="0" distB="0" distL="114300" distR="114300" simplePos="0" relativeHeight="251669504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9721215</wp:posOffset>
          </wp:positionV>
          <wp:extent cx="7596000" cy="426325"/>
          <wp:effectExtent l="19050" t="0" r="4950" b="0"/>
          <wp:wrapNone/>
          <wp:docPr id="4" name="Grafik 3" descr="Footer.wm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6000" cy="42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161" w:rsidRDefault="004A3161" w:rsidP="00B04144">
      <w:r>
        <w:separator/>
      </w:r>
    </w:p>
  </w:footnote>
  <w:footnote w:type="continuationSeparator" w:id="0">
    <w:p w:rsidR="004A3161" w:rsidRDefault="004A3161" w:rsidP="00B041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453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36"/>
    </w:tblGrid>
    <w:tr w:rsidR="00EE39C9" w:rsidRPr="00696EBB" w:rsidTr="001D71AD">
      <w:trPr>
        <w:trHeight w:hRule="exact" w:val="794"/>
      </w:trPr>
      <w:sdt>
        <w:sdtPr>
          <w:rPr>
            <w:lang w:val="en-US"/>
          </w:rPr>
          <w:alias w:val="Titel"/>
          <w:tag w:val="Titel"/>
          <w:id w:val="348391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tc>
            <w:tcPr>
              <w:tcW w:w="9664" w:type="dxa"/>
            </w:tcPr>
            <w:p w:rsidR="00EE39C9" w:rsidRPr="00696EBB" w:rsidRDefault="00EE39C9" w:rsidP="003D0E89">
              <w:pPr>
                <w:rPr>
                  <w:lang w:val="de-DE"/>
                </w:rPr>
              </w:pPr>
              <w:r>
                <w:rPr>
                  <w:lang w:val="en-US"/>
                </w:rPr>
                <w:t>Real Grid Test Configuration</w:t>
              </w:r>
            </w:p>
          </w:tc>
        </w:sdtContent>
      </w:sdt>
    </w:tr>
  </w:tbl>
  <w:p w:rsidR="00EE39C9" w:rsidRDefault="004A3161" w:rsidP="003D0965">
    <w:pPr>
      <w:pStyle w:val="Footer"/>
    </w:pPr>
    <w:r>
      <w:rPr>
        <w:noProof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2051" type="#_x0000_t32" style="position:absolute;margin-left:68.05pt;margin-top:83.65pt;width:476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" strokecolor="#23236e [3215]" strokeweight="1pt">
          <w10:wrap anchorx="page" anchory="page"/>
          <w10:anchorlock/>
        </v:shape>
      </w:pict>
    </w:r>
    <w:r w:rsidR="00EE39C9">
      <w:rPr>
        <w:noProof/>
        <w:lang w:val="en-US"/>
      </w:rPr>
      <w:drawing>
        <wp:anchor distT="0" distB="0" distL="114300" distR="114300" simplePos="0" relativeHeight="251666432" behindDoc="0" locked="1" layoutInCell="1" allowOverlap="1">
          <wp:simplePos x="0" y="0"/>
          <wp:positionH relativeFrom="page">
            <wp:posOffset>5483225</wp:posOffset>
          </wp:positionH>
          <wp:positionV relativeFrom="page">
            <wp:posOffset>360045</wp:posOffset>
          </wp:positionV>
          <wp:extent cx="1514475" cy="381000"/>
          <wp:effectExtent l="0" t="0" r="9525" b="0"/>
          <wp:wrapNone/>
          <wp:docPr id="9" name="Grafik 5" descr="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/>
                  <a:srcRect l="48293"/>
                  <a:stretch>
                    <a:fillRect/>
                  </a:stretch>
                </pic:blipFill>
                <pic:spPr>
                  <a:xfrm>
                    <a:off x="0" y="0"/>
                    <a:ext cx="151447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42" w:rightFromText="142" w:topFromText="5528" w:vertAnchor="page" w:horzAnchor="page" w:tblpX="1362" w:tblpY="5104"/>
      <w:tblW w:w="0" w:type="auto"/>
      <w:tblBorders>
        <w:top w:val="single" w:sz="8" w:space="0" w:color="23236E" w:themeColor="text2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24"/>
    </w:tblGrid>
    <w:tr w:rsidR="00EE39C9" w:rsidTr="001D71AD">
      <w:tc>
        <w:tcPr>
          <w:tcW w:w="9524" w:type="dxa"/>
          <w:tcMar>
            <w:top w:w="198" w:type="dxa"/>
          </w:tcMar>
        </w:tcPr>
        <w:p w:rsidR="00EE39C9" w:rsidRDefault="00EE39C9" w:rsidP="00696EBB">
          <w:pPr>
            <w:pStyle w:val="headlineheader"/>
            <w:rPr>
              <w:lang w:val="en-US"/>
            </w:rPr>
          </w:pPr>
        </w:p>
      </w:tc>
    </w:tr>
    <w:tr w:rsidR="00EE39C9" w:rsidTr="001D71AD">
      <w:tc>
        <w:tcPr>
          <w:tcW w:w="9524" w:type="dxa"/>
        </w:tcPr>
        <w:p w:rsidR="00EE39C9" w:rsidRPr="00AF06B7" w:rsidRDefault="00EE39C9" w:rsidP="001D71AD">
          <w:pPr>
            <w:pStyle w:val="textheader"/>
          </w:pPr>
        </w:p>
      </w:tc>
    </w:tr>
    <w:tr w:rsidR="00EE39C9" w:rsidTr="001D71AD">
      <w:tc>
        <w:tcPr>
          <w:tcW w:w="9524" w:type="dxa"/>
        </w:tcPr>
        <w:p w:rsidR="00EE39C9" w:rsidRPr="007A686E" w:rsidRDefault="00EE39C9" w:rsidP="001D71AD">
          <w:pPr>
            <w:pStyle w:val="textheader"/>
          </w:pPr>
        </w:p>
      </w:tc>
    </w:tr>
    <w:tr w:rsidR="00EE39C9" w:rsidRPr="00903B95" w:rsidTr="001D71AD">
      <w:tc>
        <w:tcPr>
          <w:tcW w:w="9524" w:type="dxa"/>
          <w:tcMar>
            <w:bottom w:w="142" w:type="dxa"/>
          </w:tcMar>
        </w:tcPr>
        <w:p w:rsidR="00EE39C9" w:rsidRPr="00256312" w:rsidRDefault="00EE39C9" w:rsidP="001D71AD">
          <w:pPr>
            <w:pStyle w:val="time"/>
            <w:framePr w:hSpace="0" w:vSpace="0" w:wrap="auto" w:vAnchor="margin" w:hAnchor="text" w:xAlign="left" w:yAlign="inline"/>
          </w:pPr>
        </w:p>
      </w:tc>
    </w:tr>
  </w:tbl>
  <w:p w:rsidR="00EE39C9" w:rsidRDefault="00EE39C9">
    <w:pPr>
      <w:pStyle w:val="Header"/>
    </w:pPr>
    <w:r>
      <w:rPr>
        <w:noProof/>
        <w:lang w:val="en-US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page">
            <wp:posOffset>4068445</wp:posOffset>
          </wp:positionH>
          <wp:positionV relativeFrom="page">
            <wp:posOffset>720090</wp:posOffset>
          </wp:positionV>
          <wp:extent cx="2930400" cy="383059"/>
          <wp:effectExtent l="19050" t="0" r="3300" b="0"/>
          <wp:wrapNone/>
          <wp:docPr id="6" name="Grafik 5" descr="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30400" cy="383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31E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0C22D0"/>
    <w:multiLevelType w:val="hybridMultilevel"/>
    <w:tmpl w:val="AAA406D4"/>
    <w:lvl w:ilvl="0" w:tplc="927E5C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B66E9"/>
    <w:multiLevelType w:val="multilevel"/>
    <w:tmpl w:val="169CC5E8"/>
    <w:styleLink w:val="XXXtextbullets"/>
    <w:lvl w:ilvl="0">
      <w:start w:val="1"/>
      <w:numFmt w:val="bullet"/>
      <w:pStyle w:val="textbullets"/>
      <w:lvlText w:val="‒"/>
      <w:lvlJc w:val="left"/>
      <w:pPr>
        <w:ind w:left="397" w:hanging="397"/>
      </w:pPr>
      <w:rPr>
        <w:rFonts w:ascii="Calibri" w:hAnsi="Calibri" w:hint="default"/>
        <w:color w:val="auto"/>
      </w:rPr>
    </w:lvl>
    <w:lvl w:ilvl="1">
      <w:start w:val="1"/>
      <w:numFmt w:val="bullet"/>
      <w:lvlText w:val="‒"/>
      <w:lvlJc w:val="left"/>
      <w:pPr>
        <w:ind w:left="794" w:hanging="397"/>
      </w:pPr>
      <w:rPr>
        <w:rFonts w:ascii="Calibri" w:hAnsi="Calibri" w:hint="default"/>
        <w:color w:val="auto"/>
      </w:rPr>
    </w:lvl>
    <w:lvl w:ilvl="2">
      <w:start w:val="1"/>
      <w:numFmt w:val="bullet"/>
      <w:lvlText w:val="‒"/>
      <w:lvlJc w:val="left"/>
      <w:pPr>
        <w:ind w:left="1191" w:hanging="397"/>
      </w:pPr>
      <w:rPr>
        <w:rFonts w:ascii="Calibri" w:hAnsi="Calibri" w:hint="default"/>
        <w:color w:val="auto"/>
      </w:rPr>
    </w:lvl>
    <w:lvl w:ilvl="3">
      <w:start w:val="1"/>
      <w:numFmt w:val="bullet"/>
      <w:lvlText w:val="‒"/>
      <w:lvlJc w:val="left"/>
      <w:pPr>
        <w:ind w:left="1588" w:hanging="397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ind w:left="1985" w:hanging="397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2325" w:hanging="340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2722" w:hanging="397"/>
      </w:pPr>
      <w:rPr>
        <w:rFonts w:ascii="Calibri" w:hAnsi="Calibri" w:hint="default"/>
        <w:color w:val="auto"/>
      </w:rPr>
    </w:lvl>
    <w:lvl w:ilvl="7">
      <w:start w:val="1"/>
      <w:numFmt w:val="bullet"/>
      <w:lvlText w:val="‒"/>
      <w:lvlJc w:val="left"/>
      <w:pPr>
        <w:ind w:left="3119" w:hanging="397"/>
      </w:pPr>
      <w:rPr>
        <w:rFonts w:ascii="Calibri" w:hAnsi="Calibri" w:hint="default"/>
        <w:color w:val="auto"/>
      </w:rPr>
    </w:lvl>
    <w:lvl w:ilvl="8">
      <w:start w:val="1"/>
      <w:numFmt w:val="bullet"/>
      <w:lvlText w:val="‒"/>
      <w:lvlJc w:val="left"/>
      <w:pPr>
        <w:ind w:left="3459" w:hanging="340"/>
      </w:pPr>
      <w:rPr>
        <w:rFonts w:ascii="Calibri" w:hAnsi="Calibri" w:hint="default"/>
        <w:color w:val="auto"/>
      </w:rPr>
    </w:lvl>
  </w:abstractNum>
  <w:abstractNum w:abstractNumId="3">
    <w:nsid w:val="357C21DF"/>
    <w:multiLevelType w:val="hybridMultilevel"/>
    <w:tmpl w:val="22DCB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905E4"/>
    <w:multiLevelType w:val="multilevel"/>
    <w:tmpl w:val="169CC5E8"/>
    <w:numStyleLink w:val="XXXtextbullets"/>
  </w:abstractNum>
  <w:abstractNum w:abstractNumId="5">
    <w:nsid w:val="4BA07704"/>
    <w:multiLevelType w:val="hybridMultilevel"/>
    <w:tmpl w:val="4FA62706"/>
    <w:lvl w:ilvl="0" w:tplc="35BE22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C78EE"/>
    <w:multiLevelType w:val="multilevel"/>
    <w:tmpl w:val="0E80C546"/>
    <w:styleLink w:val="XXXNummerierung"/>
    <w:lvl w:ilvl="0">
      <w:start w:val="1"/>
      <w:numFmt w:val="decimal"/>
      <w:pStyle w:val="textenumeration"/>
      <w:lvlText w:val="%1.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579526EE"/>
    <w:multiLevelType w:val="multilevel"/>
    <w:tmpl w:val="0E80C546"/>
    <w:numStyleLink w:val="XXXNummerierung"/>
  </w:abstractNum>
  <w:abstractNum w:abstractNumId="8">
    <w:nsid w:val="5AF76FC8"/>
    <w:multiLevelType w:val="hybridMultilevel"/>
    <w:tmpl w:val="44921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A3354"/>
    <w:multiLevelType w:val="multilevel"/>
    <w:tmpl w:val="AF40A21E"/>
    <w:styleLink w:val="XXXList"/>
    <w:lvl w:ilvl="0">
      <w:start w:val="1"/>
      <w:numFmt w:val="decimal"/>
      <w:lvlText w:val="%1."/>
      <w:lvlJc w:val="left"/>
      <w:pPr>
        <w:ind w:left="357" w:hanging="357"/>
      </w:pPr>
      <w:rPr>
        <w:rFonts w:asciiTheme="majorHAnsi" w:hAnsiTheme="majorHAnsi" w:hint="default"/>
        <w:b/>
        <w:i w:val="0"/>
        <w:color w:val="23236E" w:themeColor="text2"/>
        <w:sz w:val="28"/>
        <w:u w:color="23236E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asciiTheme="majorHAnsi" w:hAnsiTheme="majorHAnsi" w:hint="default"/>
        <w:b/>
        <w:i w:val="0"/>
        <w:color w:val="23236E" w:themeColor="text2"/>
        <w:sz w:val="28"/>
        <w:u w:color="23236E" w:themeColor="text2"/>
      </w:rPr>
    </w:lvl>
  </w:abstractNum>
  <w:abstractNum w:abstractNumId="10">
    <w:nsid w:val="5EF63C7D"/>
    <w:multiLevelType w:val="multilevel"/>
    <w:tmpl w:val="F9A00892"/>
    <w:styleLink w:val="XXXBulletList"/>
    <w:lvl w:ilvl="0">
      <w:start w:val="1"/>
      <w:numFmt w:val="bullet"/>
      <w:pStyle w:val="decisionbullet1"/>
      <w:lvlText w:val="‒"/>
      <w:lvlJc w:val="left"/>
      <w:pPr>
        <w:ind w:left="357" w:hanging="357"/>
      </w:pPr>
      <w:rPr>
        <w:rFonts w:ascii="Calibri" w:hAnsi="Calibri" w:hint="default"/>
        <w:color w:val="auto"/>
        <w:sz w:val="22"/>
      </w:rPr>
    </w:lvl>
    <w:lvl w:ilvl="1">
      <w:start w:val="1"/>
      <w:numFmt w:val="bullet"/>
      <w:pStyle w:val="decisionbullet2"/>
      <w:lvlText w:val="‒"/>
      <w:lvlJc w:val="left"/>
      <w:pPr>
        <w:ind w:left="374" w:hanging="17"/>
      </w:pPr>
      <w:rPr>
        <w:rFonts w:ascii="Times New Roman" w:hAnsi="Times New Roman" w:cs="Times New Roman" w:hint="default"/>
        <w:color w:val="auto"/>
        <w:sz w:val="22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64F257A5"/>
    <w:multiLevelType w:val="hybridMultilevel"/>
    <w:tmpl w:val="55B6858E"/>
    <w:lvl w:ilvl="0" w:tplc="9B5233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04F2E"/>
    <w:multiLevelType w:val="hybridMultilevel"/>
    <w:tmpl w:val="3D96F4A4"/>
    <w:lvl w:ilvl="0" w:tplc="055638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C91C4F"/>
    <w:multiLevelType w:val="multilevel"/>
    <w:tmpl w:val="F9A00892"/>
    <w:numStyleLink w:val="XXXBulletList"/>
  </w:abstractNum>
  <w:abstractNum w:abstractNumId="14">
    <w:nsid w:val="7C563D84"/>
    <w:multiLevelType w:val="hybridMultilevel"/>
    <w:tmpl w:val="4AC86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3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5"/>
  </w:num>
  <w:num w:numId="14">
    <w:abstractNumId w:val="1"/>
  </w:num>
  <w:num w:numId="15">
    <w:abstractNumId w:val="12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 style="mso-position-horizontal-relative:page;mso-position-vertical-relative:page" strokecolor="none [3215]">
      <v:stroke color="none [3215]" weight="1pt"/>
    </o:shapedefaults>
    <o:shapelayout v:ext="edit">
      <o:idmap v:ext="edit" data="2"/>
      <o:rules v:ext="edit">
        <o:r id="V:Rule1" type="connector" idref="#AutoShape 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4CF6"/>
    <w:rsid w:val="000118B0"/>
    <w:rsid w:val="00027A71"/>
    <w:rsid w:val="00043794"/>
    <w:rsid w:val="00046D0D"/>
    <w:rsid w:val="00056A75"/>
    <w:rsid w:val="000626BA"/>
    <w:rsid w:val="0006467A"/>
    <w:rsid w:val="00092F96"/>
    <w:rsid w:val="000961F8"/>
    <w:rsid w:val="000D49A4"/>
    <w:rsid w:val="000E13CB"/>
    <w:rsid w:val="000E1BB6"/>
    <w:rsid w:val="000E32FA"/>
    <w:rsid w:val="000E4CC0"/>
    <w:rsid w:val="000F693C"/>
    <w:rsid w:val="00152CAE"/>
    <w:rsid w:val="00162B68"/>
    <w:rsid w:val="001711E3"/>
    <w:rsid w:val="0018540A"/>
    <w:rsid w:val="0019286D"/>
    <w:rsid w:val="001A55A2"/>
    <w:rsid w:val="001D71AD"/>
    <w:rsid w:val="001F09FA"/>
    <w:rsid w:val="0021297D"/>
    <w:rsid w:val="0024169C"/>
    <w:rsid w:val="00281EFC"/>
    <w:rsid w:val="00285B00"/>
    <w:rsid w:val="00286185"/>
    <w:rsid w:val="002A49C6"/>
    <w:rsid w:val="002C44DC"/>
    <w:rsid w:val="002D322B"/>
    <w:rsid w:val="002D47C5"/>
    <w:rsid w:val="002D75C5"/>
    <w:rsid w:val="002E470A"/>
    <w:rsid w:val="002E4CF6"/>
    <w:rsid w:val="002F5EFD"/>
    <w:rsid w:val="003000B2"/>
    <w:rsid w:val="003138BD"/>
    <w:rsid w:val="003314D0"/>
    <w:rsid w:val="0035703A"/>
    <w:rsid w:val="00365E6F"/>
    <w:rsid w:val="0038669D"/>
    <w:rsid w:val="00387BED"/>
    <w:rsid w:val="00392E34"/>
    <w:rsid w:val="003A016C"/>
    <w:rsid w:val="003B012B"/>
    <w:rsid w:val="003D0965"/>
    <w:rsid w:val="003D0E89"/>
    <w:rsid w:val="003D5000"/>
    <w:rsid w:val="003E7350"/>
    <w:rsid w:val="00401713"/>
    <w:rsid w:val="00410A3C"/>
    <w:rsid w:val="00450D0F"/>
    <w:rsid w:val="00454E4D"/>
    <w:rsid w:val="00474E1F"/>
    <w:rsid w:val="004A3161"/>
    <w:rsid w:val="004A3BFF"/>
    <w:rsid w:val="004B6993"/>
    <w:rsid w:val="004C10F1"/>
    <w:rsid w:val="004C393E"/>
    <w:rsid w:val="004E3319"/>
    <w:rsid w:val="00504A30"/>
    <w:rsid w:val="00530087"/>
    <w:rsid w:val="005459F3"/>
    <w:rsid w:val="00547043"/>
    <w:rsid w:val="00552C72"/>
    <w:rsid w:val="00566D93"/>
    <w:rsid w:val="00571117"/>
    <w:rsid w:val="005815EC"/>
    <w:rsid w:val="005860DD"/>
    <w:rsid w:val="00590A19"/>
    <w:rsid w:val="0059752D"/>
    <w:rsid w:val="005A5DC8"/>
    <w:rsid w:val="005C0746"/>
    <w:rsid w:val="006157B9"/>
    <w:rsid w:val="00656F59"/>
    <w:rsid w:val="006570DD"/>
    <w:rsid w:val="006575EB"/>
    <w:rsid w:val="00696EBB"/>
    <w:rsid w:val="006979F9"/>
    <w:rsid w:val="006A20AC"/>
    <w:rsid w:val="006E17FF"/>
    <w:rsid w:val="006E7EA7"/>
    <w:rsid w:val="006F3A7A"/>
    <w:rsid w:val="006F5FB2"/>
    <w:rsid w:val="00700104"/>
    <w:rsid w:val="007226A6"/>
    <w:rsid w:val="00730421"/>
    <w:rsid w:val="007400E0"/>
    <w:rsid w:val="0074542B"/>
    <w:rsid w:val="00745E9F"/>
    <w:rsid w:val="007709CD"/>
    <w:rsid w:val="00777817"/>
    <w:rsid w:val="007A686E"/>
    <w:rsid w:val="007D4B0C"/>
    <w:rsid w:val="007D590C"/>
    <w:rsid w:val="007E1D4D"/>
    <w:rsid w:val="007E3D8E"/>
    <w:rsid w:val="007E6984"/>
    <w:rsid w:val="007F3F2A"/>
    <w:rsid w:val="007F4F0D"/>
    <w:rsid w:val="00800A15"/>
    <w:rsid w:val="008078DC"/>
    <w:rsid w:val="00813C12"/>
    <w:rsid w:val="0083239C"/>
    <w:rsid w:val="0088505D"/>
    <w:rsid w:val="008C038C"/>
    <w:rsid w:val="008C1DCC"/>
    <w:rsid w:val="008D71B7"/>
    <w:rsid w:val="008E666A"/>
    <w:rsid w:val="00903B95"/>
    <w:rsid w:val="00916350"/>
    <w:rsid w:val="0091678A"/>
    <w:rsid w:val="00922A3D"/>
    <w:rsid w:val="00926984"/>
    <w:rsid w:val="009611D4"/>
    <w:rsid w:val="00974E82"/>
    <w:rsid w:val="0099378F"/>
    <w:rsid w:val="009A479F"/>
    <w:rsid w:val="009B4649"/>
    <w:rsid w:val="009B72EF"/>
    <w:rsid w:val="009C774E"/>
    <w:rsid w:val="00A11F7D"/>
    <w:rsid w:val="00A243B9"/>
    <w:rsid w:val="00A25053"/>
    <w:rsid w:val="00A85243"/>
    <w:rsid w:val="00A86407"/>
    <w:rsid w:val="00AA76AF"/>
    <w:rsid w:val="00AC6915"/>
    <w:rsid w:val="00AF06B7"/>
    <w:rsid w:val="00AF5C4B"/>
    <w:rsid w:val="00B02560"/>
    <w:rsid w:val="00B04144"/>
    <w:rsid w:val="00B131B4"/>
    <w:rsid w:val="00B208D9"/>
    <w:rsid w:val="00B30D59"/>
    <w:rsid w:val="00B331A0"/>
    <w:rsid w:val="00B500E6"/>
    <w:rsid w:val="00B51EF7"/>
    <w:rsid w:val="00B60B10"/>
    <w:rsid w:val="00B80FC2"/>
    <w:rsid w:val="00BC1679"/>
    <w:rsid w:val="00BC3090"/>
    <w:rsid w:val="00BD214B"/>
    <w:rsid w:val="00BD552B"/>
    <w:rsid w:val="00BE66AC"/>
    <w:rsid w:val="00BE77DF"/>
    <w:rsid w:val="00C34F36"/>
    <w:rsid w:val="00C6436F"/>
    <w:rsid w:val="00C71DA8"/>
    <w:rsid w:val="00CC5D63"/>
    <w:rsid w:val="00CD009F"/>
    <w:rsid w:val="00CD2297"/>
    <w:rsid w:val="00CE3C63"/>
    <w:rsid w:val="00CF6F0B"/>
    <w:rsid w:val="00D01303"/>
    <w:rsid w:val="00D034AD"/>
    <w:rsid w:val="00D36E7C"/>
    <w:rsid w:val="00D43BCD"/>
    <w:rsid w:val="00D678A7"/>
    <w:rsid w:val="00D9486F"/>
    <w:rsid w:val="00DB0160"/>
    <w:rsid w:val="00DD0C79"/>
    <w:rsid w:val="00DF5096"/>
    <w:rsid w:val="00E1411C"/>
    <w:rsid w:val="00E3141E"/>
    <w:rsid w:val="00E57A71"/>
    <w:rsid w:val="00E7480B"/>
    <w:rsid w:val="00E81ACC"/>
    <w:rsid w:val="00E92861"/>
    <w:rsid w:val="00EC2A71"/>
    <w:rsid w:val="00ED7E85"/>
    <w:rsid w:val="00EE39C9"/>
    <w:rsid w:val="00EE64AD"/>
    <w:rsid w:val="00F01598"/>
    <w:rsid w:val="00F022CB"/>
    <w:rsid w:val="00F03145"/>
    <w:rsid w:val="00F0501A"/>
    <w:rsid w:val="00F35FF2"/>
    <w:rsid w:val="00F46084"/>
    <w:rsid w:val="00F80655"/>
    <w:rsid w:val="00F86841"/>
    <w:rsid w:val="00FA7726"/>
    <w:rsid w:val="00FC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style="mso-position-horizontal-relative:page;mso-position-vertical-relative:page" strokecolor="none [3215]">
      <v:stroke color="none [3215]" weight="1pt"/>
    </o:shapedefaults>
    <o:shapelayout v:ext="edit">
      <o:idmap v:ext="edit" data="1"/>
    </o:shapelayout>
  </w:shapeDefaults>
  <w:decimalSymbol w:val="."/>
  <w:listSeparator w:val=","/>
  <w15:docId w15:val="{8C0F272D-C237-46FE-9C5D-92A3984C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CD009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4B69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2447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regular">
    <w:name w:val="text regular"/>
    <w:basedOn w:val="Normal"/>
    <w:qFormat/>
    <w:rsid w:val="00F46084"/>
    <w:p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B0414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144"/>
  </w:style>
  <w:style w:type="paragraph" w:styleId="Footer">
    <w:name w:val="footer"/>
    <w:basedOn w:val="Normal"/>
    <w:link w:val="FooterChar"/>
    <w:uiPriority w:val="99"/>
    <w:semiHidden/>
    <w:rsid w:val="00B0414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009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1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144"/>
    <w:rPr>
      <w:rFonts w:ascii="Tahoma" w:hAnsi="Tahoma" w:cs="Tahoma"/>
      <w:sz w:val="16"/>
      <w:szCs w:val="16"/>
    </w:rPr>
  </w:style>
  <w:style w:type="paragraph" w:customStyle="1" w:styleId="headlineheader">
    <w:name w:val="headline header"/>
    <w:basedOn w:val="textregular"/>
    <w:uiPriority w:val="1"/>
    <w:qFormat/>
    <w:rsid w:val="007A686E"/>
    <w:pPr>
      <w:spacing w:after="280" w:line="600" w:lineRule="exact"/>
    </w:pPr>
    <w:rPr>
      <w:rFonts w:asciiTheme="majorHAnsi" w:hAnsiTheme="majorHAnsi" w:cstheme="majorHAnsi"/>
      <w:b/>
      <w:color w:val="23236E" w:themeColor="text2"/>
      <w:sz w:val="57"/>
      <w:szCs w:val="57"/>
    </w:rPr>
  </w:style>
  <w:style w:type="paragraph" w:customStyle="1" w:styleId="textheader">
    <w:name w:val="text header"/>
    <w:basedOn w:val="textregular"/>
    <w:uiPriority w:val="1"/>
    <w:qFormat/>
    <w:rsid w:val="00B30D59"/>
    <w:pPr>
      <w:spacing w:after="400" w:line="500" w:lineRule="exact"/>
    </w:pPr>
    <w:rPr>
      <w:rFonts w:asciiTheme="majorHAnsi" w:hAnsiTheme="majorHAnsi" w:cstheme="majorHAnsi"/>
      <w:color w:val="23236E" w:themeColor="text2"/>
      <w:sz w:val="40"/>
      <w:szCs w:val="40"/>
      <w:lang w:val="en-US"/>
    </w:rPr>
  </w:style>
  <w:style w:type="paragraph" w:customStyle="1" w:styleId="time">
    <w:name w:val="time"/>
    <w:basedOn w:val="textregular"/>
    <w:uiPriority w:val="1"/>
    <w:qFormat/>
    <w:rsid w:val="007A686E"/>
    <w:pPr>
      <w:framePr w:hSpace="142" w:vSpace="5528" w:wrap="around" w:vAnchor="page" w:hAnchor="page" w:x="1362" w:y="5104"/>
      <w:spacing w:after="0" w:line="320" w:lineRule="exact"/>
    </w:pPr>
    <w:rPr>
      <w:rFonts w:asciiTheme="majorHAnsi" w:hAnsiTheme="majorHAnsi" w:cstheme="majorHAnsi"/>
      <w:sz w:val="29"/>
      <w:szCs w:val="29"/>
      <w:lang w:val="en-US"/>
    </w:rPr>
  </w:style>
  <w:style w:type="character" w:styleId="PlaceholderText">
    <w:name w:val="Placeholder Text"/>
    <w:basedOn w:val="DefaultParagraphFont"/>
    <w:uiPriority w:val="99"/>
    <w:semiHidden/>
    <w:rsid w:val="00903B95"/>
    <w:rPr>
      <w:color w:val="808080"/>
    </w:rPr>
  </w:style>
  <w:style w:type="paragraph" w:customStyle="1" w:styleId="headline1">
    <w:name w:val="headline 1"/>
    <w:basedOn w:val="textregular"/>
    <w:uiPriority w:val="2"/>
    <w:qFormat/>
    <w:rsid w:val="000F693C"/>
    <w:pPr>
      <w:spacing w:before="400" w:line="340" w:lineRule="exact"/>
      <w:outlineLvl w:val="0"/>
    </w:pPr>
    <w:rPr>
      <w:rFonts w:asciiTheme="majorHAnsi" w:hAnsiTheme="majorHAnsi" w:cstheme="majorHAnsi"/>
      <w:b/>
      <w:color w:val="23236E" w:themeColor="text2"/>
      <w:sz w:val="28"/>
      <w:szCs w:val="28"/>
    </w:rPr>
  </w:style>
  <w:style w:type="numbering" w:customStyle="1" w:styleId="XXXList">
    <w:name w:val="XXX_List"/>
    <w:basedOn w:val="NoList"/>
    <w:uiPriority w:val="99"/>
    <w:rsid w:val="00D9486F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4B6993"/>
    <w:rPr>
      <w:rFonts w:asciiTheme="majorHAnsi" w:eastAsiaTheme="majorEastAsia" w:hAnsiTheme="majorHAnsi" w:cstheme="majorBidi"/>
      <w:b/>
      <w:bCs/>
      <w:color w:val="424477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9378F"/>
    <w:pPr>
      <w:spacing w:after="100"/>
    </w:pPr>
    <w:rPr>
      <w:rFonts w:asciiTheme="majorHAnsi" w:hAnsiTheme="maj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993"/>
    <w:pPr>
      <w:spacing w:line="276" w:lineRule="auto"/>
      <w:outlineLvl w:val="9"/>
    </w:pPr>
  </w:style>
  <w:style w:type="character" w:styleId="Hyperlink">
    <w:name w:val="Hyperlink"/>
    <w:basedOn w:val="DefaultParagraphFont"/>
    <w:uiPriority w:val="99"/>
    <w:rsid w:val="0099378F"/>
    <w:rPr>
      <w:color w:val="0000FF" w:themeColor="hyperlink"/>
      <w:u w:val="single"/>
    </w:rPr>
  </w:style>
  <w:style w:type="paragraph" w:customStyle="1" w:styleId="decisionhead">
    <w:name w:val="decision head"/>
    <w:basedOn w:val="textregular"/>
    <w:uiPriority w:val="3"/>
    <w:qFormat/>
    <w:rsid w:val="00CD009F"/>
    <w:pPr>
      <w:pBdr>
        <w:top w:val="single" w:sz="24" w:space="1" w:color="B4B4C8" w:themeColor="accent4"/>
        <w:left w:val="single" w:sz="24" w:space="4" w:color="B4B4C8" w:themeColor="accent4"/>
        <w:bottom w:val="single" w:sz="24" w:space="1" w:color="B4B4C8" w:themeColor="accent4"/>
        <w:right w:val="single" w:sz="24" w:space="4" w:color="B4B4C8" w:themeColor="accent4"/>
      </w:pBdr>
      <w:shd w:val="clear" w:color="auto" w:fill="B4B4C8" w:themeFill="accent4"/>
      <w:spacing w:after="0" w:line="260" w:lineRule="exact"/>
      <w:ind w:left="170" w:right="170"/>
    </w:pPr>
    <w:rPr>
      <w:rFonts w:asciiTheme="majorHAnsi" w:hAnsiTheme="majorHAnsi" w:cstheme="majorHAnsi"/>
      <w:b/>
      <w:color w:val="23236E" w:themeColor="text2"/>
      <w:sz w:val="24"/>
      <w:szCs w:val="24"/>
    </w:rPr>
  </w:style>
  <w:style w:type="numbering" w:customStyle="1" w:styleId="XXXBulletList">
    <w:name w:val="XXX_Bullet List"/>
    <w:basedOn w:val="NoList"/>
    <w:uiPriority w:val="99"/>
    <w:rsid w:val="00590A19"/>
    <w:pPr>
      <w:numPr>
        <w:numId w:val="4"/>
      </w:numPr>
    </w:pPr>
  </w:style>
  <w:style w:type="paragraph" w:customStyle="1" w:styleId="decisionbullet1">
    <w:name w:val="decision bullet 1"/>
    <w:basedOn w:val="textregular"/>
    <w:uiPriority w:val="4"/>
    <w:qFormat/>
    <w:rsid w:val="00CD009F"/>
    <w:pPr>
      <w:numPr>
        <w:numId w:val="4"/>
      </w:numPr>
      <w:pBdr>
        <w:top w:val="single" w:sz="24" w:space="0" w:color="B4B4C8" w:themeColor="accent4"/>
        <w:left w:val="single" w:sz="24" w:space="4" w:color="B4B4C8" w:themeColor="accent4"/>
        <w:bottom w:val="single" w:sz="24" w:space="0" w:color="B4B4C8" w:themeColor="accent4"/>
        <w:right w:val="single" w:sz="24" w:space="4" w:color="B4B4C8" w:themeColor="accent4"/>
      </w:pBdr>
      <w:shd w:val="clear" w:color="auto" w:fill="B4B4C8" w:themeFill="accent4"/>
      <w:spacing w:after="0"/>
      <w:ind w:left="499" w:right="170"/>
    </w:pPr>
  </w:style>
  <w:style w:type="paragraph" w:customStyle="1" w:styleId="decisionbullet2">
    <w:name w:val="decision bullet 2"/>
    <w:basedOn w:val="textregular"/>
    <w:uiPriority w:val="4"/>
    <w:qFormat/>
    <w:rsid w:val="00B30D59"/>
    <w:pPr>
      <w:numPr>
        <w:ilvl w:val="1"/>
        <w:numId w:val="4"/>
      </w:numPr>
      <w:pBdr>
        <w:top w:val="single" w:sz="24" w:space="1" w:color="B4B4C8" w:themeColor="accent4"/>
        <w:left w:val="single" w:sz="24" w:space="21" w:color="B4B4C8" w:themeColor="accent4"/>
        <w:bottom w:val="single" w:sz="24" w:space="1" w:color="B4B4C8" w:themeColor="accent4"/>
        <w:right w:val="single" w:sz="24" w:space="4" w:color="B4B4C8" w:themeColor="accent4"/>
      </w:pBdr>
      <w:shd w:val="clear" w:color="auto" w:fill="B4B4C8" w:themeFill="accent4"/>
      <w:spacing w:after="0"/>
      <w:ind w:left="851" w:right="170" w:hanging="369"/>
    </w:pPr>
  </w:style>
  <w:style w:type="paragraph" w:customStyle="1" w:styleId="headline3">
    <w:name w:val="headline 3"/>
    <w:basedOn w:val="textregular"/>
    <w:uiPriority w:val="2"/>
    <w:qFormat/>
    <w:rsid w:val="000F693C"/>
    <w:pPr>
      <w:spacing w:after="20"/>
      <w:outlineLvl w:val="2"/>
    </w:pPr>
    <w:rPr>
      <w:b/>
    </w:rPr>
  </w:style>
  <w:style w:type="numbering" w:customStyle="1" w:styleId="XXXNummerierung">
    <w:name w:val="XXX_Nummerierung"/>
    <w:basedOn w:val="NoList"/>
    <w:uiPriority w:val="99"/>
    <w:rsid w:val="00E7480B"/>
    <w:pPr>
      <w:numPr>
        <w:numId w:val="6"/>
      </w:numPr>
    </w:pPr>
  </w:style>
  <w:style w:type="paragraph" w:customStyle="1" w:styleId="textenumeration">
    <w:name w:val="text enumeration"/>
    <w:basedOn w:val="textregular"/>
    <w:uiPriority w:val="4"/>
    <w:qFormat/>
    <w:rsid w:val="00E7480B"/>
    <w:pPr>
      <w:numPr>
        <w:numId w:val="6"/>
      </w:numPr>
      <w:contextualSpacing/>
    </w:pPr>
  </w:style>
  <w:style w:type="paragraph" w:customStyle="1" w:styleId="headline2">
    <w:name w:val="headline 2"/>
    <w:basedOn w:val="textregular"/>
    <w:uiPriority w:val="2"/>
    <w:qFormat/>
    <w:rsid w:val="000F693C"/>
    <w:pPr>
      <w:spacing w:line="260" w:lineRule="exact"/>
      <w:outlineLvl w:val="1"/>
    </w:pPr>
    <w:rPr>
      <w:rFonts w:asciiTheme="majorHAnsi" w:hAnsiTheme="majorHAnsi" w:cstheme="majorHAnsi"/>
      <w:b/>
      <w:color w:val="23236E" w:themeColor="text2"/>
      <w:sz w:val="24"/>
      <w:szCs w:val="24"/>
    </w:rPr>
  </w:style>
  <w:style w:type="numbering" w:customStyle="1" w:styleId="XXXtextbullets">
    <w:name w:val="XXX_text bullets"/>
    <w:basedOn w:val="NoList"/>
    <w:uiPriority w:val="99"/>
    <w:rsid w:val="000961F8"/>
    <w:pPr>
      <w:numPr>
        <w:numId w:val="8"/>
      </w:numPr>
    </w:pPr>
  </w:style>
  <w:style w:type="paragraph" w:customStyle="1" w:styleId="textbullets">
    <w:name w:val="text bullets"/>
    <w:basedOn w:val="textregular"/>
    <w:uiPriority w:val="5"/>
    <w:qFormat/>
    <w:rsid w:val="000961F8"/>
    <w:pPr>
      <w:numPr>
        <w:numId w:val="8"/>
      </w:numPr>
      <w:contextualSpacing/>
    </w:pPr>
  </w:style>
  <w:style w:type="table" w:customStyle="1" w:styleId="EntsoeeinfacheTabelle">
    <w:name w:val="Entsoe | einfache Tabelle"/>
    <w:basedOn w:val="TableNormal"/>
    <w:uiPriority w:val="99"/>
    <w:qFormat/>
    <w:rsid w:val="00922A3D"/>
    <w:tblPr>
      <w:tblStyleRowBandSize w:val="1"/>
      <w:tblBorders>
        <w:insideV w:val="single" w:sz="12" w:space="0" w:color="FFFFFF" w:themeColor="background1"/>
      </w:tblBorders>
      <w:tblCellMar>
        <w:top w:w="28" w:type="dxa"/>
      </w:tblCellMar>
    </w:tblPr>
    <w:tblStylePr w:type="firstRow">
      <w:pPr>
        <w:wordWrap/>
        <w:spacing w:afterLines="0" w:afterAutospacing="0" w:line="340" w:lineRule="exact"/>
      </w:pPr>
      <w:rPr>
        <w:rFonts w:asciiTheme="majorHAnsi" w:hAnsiTheme="majorHAnsi"/>
        <w:b/>
        <w:color w:val="23236E" w:themeColor="text2"/>
        <w:sz w:val="28"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paragraph" w:customStyle="1" w:styleId="footnote1">
    <w:name w:val="footnote 1"/>
    <w:basedOn w:val="textregular"/>
    <w:uiPriority w:val="6"/>
    <w:qFormat/>
    <w:rsid w:val="007E6984"/>
    <w:pPr>
      <w:pBdr>
        <w:top w:val="single" w:sz="8" w:space="11" w:color="auto"/>
      </w:pBdr>
      <w:spacing w:after="0"/>
    </w:pPr>
    <w:rPr>
      <w:sz w:val="19"/>
    </w:rPr>
  </w:style>
  <w:style w:type="paragraph" w:customStyle="1" w:styleId="footnote2">
    <w:name w:val="footnote 2"/>
    <w:basedOn w:val="textregular"/>
    <w:uiPriority w:val="6"/>
    <w:qFormat/>
    <w:rsid w:val="007E6984"/>
    <w:pPr>
      <w:spacing w:after="0"/>
    </w:pPr>
    <w:rPr>
      <w:sz w:val="19"/>
    </w:rPr>
  </w:style>
  <w:style w:type="paragraph" w:styleId="TOC3">
    <w:name w:val="toc 3"/>
    <w:basedOn w:val="Normal"/>
    <w:next w:val="Normal"/>
    <w:autoRedefine/>
    <w:uiPriority w:val="39"/>
    <w:unhideWhenUsed/>
    <w:rsid w:val="000F693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0F693C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9B4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6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64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649"/>
    <w:rPr>
      <w:b/>
      <w:bCs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7E1D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2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2640">
      <w:marLeft w:val="0"/>
      <w:marRight w:val="0"/>
      <w:marTop w:val="0"/>
      <w:marBottom w:val="0"/>
      <w:divBdr>
        <w:top w:val="single" w:sz="12" w:space="2" w:color="3366CC"/>
        <w:left w:val="single" w:sz="12" w:space="2" w:color="3366CC"/>
        <w:bottom w:val="single" w:sz="12" w:space="2" w:color="3366CC"/>
        <w:right w:val="single" w:sz="12" w:space="2" w:color="3366CC"/>
      </w:divBdr>
    </w:div>
    <w:div w:id="1757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CIMSpy/contents/javascript" TargetMode="External"/><Relationship Id="rId21" Type="http://schemas.openxmlformats.org/officeDocument/2006/relationships/hyperlink" Target="http://localhost:8080/CIMSpy/contents/javascript" TargetMode="External"/><Relationship Id="rId42" Type="http://schemas.openxmlformats.org/officeDocument/2006/relationships/hyperlink" Target="http://localhost:8080/CIMSpy/contents/javascript" TargetMode="External"/><Relationship Id="rId47" Type="http://schemas.openxmlformats.org/officeDocument/2006/relationships/hyperlink" Target="http://localhost:8080/CIMSpy/contents/javascript" TargetMode="External"/><Relationship Id="rId63" Type="http://schemas.openxmlformats.org/officeDocument/2006/relationships/image" Target="media/image2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CIMSpy/contents/javascript" TargetMode="External"/><Relationship Id="rId29" Type="http://schemas.openxmlformats.org/officeDocument/2006/relationships/hyperlink" Target="http://localhost:8080/CIMSpy/contents/javascript" TargetMode="External"/><Relationship Id="rId11" Type="http://schemas.openxmlformats.org/officeDocument/2006/relationships/hyperlink" Target="http://localhost:8080/CIMSpy/contents/javascript" TargetMode="External"/><Relationship Id="rId24" Type="http://schemas.openxmlformats.org/officeDocument/2006/relationships/hyperlink" Target="http://localhost:8080/CIMSpy/contents/javascript" TargetMode="External"/><Relationship Id="rId32" Type="http://schemas.openxmlformats.org/officeDocument/2006/relationships/hyperlink" Target="http://localhost:8080/CIMSpy/contents/javascript" TargetMode="External"/><Relationship Id="rId37" Type="http://schemas.openxmlformats.org/officeDocument/2006/relationships/hyperlink" Target="http://localhost:8080/CIMSpy/contents/javascript" TargetMode="External"/><Relationship Id="rId40" Type="http://schemas.openxmlformats.org/officeDocument/2006/relationships/hyperlink" Target="http://localhost:8080/CIMSpy/contents/javascript" TargetMode="External"/><Relationship Id="rId45" Type="http://schemas.openxmlformats.org/officeDocument/2006/relationships/hyperlink" Target="http://localhost:8080/CIMSpy/contents/javascript" TargetMode="External"/><Relationship Id="rId53" Type="http://schemas.openxmlformats.org/officeDocument/2006/relationships/hyperlink" Target="http://localhost:8080/CIMSpy/contents/javascript" TargetMode="External"/><Relationship Id="rId58" Type="http://schemas.openxmlformats.org/officeDocument/2006/relationships/hyperlink" Target="http://localhost:8080/CIMSpy/contents/javascript" TargetMode="External"/><Relationship Id="rId66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hyperlink" Target="http://localhost:8080/CIMSpy/contents/javascript" TargetMode="External"/><Relationship Id="rId19" Type="http://schemas.openxmlformats.org/officeDocument/2006/relationships/hyperlink" Target="http://localhost:8080/CIMSpy/contents/javascript" TargetMode="External"/><Relationship Id="rId14" Type="http://schemas.openxmlformats.org/officeDocument/2006/relationships/hyperlink" Target="http://localhost:8080/CIMSpy/contents/javascript" TargetMode="External"/><Relationship Id="rId22" Type="http://schemas.openxmlformats.org/officeDocument/2006/relationships/hyperlink" Target="http://localhost:8080/CIMSpy/contents/javascript" TargetMode="External"/><Relationship Id="rId27" Type="http://schemas.openxmlformats.org/officeDocument/2006/relationships/hyperlink" Target="http://localhost:8080/CIMSpy/contents/javascript" TargetMode="External"/><Relationship Id="rId30" Type="http://schemas.openxmlformats.org/officeDocument/2006/relationships/hyperlink" Target="http://localhost:8080/CIMSpy/contents/javascript" TargetMode="External"/><Relationship Id="rId35" Type="http://schemas.openxmlformats.org/officeDocument/2006/relationships/hyperlink" Target="http://localhost:8080/CIMSpy/contents/javascript" TargetMode="External"/><Relationship Id="rId43" Type="http://schemas.openxmlformats.org/officeDocument/2006/relationships/hyperlink" Target="http://localhost:8080/CIMSpy/contents/javascript" TargetMode="External"/><Relationship Id="rId48" Type="http://schemas.openxmlformats.org/officeDocument/2006/relationships/hyperlink" Target="http://localhost:8080/CIMSpy/contents/javascript" TargetMode="External"/><Relationship Id="rId56" Type="http://schemas.openxmlformats.org/officeDocument/2006/relationships/hyperlink" Target="http://localhost:8080/CIMSpy/contents/javascript" TargetMode="External"/><Relationship Id="rId64" Type="http://schemas.openxmlformats.org/officeDocument/2006/relationships/header" Target="header1.xml"/><Relationship Id="rId69" Type="http://schemas.openxmlformats.org/officeDocument/2006/relationships/glossaryDocument" Target="glossary/document.xml"/><Relationship Id="rId8" Type="http://schemas.openxmlformats.org/officeDocument/2006/relationships/hyperlink" Target="http://localhost:8080/CIMSpy/contents/javascript" TargetMode="External"/><Relationship Id="rId51" Type="http://schemas.openxmlformats.org/officeDocument/2006/relationships/hyperlink" Target="http://localhost:8080/CIMSpy/contents/javascript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8080/CIMSpy/contents/javascript" TargetMode="External"/><Relationship Id="rId17" Type="http://schemas.openxmlformats.org/officeDocument/2006/relationships/hyperlink" Target="http://localhost:8080/CIMSpy/contents/javascript" TargetMode="External"/><Relationship Id="rId25" Type="http://schemas.openxmlformats.org/officeDocument/2006/relationships/hyperlink" Target="http://localhost:8080/CIMSpy/contents/javascript" TargetMode="External"/><Relationship Id="rId33" Type="http://schemas.openxmlformats.org/officeDocument/2006/relationships/hyperlink" Target="http://localhost:8080/CIMSpy/contents/javascript" TargetMode="External"/><Relationship Id="rId38" Type="http://schemas.openxmlformats.org/officeDocument/2006/relationships/hyperlink" Target="http://localhost:8080/CIMSpy/contents/javascript" TargetMode="External"/><Relationship Id="rId46" Type="http://schemas.openxmlformats.org/officeDocument/2006/relationships/hyperlink" Target="http://localhost:8080/CIMSpy/contents/javascript" TargetMode="External"/><Relationship Id="rId59" Type="http://schemas.openxmlformats.org/officeDocument/2006/relationships/hyperlink" Target="http://localhost:8080/CIMSpy/contents/javascript" TargetMode="External"/><Relationship Id="rId67" Type="http://schemas.openxmlformats.org/officeDocument/2006/relationships/footer" Target="footer2.xml"/><Relationship Id="rId20" Type="http://schemas.openxmlformats.org/officeDocument/2006/relationships/hyperlink" Target="http://localhost/CIMSpy/contents/javascript" TargetMode="External"/><Relationship Id="rId41" Type="http://schemas.openxmlformats.org/officeDocument/2006/relationships/hyperlink" Target="http://localhost:8080/CIMSpy/contents/javascript" TargetMode="External"/><Relationship Id="rId54" Type="http://schemas.openxmlformats.org/officeDocument/2006/relationships/hyperlink" Target="http://localhost:8080/CIMSpy/contents/javascript" TargetMode="External"/><Relationship Id="rId62" Type="http://schemas.openxmlformats.org/officeDocument/2006/relationships/image" Target="media/image1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localhost:8080/CIMSpy/contents/javascript" TargetMode="External"/><Relationship Id="rId23" Type="http://schemas.openxmlformats.org/officeDocument/2006/relationships/hyperlink" Target="http://localhost:8080/CIMSpy/contents/javascript" TargetMode="External"/><Relationship Id="rId28" Type="http://schemas.openxmlformats.org/officeDocument/2006/relationships/hyperlink" Target="http://localhost:8080/CIMSpy/contents/javascript" TargetMode="External"/><Relationship Id="rId36" Type="http://schemas.openxmlformats.org/officeDocument/2006/relationships/hyperlink" Target="http://localhost:8080/CIMSpy/contents/javascript" TargetMode="External"/><Relationship Id="rId49" Type="http://schemas.openxmlformats.org/officeDocument/2006/relationships/hyperlink" Target="http://localhost:8080/CIMSpy/contents/javascript" TargetMode="External"/><Relationship Id="rId57" Type="http://schemas.openxmlformats.org/officeDocument/2006/relationships/hyperlink" Target="http://localhost:8080/CIMSpy/contents/javascript" TargetMode="External"/><Relationship Id="rId10" Type="http://schemas.openxmlformats.org/officeDocument/2006/relationships/hyperlink" Target="http://localhost:8080/CIMSpy/contents/javascript" TargetMode="External"/><Relationship Id="rId31" Type="http://schemas.openxmlformats.org/officeDocument/2006/relationships/hyperlink" Target="http://localhost:8080/CIMSpy/contents/javascript" TargetMode="External"/><Relationship Id="rId44" Type="http://schemas.openxmlformats.org/officeDocument/2006/relationships/hyperlink" Target="http://localhost:8080/CIMSpy/contents/javascript" TargetMode="External"/><Relationship Id="rId52" Type="http://schemas.openxmlformats.org/officeDocument/2006/relationships/hyperlink" Target="http://localhost:8080/CIMSpy/contents/javascript" TargetMode="External"/><Relationship Id="rId60" Type="http://schemas.openxmlformats.org/officeDocument/2006/relationships/hyperlink" Target="http://localhost:8080/CIMSpy/contents/javascript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CIMSpy/contents/javascript" TargetMode="External"/><Relationship Id="rId13" Type="http://schemas.openxmlformats.org/officeDocument/2006/relationships/hyperlink" Target="http://localhost:8080/CIMSpy/contents/javascript" TargetMode="External"/><Relationship Id="rId18" Type="http://schemas.openxmlformats.org/officeDocument/2006/relationships/hyperlink" Target="http://localhost:8080/CIMSpy/contents/javascript" TargetMode="External"/><Relationship Id="rId39" Type="http://schemas.openxmlformats.org/officeDocument/2006/relationships/hyperlink" Target="http://localhost:8080/CIMSpy/contents/javascript" TargetMode="External"/><Relationship Id="rId34" Type="http://schemas.openxmlformats.org/officeDocument/2006/relationships/hyperlink" Target="http://localhost:8080/CIMSpy/contents/javascript" TargetMode="External"/><Relationship Id="rId50" Type="http://schemas.openxmlformats.org/officeDocument/2006/relationships/hyperlink" Target="http://localhost:8080/CIMSpy/contents/javascript" TargetMode="External"/><Relationship Id="rId55" Type="http://schemas.openxmlformats.org/officeDocument/2006/relationships/hyperlink" Target="http://localhost:8080/CIMSpy/contents/javascrip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havdar\CIM\CGMES\v2.4.14_UML16v28\140121_ENTSO-E_Template_Report_no%20LS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752FA67EE547B0AB65BED809703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9BFA8-5F95-4136-9208-2C77332C2FF0}"/>
      </w:docPartPr>
      <w:docPartBody>
        <w:p w:rsidR="00DC52C7" w:rsidRDefault="00C62200">
          <w:pPr>
            <w:pStyle w:val="ED752FA67EE547B0AB65BED8097032E6"/>
          </w:pPr>
          <w:r w:rsidRPr="000C30E5">
            <w:rPr>
              <w:rStyle w:val="PlaceholderText"/>
            </w:rPr>
            <w:t>[Titel]</w:t>
          </w:r>
        </w:p>
      </w:docPartBody>
    </w:docPart>
    <w:docPart>
      <w:docPartPr>
        <w:name w:val="F4DE4E706CE24EF3A7E0211725058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50294-7C75-4BE6-B85C-11C099B9693B}"/>
      </w:docPartPr>
      <w:docPartBody>
        <w:p w:rsidR="00DC52C7" w:rsidRDefault="00C62200">
          <w:pPr>
            <w:pStyle w:val="F4DE4E706CE24EF3A7E021172505817F"/>
          </w:pPr>
          <w:r w:rsidRPr="00256312">
            <w:rPr>
              <w:rStyle w:val="PlaceholderText"/>
            </w:rPr>
            <w:t>DD Month YYYY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62200"/>
    <w:rsid w:val="0017116C"/>
    <w:rsid w:val="00186CBA"/>
    <w:rsid w:val="001D4D31"/>
    <w:rsid w:val="002D4430"/>
    <w:rsid w:val="00511B35"/>
    <w:rsid w:val="00977C66"/>
    <w:rsid w:val="009B3CAF"/>
    <w:rsid w:val="00BF3F3A"/>
    <w:rsid w:val="00C62200"/>
    <w:rsid w:val="00D171A7"/>
    <w:rsid w:val="00DC52C7"/>
    <w:rsid w:val="00F958AA"/>
    <w:rsid w:val="00F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4430"/>
    <w:rPr>
      <w:color w:val="808080"/>
    </w:rPr>
  </w:style>
  <w:style w:type="paragraph" w:customStyle="1" w:styleId="ED752FA67EE547B0AB65BED8097032E6">
    <w:name w:val="ED752FA67EE547B0AB65BED8097032E6"/>
    <w:rsid w:val="002D4430"/>
  </w:style>
  <w:style w:type="paragraph" w:customStyle="1" w:styleId="F4DE4E706CE24EF3A7E021172505817F">
    <w:name w:val="F4DE4E706CE24EF3A7E021172505817F"/>
    <w:rsid w:val="002D4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Entsoe">
      <a:dk1>
        <a:sysClr val="windowText" lastClr="000000"/>
      </a:dk1>
      <a:lt1>
        <a:sysClr val="window" lastClr="FFFFFF"/>
      </a:lt1>
      <a:dk2>
        <a:srgbClr val="23236E"/>
      </a:dk2>
      <a:lt2>
        <a:srgbClr val="636466"/>
      </a:lt2>
      <a:accent1>
        <a:srgbClr val="585C9F"/>
      </a:accent1>
      <a:accent2>
        <a:srgbClr val="797BB7"/>
      </a:accent2>
      <a:accent3>
        <a:srgbClr val="7F5A9B"/>
      </a:accent3>
      <a:accent4>
        <a:srgbClr val="B4B4C8"/>
      </a:accent4>
      <a:accent5>
        <a:srgbClr val="487BB4"/>
      </a:accent5>
      <a:accent6>
        <a:srgbClr val="9EBF57"/>
      </a:accent6>
      <a:hlink>
        <a:srgbClr val="0000FF"/>
      </a:hlink>
      <a:folHlink>
        <a:srgbClr val="800080"/>
      </a:folHlink>
    </a:clrScheme>
    <a:fontScheme name="Entsoe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1AE106-6FB7-41DF-90DA-63D8E87F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140121_ENTSO-E_Template_Report_no LSP.dotx</Template>
  <TotalTime>814</TotalTime>
  <Pages>8</Pages>
  <Words>1561</Words>
  <Characters>8903</Characters>
  <Application>Microsoft Office Word</Application>
  <DocSecurity>0</DocSecurity>
  <Lines>74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Real Grid Test Configuration</vt:lpstr>
      <vt:lpstr>Real Grid Test Configuration</vt:lpstr>
      <vt:lpstr/>
    </vt:vector>
  </TitlesOfParts>
  <Company>HP</Company>
  <LinksUpToDate>false</LinksUpToDate>
  <CharactersWithSpaces>10444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Grid Test Configuration</dc:title>
  <dc:creator>Chavdar Ivanov</dc:creator>
  <cp:lastModifiedBy>Chavdar Ivanov</cp:lastModifiedBy>
  <cp:revision>69</cp:revision>
  <cp:lastPrinted>2013-10-11T16:15:00Z</cp:lastPrinted>
  <dcterms:created xsi:type="dcterms:W3CDTF">2014-05-27T10:35:00Z</dcterms:created>
  <dcterms:modified xsi:type="dcterms:W3CDTF">2015-06-01T16:53:00Z</dcterms:modified>
</cp:coreProperties>
</file>