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2" w:name="content"/>
    <w:bookmarkStart w:id="31" w:name="Xe1b89c0547ca22fcb5809f49bb64c91b95d2fc0"/>
    <w:p>
      <w:pPr>
        <w:pStyle w:val="Heading1"/>
      </w:pPr>
      <w:r>
        <w:t xml:space="preserve">OpenWrt UBUS RPCD ACLs and Restarting dnsmasq via UBUS</w:t>
      </w:r>
    </w:p>
    <w:bookmarkStart w:id="22" w:name="X8118937ebc0583d0afe71386ba6b6328e2d94a6"/>
    <w:p>
      <w:pPr>
        <w:pStyle w:val="Heading2"/>
      </w:pPr>
      <w:r>
        <w:t xml:space="preserve">RPCD ACL Handling for</w:t>
      </w:r>
      <w:r>
        <w:t xml:space="preserve"> </w:t>
      </w:r>
      <w:r>
        <w:rPr>
          <w:rStyle w:val="VerbatimChar"/>
        </w:rPr>
        <w:t xml:space="preserve">file.exec</w:t>
      </w:r>
      <w:r>
        <w:t xml:space="preserve"> </w:t>
      </w:r>
      <w:r>
        <w:t xml:space="preserve">with Init Script Parameters</w:t>
      </w:r>
    </w:p>
    <w:p>
      <w:pPr>
        <w:pStyle w:val="FirstParagraph"/>
      </w:pPr>
      <w:r>
        <w:t xml:space="preserve">OpenWrt’s RPC daemon (rpcd) enforces fine-grained ACLs for UBUS calls, including file operations. The</w:t>
      </w:r>
      <w:r>
        <w:t xml:space="preserve"> </w:t>
      </w:r>
      <w:r>
        <w:rPr>
          <w:rStyle w:val="VerbatimChar"/>
        </w:rPr>
        <w:t xml:space="preserve">file.exec</w:t>
      </w:r>
      <w:r>
        <w:t xml:space="preserve"> </w:t>
      </w:r>
      <w:r>
        <w:t xml:space="preserve">method is</w:t>
      </w:r>
      <w:r>
        <w:t xml:space="preserve"> </w:t>
      </w:r>
      <w:r>
        <w:rPr>
          <w:b/>
          <w:bCs/>
        </w:rPr>
        <w:t xml:space="preserve">restricted by path-based ACL rules</w:t>
      </w:r>
      <w:r>
        <w:t xml:space="preserve"> </w:t>
      </w:r>
      <w:r>
        <w:t xml:space="preserve">– even for the root user – meaning you must explicitly allow the execution of specific file paths in the ACL config. In practice, when you call</w:t>
      </w:r>
      <w:r>
        <w:t xml:space="preserve"> </w:t>
      </w:r>
      <w:r>
        <w:rPr>
          <w:rStyle w:val="VerbatimChar"/>
        </w:rPr>
        <w:t xml:space="preserve">file.exec</w:t>
      </w:r>
      <w:r>
        <w:t xml:space="preserve"> </w:t>
      </w:r>
      <w:r>
        <w:t xml:space="preserve">(e.g. to run an init script), rpcd checks the</w:t>
      </w:r>
      <w:r>
        <w:t xml:space="preserve"> </w:t>
      </w:r>
      <w:r>
        <w:rPr>
          <w:i/>
          <w:iCs/>
        </w:rPr>
        <w:t xml:space="preserve">command’s file path</w:t>
      </w:r>
      <w:r>
        <w:t xml:space="preserve"> </w:t>
      </w:r>
      <w:r>
        <w:t xml:space="preserve">against the ACL.</w:t>
      </w:r>
      <w:r>
        <w:t xml:space="preserve"> </w:t>
      </w:r>
      <w:r>
        <w:rPr>
          <w:b/>
          <w:bCs/>
        </w:rPr>
        <w:t xml:space="preserve">Importantly, any command-line parameters (like “restart”) are not part of the path matching</w:t>
      </w:r>
      <w:r>
        <w:t xml:space="preserve"> </w:t>
      </w:r>
      <w:r>
        <w:t xml:space="preserve">– only the base script path is checked. If the path is not whitelisted for exec in the ACL, the call is blocked with error code 6 (Permission Denied)</w:t>
      </w:r>
      <w:hyperlink r:id="rId21">
        <w:r>
          <w:rPr>
            <w:rStyle w:val="Hyperlink"/>
          </w:rPr>
          <w:t xml:space="preserve">[1]</w:t>
        </w:r>
      </w:hyperlink>
      <w:r>
        <w:t xml:space="preserve">. In short, even though root can run</w:t>
      </w:r>
      <w:r>
        <w:t xml:space="preserve"> </w:t>
      </w:r>
      <w:r>
        <w:rPr>
          <w:rStyle w:val="VerbatimChar"/>
        </w:rPr>
        <w:t xml:space="preserve">/etc/init.d/dnsmasq restart</w:t>
      </w:r>
      <w:r>
        <w:t xml:space="preserve"> </w:t>
      </w:r>
      <w:r>
        <w:t xml:space="preserve">over SSH, the JSON-RPC call fails because the default ACL doesn’t permit executing that script via ubus without an explicit allowance.</w:t>
      </w:r>
    </w:p>
    <w:bookmarkEnd w:id="22"/>
    <w:bookmarkStart w:id="24" w:name="Xee1a0d0a76e279a497e314db1b573529e4857b6"/>
    <w:p>
      <w:pPr>
        <w:pStyle w:val="Heading2"/>
      </w:pPr>
      <w:r>
        <w:t xml:space="preserve">Correct ACL Format to Allow</w:t>
      </w:r>
      <w:r>
        <w:t xml:space="preserve"> </w:t>
      </w:r>
      <w:r>
        <w:rPr>
          <w:rStyle w:val="VerbatimChar"/>
        </w:rPr>
        <w:t xml:space="preserve">/etc/init.d/dnsmasq restart</w:t>
      </w:r>
      <w:r>
        <w:t xml:space="preserve"> </w:t>
      </w:r>
      <w:r>
        <w:t xml:space="preserve">via UBUS</w:t>
      </w:r>
    </w:p>
    <w:p>
      <w:pPr>
        <w:pStyle w:val="FirstParagraph"/>
      </w:pPr>
      <w:r>
        <w:t xml:space="preserve">To authorize the execution of the dnsmasq init script through</w:t>
      </w:r>
      <w:r>
        <w:t xml:space="preserve"> </w:t>
      </w:r>
      <w:r>
        <w:rPr>
          <w:rStyle w:val="VerbatimChar"/>
        </w:rPr>
        <w:t xml:space="preserve">ubus file.exec</w:t>
      </w:r>
      <w:r>
        <w:t xml:space="preserve">, you need to</w:t>
      </w:r>
      <w:r>
        <w:t xml:space="preserve"> </w:t>
      </w:r>
      <w:r>
        <w:rPr>
          <w:b/>
          <w:bCs/>
        </w:rPr>
        <w:t xml:space="preserve">add an ACL entry permitting exec access to the script’s path</w:t>
      </w:r>
      <w:r>
        <w:t xml:space="preserve">. In UCI (</w:t>
      </w:r>
      <w:r>
        <w:rPr>
          <w:rStyle w:val="VerbatimChar"/>
        </w:rPr>
        <w:t xml:space="preserve">/etc/config/rpcd</w:t>
      </w:r>
      <w:r>
        <w:t xml:space="preserve">), this can be done by adding a</w:t>
      </w:r>
      <w:r>
        <w:t xml:space="preserve"> </w:t>
      </w:r>
      <w:r>
        <w:rPr>
          <w:rStyle w:val="VerbatimChar"/>
        </w:rPr>
        <w:t xml:space="preserve">list exec</w:t>
      </w:r>
      <w:r>
        <w:t xml:space="preserve"> </w:t>
      </w:r>
      <w:r>
        <w:t xml:space="preserve">directive for the script. For example, under the root login config, add:</w:t>
      </w:r>
    </w:p>
    <w:p>
      <w:pPr>
        <w:pStyle w:val="SourceCode"/>
      </w:pPr>
      <w:r>
        <w:rPr>
          <w:rStyle w:val="VerbatimChar"/>
        </w:rPr>
        <w:t xml:space="preserve">list exec '/etc/init.d/dnsmasq'</w:t>
      </w:r>
    </w:p>
    <w:p>
      <w:pPr>
        <w:pStyle w:val="FirstParagraph"/>
      </w:pPr>
      <w:r>
        <w:t xml:space="preserve">This entry grants permission to execute the dnsmasq init script (with any arguments). Ensure you</w:t>
      </w:r>
      <w:r>
        <w:t xml:space="preserve"> </w:t>
      </w:r>
      <w:r>
        <w:rPr>
          <w:i/>
          <w:iCs/>
        </w:rPr>
        <w:t xml:space="preserve">do not include the “restart” parameter in the path string</w:t>
      </w:r>
      <w:r>
        <w:t xml:space="preserve"> </w:t>
      </w:r>
      <w:r>
        <w:t xml:space="preserve">– just list the script path itself. The rpcd ACL interpreter expects the file path (and optionally uses wildcards for paths) but</w:t>
      </w:r>
      <w:r>
        <w:t xml:space="preserve"> </w:t>
      </w:r>
      <w:r>
        <w:rPr>
          <w:b/>
          <w:bCs/>
        </w:rPr>
        <w:t xml:space="preserve">does not incorporate the arguments</w:t>
      </w:r>
      <w:r>
        <w:t xml:space="preserve"> </w:t>
      </w:r>
      <w:r>
        <w:t xml:space="preserve">in matching. In JSON ACL files (under</w:t>
      </w:r>
      <w:r>
        <w:t xml:space="preserve"> </w:t>
      </w:r>
      <w:r>
        <w:rPr>
          <w:rStyle w:val="VerbatimChar"/>
        </w:rPr>
        <w:t xml:space="preserve">/usr/share/rpcd/acl.d/</w:t>
      </w:r>
      <w:r>
        <w:t xml:space="preserve">), the equivalent would be to specify the path with an “exec” permission. For example, an ACL snippet allowing the reboot command looks like:</w:t>
      </w:r>
    </w:p>
    <w:p>
      <w:pPr>
        <w:pStyle w:val="SourceCode"/>
      </w:pPr>
      <w:r>
        <w:rPr>
          <w:rStyle w:val="VerbatimChar"/>
        </w:rPr>
        <w:t xml:space="preserve">"file": {</w:t>
      </w:r>
      <w:r>
        <w:br/>
      </w:r>
      <w:r>
        <w:rPr>
          <w:rStyle w:val="VerbatimChar"/>
        </w:rPr>
        <w:t xml:space="preserve">    "/sbin/reboot": [ "exec" ]</w:t>
      </w:r>
      <w:r>
        <w:br/>
      </w:r>
      <w:r>
        <w:rPr>
          <w:rStyle w:val="VerbatimChar"/>
        </w:rPr>
        <w:t xml:space="preserve">}</w:t>
      </w:r>
    </w:p>
    <w:p>
      <w:pPr>
        <w:pStyle w:val="FirstParagraph"/>
      </w:pPr>
      <w:r>
        <w:t xml:space="preserve">This means</w:t>
      </w:r>
      <w:r>
        <w:t xml:space="preserve"> </w:t>
      </w:r>
      <w:r>
        <w:rPr>
          <w:rStyle w:val="VerbatimChar"/>
        </w:rPr>
        <w:t xml:space="preserve">/sbin/reboot</w:t>
      </w:r>
      <w:r>
        <w:t xml:space="preserve"> </w:t>
      </w:r>
      <w:r>
        <w:t xml:space="preserve">is permitted to be executed via UBUS</w:t>
      </w:r>
      <w:hyperlink r:id="rId23">
        <w:r>
          <w:rPr>
            <w:rStyle w:val="Hyperlink"/>
          </w:rPr>
          <w:t xml:space="preserve">[2]</w:t>
        </w:r>
      </w:hyperlink>
      <w:r>
        <w:t xml:space="preserve">. Similarly, you would add an entry for</w:t>
      </w:r>
      <w:r>
        <w:t xml:space="preserve"> </w:t>
      </w:r>
      <w:r>
        <w:rPr>
          <w:rStyle w:val="VerbatimChar"/>
        </w:rPr>
        <w:t xml:space="preserve">"/etc/init.d/dnsmasq": [ "exec" ]</w:t>
      </w:r>
      <w:r>
        <w:t xml:space="preserve"> </w:t>
      </w:r>
      <w:r>
        <w:t xml:space="preserve">in the appropriate ACL. After updating the ACL (and restarting rpcd if edited via UCI), the session’s ACL list should reflect that</w:t>
      </w:r>
      <w:r>
        <w:t xml:space="preserve"> </w:t>
      </w:r>
      <w:r>
        <w:rPr>
          <w:rStyle w:val="VerbatimChar"/>
        </w:rPr>
        <w:t xml:space="preserve">/etc/init.d/dnsmasq</w:t>
      </w:r>
      <w:r>
        <w:t xml:space="preserve"> </w:t>
      </w:r>
      <w:r>
        <w:t xml:space="preserve">is allowed for exec. With that in place, the JSON-RPC call</w:t>
      </w:r>
      <w:r>
        <w:t xml:space="preserve"> </w:t>
      </w:r>
      <w:r>
        <w:rPr>
          <w:rStyle w:val="VerbatimChar"/>
        </w:rPr>
        <w:t xml:space="preserve">file.exec</w:t>
      </w:r>
      <w:r>
        <w:t xml:space="preserve"> </w:t>
      </w:r>
      <w:r>
        <w:t xml:space="preserve">for the dnsmasq script (with “restart” param) should succeed, returning result 0.</w:t>
      </w:r>
    </w:p>
    <w:bookmarkEnd w:id="24"/>
    <w:bookmarkStart w:id="27" w:name="X0bf3a514fb66a4cd04f53ec46230004cfed733a"/>
    <w:p>
      <w:pPr>
        <w:pStyle w:val="Heading2"/>
      </w:pPr>
      <w:r>
        <w:t xml:space="preserve">Alternative Methods to Restart dnsmasq via UBUS (Avoiding</w:t>
      </w:r>
      <w:r>
        <w:t xml:space="preserve"> </w:t>
      </w:r>
      <w:r>
        <w:rPr>
          <w:rStyle w:val="VerbatimChar"/>
        </w:rPr>
        <w:t xml:space="preserve">file.exec</w:t>
      </w:r>
      <w:r>
        <w:t xml:space="preserve">)</w:t>
      </w:r>
    </w:p>
    <w:p>
      <w:pPr>
        <w:pStyle w:val="FirstParagraph"/>
      </w:pPr>
      <w:r>
        <w:t xml:space="preserve">Instead of directly executing the init script, OpenWrt provides a cleaner UBUS interface for managing services: the</w:t>
      </w:r>
      <w:r>
        <w:t xml:space="preserve"> </w:t>
      </w:r>
      <w:r>
        <w:rPr>
          <w:b/>
          <w:bCs/>
        </w:rPr>
        <w:t xml:space="preserve">“rc” UBUS object</w:t>
      </w:r>
      <w:r>
        <w:t xml:space="preserve">. Recent OpenWrt versions include</w:t>
      </w:r>
      <w:r>
        <w:t xml:space="preserve"> </w:t>
      </w:r>
      <w:r>
        <w:rPr>
          <w:rStyle w:val="VerbatimChar"/>
        </w:rPr>
        <w:t xml:space="preserve">ubus call rc …</w:t>
      </w:r>
      <w:r>
        <w:t xml:space="preserve"> </w:t>
      </w:r>
      <w:r>
        <w:t xml:space="preserve">methods that wrap init script actions. In your case, you can call the</w:t>
      </w:r>
      <w:r>
        <w:t xml:space="preserve"> </w:t>
      </w:r>
      <w:r>
        <w:rPr>
          <w:rStyle w:val="VerbatimChar"/>
        </w:rPr>
        <w:t xml:space="preserve">rc</w:t>
      </w:r>
      <w:r>
        <w:t xml:space="preserve"> </w:t>
      </w:r>
      <w:r>
        <w:t xml:space="preserve">object’s</w:t>
      </w:r>
      <w:r>
        <w:t xml:space="preserve"> </w:t>
      </w:r>
      <w:r>
        <w:rPr>
          <w:b/>
          <w:bCs/>
        </w:rPr>
        <w:t xml:space="preserve">“init” method</w:t>
      </w:r>
      <w:r>
        <w:t xml:space="preserve"> </w:t>
      </w:r>
      <w:r>
        <w:t xml:space="preserve">to restart or reload dnsmasq. For example, to restart dnsmasq:</w:t>
      </w:r>
    </w:p>
    <w:p>
      <w:pPr>
        <w:pStyle w:val="SourceCode"/>
      </w:pPr>
      <w:r>
        <w:rPr>
          <w:rStyle w:val="VerbatimChar"/>
        </w:rPr>
        <w:t xml:space="preserve">ubus call rc init '{ "name": "dnsmasq", "action": "restart" }'</w:t>
      </w:r>
    </w:p>
    <w:p>
      <w:pPr>
        <w:pStyle w:val="FirstParagraph"/>
      </w:pPr>
      <w:r>
        <w:t xml:space="preserve">This UBUS call will invoke the</w:t>
      </w:r>
      <w:r>
        <w:t xml:space="preserve"> </w:t>
      </w:r>
      <w:r>
        <w:rPr>
          <w:rStyle w:val="VerbatimChar"/>
        </w:rPr>
        <w:t xml:space="preserve">/etc/init.d/dnsmasq restart</w:t>
      </w:r>
      <w:r>
        <w:t xml:space="preserve"> </w:t>
      </w:r>
      <w:r>
        <w:t xml:space="preserve">internally (without needing</w:t>
      </w:r>
      <w:r>
        <w:t xml:space="preserve"> </w:t>
      </w:r>
      <w:r>
        <w:rPr>
          <w:rStyle w:val="VerbatimChar"/>
        </w:rPr>
        <w:t xml:space="preserve">file.exec</w:t>
      </w:r>
      <w:r>
        <w:t xml:space="preserve">). The “rc” object is designed for init script control – it supports actions like start, stop, restart, enable/disable, and reload</w:t>
      </w:r>
      <w:hyperlink r:id="rId25">
        <w:r>
          <w:rPr>
            <w:rStyle w:val="Hyperlink"/>
          </w:rPr>
          <w:t xml:space="preserve">[3]</w:t>
        </w:r>
      </w:hyperlink>
      <w:r>
        <w:t xml:space="preserve">. In fact, your session ACL indicates</w:t>
      </w:r>
      <w:r>
        <w:t xml:space="preserve"> </w:t>
      </w:r>
      <w:r>
        <w:rPr>
          <w:rStyle w:val="VerbatimChar"/>
        </w:rPr>
        <w:t xml:space="preserve">rc.init</w:t>
      </w:r>
      <w:r>
        <w:t xml:space="preserve"> </w:t>
      </w:r>
      <w:r>
        <w:t xml:space="preserve">is allowed, so you likely already have permission to use it. Using</w:t>
      </w:r>
      <w:r>
        <w:t xml:space="preserve"> </w:t>
      </w:r>
      <w:r>
        <w:rPr>
          <w:rStyle w:val="VerbatimChar"/>
        </w:rPr>
        <w:t xml:space="preserve">rc</w:t>
      </w:r>
      <w:r>
        <w:t xml:space="preserve"> </w:t>
      </w:r>
      <w:r>
        <w:t xml:space="preserve">is preferable to opening broad exec permissions. For example, calling</w:t>
      </w:r>
      <w:r>
        <w:t xml:space="preserve"> </w:t>
      </w:r>
      <w:r>
        <w:rPr>
          <w:rStyle w:val="VerbatimChar"/>
        </w:rPr>
        <w:t xml:space="preserve">ubus call rc init '{"name": "dnsmasq", "action": "stop"}'</w:t>
      </w:r>
      <w:r>
        <w:t xml:space="preserve"> </w:t>
      </w:r>
      <w:r>
        <w:t xml:space="preserve">will stop dnsmasq, and you can verify its status with</w:t>
      </w:r>
      <w:r>
        <w:t xml:space="preserve"> </w:t>
      </w:r>
      <w:r>
        <w:rPr>
          <w:rStyle w:val="VerbatimChar"/>
        </w:rPr>
        <w:t xml:space="preserve">ubus call rc list</w:t>
      </w:r>
      <w:r>
        <w:t xml:space="preserve"> </w:t>
      </w:r>
      <w:r>
        <w:t xml:space="preserve">(which lists enabled/running status of services)</w:t>
      </w:r>
      <w:hyperlink r:id="rId26">
        <w:r>
          <w:rPr>
            <w:rStyle w:val="Hyperlink"/>
          </w:rPr>
          <w:t xml:space="preserve">[4]</w:t>
        </w:r>
      </w:hyperlink>
      <w:r>
        <w:t xml:space="preserve">. In summary, the</w:t>
      </w:r>
      <w:r>
        <w:t xml:space="preserve"> </w:t>
      </w:r>
      <w:r>
        <w:rPr>
          <w:rStyle w:val="VerbatimChar"/>
          <w:b/>
          <w:bCs/>
        </w:rPr>
        <w:t xml:space="preserve">rc init</w:t>
      </w:r>
      <w:r>
        <w:rPr>
          <w:b/>
          <w:bCs/>
        </w:rPr>
        <w:t xml:space="preserve"> </w:t>
      </w:r>
      <w:r>
        <w:rPr>
          <w:b/>
          <w:bCs/>
        </w:rPr>
        <w:t xml:space="preserve">approach is the recommended method</w:t>
      </w:r>
      <w:r>
        <w:t xml:space="preserve"> </w:t>
      </w:r>
      <w:r>
        <w:t xml:space="preserve">to restart or reload services via UBUS, avoiding the need to whitelist script paths for exec.</w:t>
      </w:r>
    </w:p>
    <w:bookmarkEnd w:id="27"/>
    <w:bookmarkStart w:id="29" w:name="Xa60c1f19c021c3512bfbb9fdfb29ac1ef1fccb6"/>
    <w:p>
      <w:pPr>
        <w:pStyle w:val="Heading2"/>
      </w:pPr>
      <w:r>
        <w:t xml:space="preserve">Why the Initial</w:t>
      </w:r>
      <w:r>
        <w:t xml:space="preserve"> </w:t>
      </w:r>
      <w:r>
        <w:rPr>
          <w:rStyle w:val="VerbatimChar"/>
        </w:rPr>
        <w:t xml:space="preserve">file.exec</w:t>
      </w:r>
      <w:r>
        <w:t xml:space="preserve"> </w:t>
      </w:r>
      <w:r>
        <w:t xml:space="preserve">Call Was Denied (Path Matching and ACL Patterns)</w:t>
      </w:r>
    </w:p>
    <w:p>
      <w:pPr>
        <w:pStyle w:val="FirstParagraph"/>
      </w:pPr>
      <w:r>
        <w:t xml:space="preserve">The permission error you saw (code 6) is indeed due to how</w:t>
      </w:r>
      <w:r>
        <w:t xml:space="preserve"> </w:t>
      </w:r>
      <w:r>
        <w:rPr>
          <w:rStyle w:val="VerbatimChar"/>
        </w:rPr>
        <w:t xml:space="preserve">file.exec</w:t>
      </w:r>
      <w:r>
        <w:t xml:space="preserve"> </w:t>
      </w:r>
      <w:r>
        <w:t xml:space="preserve">validates the command against ACL patterns. The ACL system requires an</w:t>
      </w:r>
      <w:r>
        <w:t xml:space="preserve"> </w:t>
      </w:r>
      <w:r>
        <w:rPr>
          <w:i/>
          <w:iCs/>
        </w:rPr>
        <w:t xml:space="preserve">explicit match</w:t>
      </w:r>
      <w:r>
        <w:t xml:space="preserve"> </w:t>
      </w:r>
      <w:r>
        <w:t xml:space="preserve">for the file path. In your attempts, you added lines like</w:t>
      </w:r>
      <w:r>
        <w:t xml:space="preserve"> </w:t>
      </w:r>
      <w:r>
        <w:rPr>
          <w:rStyle w:val="VerbatimChar"/>
        </w:rPr>
        <w:t xml:space="preserve">list write '/etc/init.d/dnsmasq *'</w:t>
      </w:r>
      <w:r>
        <w:t xml:space="preserve">, hoping to cover the script with parameters – however, this likely didn’t match as intended. The space and wildcard in the UCI entry may not be interpreted as “allow any argument”; instead it may have been parsed incorrectly or simply not matched the exact path. As noted, the ACL check for</w:t>
      </w:r>
      <w:r>
        <w:t xml:space="preserve"> </w:t>
      </w:r>
      <w:r>
        <w:rPr>
          <w:rStyle w:val="VerbatimChar"/>
        </w:rPr>
        <w:t xml:space="preserve">file.exec</w:t>
      </w:r>
      <w:r>
        <w:t xml:space="preserve"> </w:t>
      </w:r>
      <w:r>
        <w:t xml:space="preserve">looks at the command path only (in this case</w:t>
      </w:r>
      <w:r>
        <w:t xml:space="preserve"> </w:t>
      </w:r>
      <w:r>
        <w:rPr>
          <w:rStyle w:val="VerbatimChar"/>
        </w:rPr>
        <w:t xml:space="preserve">/etc/init.d/dnsmasq</w:t>
      </w:r>
      <w:r>
        <w:t xml:space="preserve">). If your ACL had only</w:t>
      </w:r>
      <w:r>
        <w:t xml:space="preserve"> </w:t>
      </w:r>
      <w:r>
        <w:rPr>
          <w:rStyle w:val="VerbatimChar"/>
        </w:rPr>
        <w:t xml:space="preserve">list write</w:t>
      </w:r>
      <w:r>
        <w:t xml:space="preserve"> </w:t>
      </w:r>
      <w:r>
        <w:t xml:space="preserve">(and no</w:t>
      </w:r>
      <w:r>
        <w:t xml:space="preserve"> </w:t>
      </w:r>
      <w:r>
        <w:rPr>
          <w:rStyle w:val="VerbatimChar"/>
        </w:rPr>
        <w:t xml:space="preserve">list exec</w:t>
      </w:r>
      <w:r>
        <w:t xml:space="preserve">) or an improperly formatted pattern, the rpcd would still block the exec. In modern rpcd,</w:t>
      </w:r>
      <w:r>
        <w:t xml:space="preserve"> </w:t>
      </w:r>
      <w:r>
        <w:rPr>
          <w:b/>
          <w:bCs/>
        </w:rPr>
        <w:t xml:space="preserve">file operations have separate ACL buckets for read, write, and exec</w:t>
      </w:r>
      <w:hyperlink r:id="rId28">
        <w:r>
          <w:rPr>
            <w:rStyle w:val="Hyperlink"/>
          </w:rPr>
          <w:t xml:space="preserve">[5]</w:t>
        </w:r>
      </w:hyperlink>
      <w:r>
        <w:t xml:space="preserve"> </w:t>
      </w:r>
      <w:r>
        <w:t xml:space="preserve">– meaning that even if “write” was allowed for a path, execution might not be. This is why adding a dedicated exec rule is required. In short, the mismatch between your ACL pattern and what rpcd expected (likely expecting the exact path or a properly placed wildcard) caused the denial. The system is deliberately strict: any command not explicitly allowed in the ACL will result in a “permission denied”</w:t>
      </w:r>
      <w:hyperlink r:id="rId21">
        <w:r>
          <w:rPr>
            <w:rStyle w:val="Hyperlink"/>
          </w:rPr>
          <w:t xml:space="preserve">[1]</w:t>
        </w:r>
      </w:hyperlink>
      <w:r>
        <w:t xml:space="preserve">. Ensuring the ACL pattern exactly matches the script path (and uses the correct</w:t>
      </w:r>
      <w:r>
        <w:t xml:space="preserve"> </w:t>
      </w:r>
      <w:r>
        <w:rPr>
          <w:rStyle w:val="VerbatimChar"/>
        </w:rPr>
        <w:t xml:space="preserve">exec</w:t>
      </w:r>
      <w:r>
        <w:t xml:space="preserve"> </w:t>
      </w:r>
      <w:r>
        <w:t xml:space="preserve">permission category) resolves this.</w:t>
      </w:r>
    </w:p>
    <w:bookmarkEnd w:id="29"/>
    <w:bookmarkStart w:id="30" w:name="Xae36578dc57e0321185f367c527d161fc122d55"/>
    <w:p>
      <w:pPr>
        <w:pStyle w:val="Heading2"/>
      </w:pPr>
      <w:r>
        <w:t xml:space="preserve">Using SIGHUP to Reload dnsmasq via UBUS (Configuration Reload)</w:t>
      </w:r>
    </w:p>
    <w:p>
      <w:pPr>
        <w:pStyle w:val="FirstParagraph"/>
      </w:pPr>
      <w:r>
        <w:t xml:space="preserve">Dnsmasq supports a</w:t>
      </w:r>
      <w:r>
        <w:t xml:space="preserve"> </w:t>
      </w:r>
      <w:r>
        <w:rPr>
          <w:b/>
          <w:bCs/>
        </w:rPr>
        <w:t xml:space="preserve">reload</w:t>
      </w:r>
      <w:r>
        <w:t xml:space="preserve"> </w:t>
      </w:r>
      <w:r>
        <w:t xml:space="preserve">operation (essentially sending it a SIGHUP) to re-read its configuration and update caches without a full restart. If your goal is to simply apply the new</w:t>
      </w:r>
      <w:r>
        <w:t xml:space="preserve"> </w:t>
      </w:r>
      <w:r>
        <w:rPr>
          <w:rStyle w:val="VerbatimChar"/>
        </w:rPr>
        <w:t xml:space="preserve">/etc/dnsmasq.d/custom_blocklist.conf</w:t>
      </w:r>
      <w:r>
        <w:t xml:space="preserve"> </w:t>
      </w:r>
      <w:r>
        <w:t xml:space="preserve">after writing it, you can use a reload instead of a complete restart. Through UBUS, the easiest way is again via the</w:t>
      </w:r>
      <w:r>
        <w:t xml:space="preserve"> </w:t>
      </w:r>
      <w:r>
        <w:rPr>
          <w:rStyle w:val="VerbatimChar"/>
        </w:rPr>
        <w:t xml:space="preserve">rc</w:t>
      </w:r>
      <w:r>
        <w:t xml:space="preserve"> </w:t>
      </w:r>
      <w:r>
        <w:t xml:space="preserve">object: you can call:</w:t>
      </w:r>
    </w:p>
    <w:p>
      <w:pPr>
        <w:pStyle w:val="SourceCode"/>
      </w:pPr>
      <w:r>
        <w:rPr>
          <w:rStyle w:val="VerbatimChar"/>
        </w:rPr>
        <w:t xml:space="preserve">ubus call rc init '{ "name": "dnsmasq", "action": "reload" }'</w:t>
      </w:r>
    </w:p>
    <w:p>
      <w:pPr>
        <w:pStyle w:val="FirstParagraph"/>
      </w:pPr>
      <w:r>
        <w:t xml:space="preserve">This will invoke</w:t>
      </w:r>
      <w:r>
        <w:t xml:space="preserve"> </w:t>
      </w:r>
      <w:r>
        <w:rPr>
          <w:rStyle w:val="VerbatimChar"/>
        </w:rPr>
        <w:t xml:space="preserve">/etc/init.d/dnsmasq reload</w:t>
      </w:r>
      <w:r>
        <w:t xml:space="preserve">, which under the hood sends a SIGHUP to the running dnsmasq process (causing it to reload its config and DNS blocklist) rather than restarting the entire service. The rpcd</w:t>
      </w:r>
      <w:r>
        <w:t xml:space="preserve"> </w:t>
      </w:r>
      <w:r>
        <w:rPr>
          <w:rStyle w:val="VerbatimChar"/>
        </w:rPr>
        <w:t xml:space="preserve">rc.init</w:t>
      </w:r>
      <w:r>
        <w:t xml:space="preserve"> </w:t>
      </w:r>
      <w:r>
        <w:t xml:space="preserve">method explicitly allows a “reload” action and will execute it if the init script supports it</w:t>
      </w:r>
      <w:hyperlink r:id="rId25">
        <w:r>
          <w:rPr>
            <w:rStyle w:val="Hyperlink"/>
          </w:rPr>
          <w:t xml:space="preserve">[3]</w:t>
        </w:r>
      </w:hyperlink>
      <w:r>
        <w:t xml:space="preserve">. Using a reload is gentler as it avoids dropping DHCP leases or existing DNS queries – dnsmasq will simply refresh its data (note that SIGHUP clears the DNS cache and reloads host files and config includes). Thus, if your only aim is to incorporate the updated blocklist,</w:t>
      </w:r>
      <w:r>
        <w:t xml:space="preserve"> </w:t>
      </w:r>
      <w:r>
        <w:rPr>
          <w:b/>
          <w:bCs/>
        </w:rPr>
        <w:t xml:space="preserve">issuing a reload via UBUS is both possible and efficient</w:t>
      </w:r>
      <w:r>
        <w:t xml:space="preserve">. This approach does not require any special file exec permissions (it uses the built-in rc permissions), and it achieves the configuration reload you need.</w:t>
      </w:r>
    </w:p>
    <w:p>
      <w:pPr>
        <w:pStyle w:val="BodyText"/>
      </w:pPr>
      <w:r>
        <w:rPr>
          <w:b/>
          <w:bCs/>
        </w:rPr>
        <w:t xml:space="preserve">Sources:</w:t>
      </w:r>
      <w:r>
        <w:t xml:space="preserve"> </w:t>
      </w:r>
      <w:r>
        <w:t xml:space="preserve">OpenWrt RPCD/UBUS development documentation and community insights were used to compile these solutions. For instance, Teltonika’s OpenWrt-based firmware notes that JSON-RPC commands must be explicitly whitelisted in rpcd’s ACL</w:t>
      </w:r>
      <w:hyperlink r:id="rId21">
        <w:r>
          <w:rPr>
            <w:rStyle w:val="Hyperlink"/>
          </w:rPr>
          <w:t xml:space="preserve">[1]</w:t>
        </w:r>
      </w:hyperlink>
      <w:r>
        <w:t xml:space="preserve">. The default “superuser” ACL role in OpenWrt shows separate exec permissions for file operations</w:t>
      </w:r>
      <w:hyperlink r:id="rId28">
        <w:r>
          <w:rPr>
            <w:rStyle w:val="Hyperlink"/>
          </w:rPr>
          <w:t xml:space="preserve">[5]</w:t>
        </w:r>
      </w:hyperlink>
      <w:r>
        <w:t xml:space="preserve">, and an example ACL (from LuCI) illustrates how to allow executing a specific file (reboot in that case) via UBUS</w:t>
      </w:r>
      <w:hyperlink r:id="rId23">
        <w:r>
          <w:rPr>
            <w:rStyle w:val="Hyperlink"/>
          </w:rPr>
          <w:t xml:space="preserve">[2]</w:t>
        </w:r>
      </w:hyperlink>
      <w:r>
        <w:t xml:space="preserve">. The OpenWrt project’s introduction of the</w:t>
      </w:r>
      <w:r>
        <w:t xml:space="preserve"> </w:t>
      </w:r>
      <w:r>
        <w:rPr>
          <w:rStyle w:val="VerbatimChar"/>
        </w:rPr>
        <w:t xml:space="preserve">rc</w:t>
      </w:r>
      <w:r>
        <w:t xml:space="preserve"> </w:t>
      </w:r>
      <w:r>
        <w:t xml:space="preserve">UBUS object (circa 2020) provides the</w:t>
      </w:r>
      <w:r>
        <w:t xml:space="preserve"> </w:t>
      </w:r>
      <w:r>
        <w:rPr>
          <w:rStyle w:val="VerbatimChar"/>
        </w:rPr>
        <w:t xml:space="preserve">rc.init</w:t>
      </w:r>
      <w:r>
        <w:t xml:space="preserve"> </w:t>
      </w:r>
      <w:r>
        <w:t xml:space="preserve">method to manage init scripts; usage examples demonstrate how to call</w:t>
      </w:r>
      <w:r>
        <w:t xml:space="preserve"> </w:t>
      </w:r>
      <w:r>
        <w:rPr>
          <w:rStyle w:val="VerbatimChar"/>
        </w:rPr>
        <w:t xml:space="preserve">rc init</w:t>
      </w:r>
      <w:r>
        <w:t xml:space="preserve"> </w:t>
      </w:r>
      <w:r>
        <w:t xml:space="preserve">for actions like stop, start, disable, etc., on services like dnsmasq</w:t>
      </w:r>
      <w:hyperlink r:id="rId26">
        <w:r>
          <w:rPr>
            <w:rStyle w:val="Hyperlink"/>
          </w:rPr>
          <w:t xml:space="preserve">[4]</w:t>
        </w:r>
      </w:hyperlink>
      <w:r>
        <w:t xml:space="preserve">. The</w:t>
      </w:r>
      <w:r>
        <w:t xml:space="preserve"> </w:t>
      </w:r>
      <w:r>
        <w:rPr>
          <w:rStyle w:val="VerbatimChar"/>
        </w:rPr>
        <w:t xml:space="preserve">rc.init</w:t>
      </w:r>
      <w:r>
        <w:t xml:space="preserve"> </w:t>
      </w:r>
      <w:r>
        <w:t xml:space="preserve">implementation explicitly accepts</w:t>
      </w:r>
      <w:r>
        <w:t xml:space="preserve"> </w:t>
      </w:r>
      <w:r>
        <w:rPr>
          <w:b/>
          <w:bCs/>
        </w:rPr>
        <w:t xml:space="preserve">“restart” and “reload”</w:t>
      </w:r>
      <w:r>
        <w:t xml:space="preserve"> </w:t>
      </w:r>
      <w:r>
        <w:t xml:space="preserve">as valid actions for services</w:t>
      </w:r>
      <w:hyperlink r:id="rId25">
        <w:r>
          <w:rPr>
            <w:rStyle w:val="Hyperlink"/>
          </w:rPr>
          <w:t xml:space="preserve">[3]</w:t>
        </w:r>
      </w:hyperlink>
      <w:r>
        <w:t xml:space="preserve">, which directly answers how to perform a dnsmasq reload (SIGHUP) via UBUS. These combined sources guide the proper ACL configuration and recommended methods for controlling dnsmasq through UBUS.</w:t>
      </w:r>
    </w:p>
    <w:bookmarkEnd w:id="30"/>
    <w:bookmarkEnd w:id="31"/>
    <w:bookmarkEnd w:id="32"/>
    <w:p>
      <w:r>
        <w:pict>
          <v:rect style="width:0;height:1.5pt" o:hralign="center" o:hrstd="t" o:hr="t"/>
        </w:pict>
      </w:r>
    </w:p>
    <w:bookmarkStart w:id="38" w:name="citations"/>
    <w:p>
      <w:pPr>
        <w:pStyle w:val="FirstParagraph"/>
      </w:pPr>
      <w:hyperlink r:id="rId21">
        <w:r>
          <w:rPr>
            <w:rStyle w:val="Hyperlink"/>
          </w:rPr>
          <w:t xml:space="preserve">[1]</w:t>
        </w:r>
      </w:hyperlink>
      <w:r>
        <w:t xml:space="preserve"> </w:t>
      </w:r>
      <w:r>
        <w:t xml:space="preserve">Ubus file list returns error code 6 - Networking Solutions - Teltonika Community</w:t>
      </w:r>
    </w:p>
    <w:p>
      <w:pPr>
        <w:pStyle w:val="BodyText"/>
      </w:pPr>
      <w:hyperlink r:id="rId33">
        <w:r>
          <w:rPr>
            <w:rStyle w:val="Hyperlink"/>
          </w:rPr>
          <w:t xml:space="preserve">https://community.teltonika.lt/t/ubus-file-list-returns-error-code-6/5564</w:t>
        </w:r>
      </w:hyperlink>
    </w:p>
    <w:p>
      <w:pPr>
        <w:pStyle w:val="BodyText"/>
      </w:pPr>
      <w:hyperlink r:id="rId23">
        <w:r>
          <w:rPr>
            <w:rStyle w:val="Hyperlink"/>
          </w:rPr>
          <w:t xml:space="preserve">[2]</w:t>
        </w:r>
      </w:hyperlink>
      <w:r>
        <w:t xml:space="preserve"> </w:t>
      </w:r>
      <w:r>
        <w:rPr>
          <w:rFonts w:hint="eastAsia"/>
        </w:rPr>
        <w:t xml:space="preserve">Openwrt进程间通信-Ubus</w:t>
      </w:r>
      <w:r>
        <w:t xml:space="preserve"> - lsgxeva - </w:t>
      </w:r>
      <w:r>
        <w:rPr>
          <w:rFonts w:hint="eastAsia"/>
        </w:rPr>
        <w:t xml:space="preserve">博客园</w:t>
      </w:r>
    </w:p>
    <w:p>
      <w:pPr>
        <w:pStyle w:val="BodyText"/>
      </w:pPr>
      <w:hyperlink r:id="rId34">
        <w:r>
          <w:rPr>
            <w:rStyle w:val="Hyperlink"/>
          </w:rPr>
          <w:t xml:space="preserve">https://www.cnblogs.com/lsgxeva/p/16741475.html</w:t>
        </w:r>
      </w:hyperlink>
    </w:p>
    <w:p>
      <w:pPr>
        <w:pStyle w:val="BodyText"/>
      </w:pPr>
      <w:hyperlink r:id="rId25">
        <w:r>
          <w:rPr>
            <w:rStyle w:val="Hyperlink"/>
          </w:rPr>
          <w:t xml:space="preserve">[3]</w:t>
        </w:r>
      </w:hyperlink>
      <w:r>
        <w:t xml:space="preserve"> </w:t>
      </w:r>
      <w:r>
        <w:t xml:space="preserve"> </w:t>
      </w:r>
      <w:r>
        <w:t xml:space="preserve">[PATCH V3 rpc] rc: new ubus object for handling /etc/init.d/ scripts</w:t>
      </w:r>
      <w:r>
        <w:t xml:space="preserve"> </w:t>
      </w:r>
    </w:p>
    <w:p>
      <w:pPr>
        <w:pStyle w:val="BodyText"/>
      </w:pPr>
      <w:hyperlink r:id="rId35">
        <w:r>
          <w:rPr>
            <w:rStyle w:val="Hyperlink"/>
          </w:rPr>
          <w:t xml:space="preserve">http://lists.openwrt.org/pipermail/openwrt-devel/2020-August/031089.html</w:t>
        </w:r>
      </w:hyperlink>
    </w:p>
    <w:p>
      <w:pPr>
        <w:pStyle w:val="BodyText"/>
      </w:pPr>
      <w:hyperlink r:id="rId26">
        <w:r>
          <w:rPr>
            <w:rStyle w:val="Hyperlink"/>
          </w:rPr>
          <w:t xml:space="preserve">[4]</w:t>
        </w:r>
      </w:hyperlink>
      <w:r>
        <w:t xml:space="preserve"> </w:t>
      </w:r>
      <w:r>
        <w:t xml:space="preserve"> </w:t>
      </w:r>
      <w:r>
        <w:t xml:space="preserve">[PATCH rpcd] rc: new ubus object for handling /etc/init.d/ scripts</w:t>
      </w:r>
      <w:r>
        <w:t xml:space="preserve"> </w:t>
      </w:r>
    </w:p>
    <w:p>
      <w:pPr>
        <w:pStyle w:val="BodyText"/>
      </w:pPr>
      <w:hyperlink r:id="rId36">
        <w:r>
          <w:rPr>
            <w:rStyle w:val="Hyperlink"/>
          </w:rPr>
          <w:t xml:space="preserve">https://lists.infradead.org/pipermail/openwrt-devel/2020-June/029792.html</w:t>
        </w:r>
      </w:hyperlink>
    </w:p>
    <w:p>
      <w:pPr>
        <w:pStyle w:val="BodyText"/>
      </w:pPr>
      <w:hyperlink r:id="rId28">
        <w:r>
          <w:rPr>
            <w:rStyle w:val="Hyperlink"/>
          </w:rPr>
          <w:t xml:space="preserve">[5]</w:t>
        </w:r>
      </w:hyperlink>
      <w:r>
        <w:t xml:space="preserve"> </w:t>
      </w:r>
      <w:r>
        <w:t xml:space="preserve"> </w:t>
      </w:r>
      <w:r>
        <w:t xml:space="preserve">[OpenWrt-Devel] rpcd: file: add path based read/write/exec ACL checks</w:t>
      </w:r>
      <w:r>
        <w:t xml:space="preserve"> </w:t>
      </w:r>
    </w:p>
    <w:p>
      <w:pPr>
        <w:pStyle w:val="BodyText"/>
      </w:pPr>
      <w:hyperlink r:id="rId37">
        <w:r>
          <w:rPr>
            <w:rStyle w:val="Hyperlink"/>
          </w:rPr>
          <w:t xml:space="preserve">http://lists.infradead.org/pipermail/openwrt-devel/2019-September/024754.html</w:t>
        </w:r>
      </w:hyperlink>
    </w:p>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7" Target="http://lists.infradead.org/pipermail/openwrt-devel/2019-September/024754.html" TargetMode="External" /><Relationship Type="http://schemas.openxmlformats.org/officeDocument/2006/relationships/hyperlink" Id="rId28" Target="http://lists.infradead.org/pipermail/openwrt-devel/2019-September/024754.html#:~:text=,%5D" TargetMode="External" /><Relationship Type="http://schemas.openxmlformats.org/officeDocument/2006/relationships/hyperlink" Id="rId35" Target="http://lists.openwrt.org/pipermail/openwrt-devel/2020-August/031089.html" TargetMode="External" /><Relationship Type="http://schemas.openxmlformats.org/officeDocument/2006/relationships/hyperlink" Id="rId25" Target="http://lists.openwrt.org/pipermail/openwrt-devel/2020-August/031089.html#:~:text=%2B%20%20%20if%20,return%20UBUS_STATUS_INVALID_ARGUMENT" TargetMode="External" /><Relationship Type="http://schemas.openxmlformats.org/officeDocument/2006/relationships/hyperlink" Id="rId33" Target="https://community.teltonika.lt/t/ubus-file-list-returns-error-code-6/5564" TargetMode="External" /><Relationship Type="http://schemas.openxmlformats.org/officeDocument/2006/relationships/hyperlink" Id="rId21" Target="https://community.teltonika.lt/t/ubus-file-list-returns-error-code-6/5564#:~:text=The%20reason%20for%20it%20not,OpenWrt%20micro%20bus%20architecture" TargetMode="External" /><Relationship Type="http://schemas.openxmlformats.org/officeDocument/2006/relationships/hyperlink" Id="rId36" Target="https://lists.infradead.org/pipermail/openwrt-devel/2020-June/029792.html" TargetMode="External" /><Relationship Type="http://schemas.openxmlformats.org/officeDocument/2006/relationships/hyperlink" Id="rId26" Target="https://lists.infradead.org/pipermail/openwrt-devel/2020-June/029792.html#:~:text=root%20at%20OpenWrt%20%3A~," TargetMode="External" /><Relationship Type="http://schemas.openxmlformats.org/officeDocument/2006/relationships/hyperlink" Id="rId34" Target="https://www.cnblogs.com/lsgxeva/p/16741475.html" TargetMode="External" /><Relationship Type="http://schemas.openxmlformats.org/officeDocument/2006/relationships/hyperlink" Id="rId23" Target="https://www.cnblogs.com/lsgxeva/p/16741475.html#:~:text=" TargetMode="External" /></Relationships>
</file>

<file path=word/_rels/footnotes.xml.rels><?xml version="1.0" encoding="UTF-8"?><Relationships xmlns="http://schemas.openxmlformats.org/package/2006/relationships"><Relationship Type="http://schemas.openxmlformats.org/officeDocument/2006/relationships/hyperlink" Id="rId37" Target="http://lists.infradead.org/pipermail/openwrt-devel/2019-September/024754.html" TargetMode="External" /><Relationship Type="http://schemas.openxmlformats.org/officeDocument/2006/relationships/hyperlink" Id="rId28" Target="http://lists.infradead.org/pipermail/openwrt-devel/2019-September/024754.html#:~:text=,%5D" TargetMode="External" /><Relationship Type="http://schemas.openxmlformats.org/officeDocument/2006/relationships/hyperlink" Id="rId35" Target="http://lists.openwrt.org/pipermail/openwrt-devel/2020-August/031089.html" TargetMode="External" /><Relationship Type="http://schemas.openxmlformats.org/officeDocument/2006/relationships/hyperlink" Id="rId25" Target="http://lists.openwrt.org/pipermail/openwrt-devel/2020-August/031089.html#:~:text=%2B%20%20%20if%20,return%20UBUS_STATUS_INVALID_ARGUMENT" TargetMode="External" /><Relationship Type="http://schemas.openxmlformats.org/officeDocument/2006/relationships/hyperlink" Id="rId33" Target="https://community.teltonika.lt/t/ubus-file-list-returns-error-code-6/5564" TargetMode="External" /><Relationship Type="http://schemas.openxmlformats.org/officeDocument/2006/relationships/hyperlink" Id="rId21" Target="https://community.teltonika.lt/t/ubus-file-list-returns-error-code-6/5564#:~:text=The%20reason%20for%20it%20not,OpenWrt%20micro%20bus%20architecture" TargetMode="External" /><Relationship Type="http://schemas.openxmlformats.org/officeDocument/2006/relationships/hyperlink" Id="rId36" Target="https://lists.infradead.org/pipermail/openwrt-devel/2020-June/029792.html" TargetMode="External" /><Relationship Type="http://schemas.openxmlformats.org/officeDocument/2006/relationships/hyperlink" Id="rId26" Target="https://lists.infradead.org/pipermail/openwrt-devel/2020-June/029792.html#:~:text=root%20at%20OpenWrt%20%3A~," TargetMode="External" /><Relationship Type="http://schemas.openxmlformats.org/officeDocument/2006/relationships/hyperlink" Id="rId34" Target="https://www.cnblogs.com/lsgxeva/p/16741475.html" TargetMode="External" /><Relationship Type="http://schemas.openxmlformats.org/officeDocument/2006/relationships/hyperlink" Id="rId23" Target="https://www.cnblogs.com/lsgxeva/p/16741475.html#:~:tex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2025-12-04T09:58:45Z</dcterms:created>
  <dcterms:modified xsi:type="dcterms:W3CDTF">2025-12-04T09:58:45Z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