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hanging="360"/>
      </w:pPr>
      <w:r w:rsidDel="00000000" w:rsidR="00000000" w:rsidRPr="00000000">
        <w:rPr>
          <w:color w:val="1d1c1d"/>
          <w:sz w:val="23"/>
          <w:szCs w:val="23"/>
          <w:rtl w:val="0"/>
        </w:rPr>
        <w:t xml:space="preserve">About to send out the first wave of grades in the Data Structures and Algorithms course, and I thought I'd check with you so maybe we can avoid a formal completion round on the assignment.</w:t>
      </w:r>
    </w:p>
    <w:p w:rsidR="00000000" w:rsidDel="00000000" w:rsidP="00000000" w:rsidRDefault="00000000" w:rsidRPr="00000000" w14:paraId="00000002">
      <w:pPr>
        <w:numPr>
          <w:ilvl w:val="0"/>
          <w:numId w:val="1"/>
        </w:numPr>
        <w:shd w:fill="ffffff" w:val="clear"/>
        <w:ind w:left="720" w:hanging="360"/>
      </w:pPr>
      <w:r w:rsidDel="00000000" w:rsidR="00000000" w:rsidRPr="00000000">
        <w:rPr>
          <w:color w:val="1d1c1d"/>
          <w:sz w:val="23"/>
          <w:szCs w:val="23"/>
          <w:rtl w:val="0"/>
        </w:rPr>
        <w:t xml:space="preserve">Current feedback is as follows:</w:t>
      </w:r>
    </w:p>
    <w:p w:rsidR="00000000" w:rsidDel="00000000" w:rsidP="00000000" w:rsidRDefault="00000000" w:rsidRPr="00000000" w14:paraId="00000003">
      <w:pPr>
        <w:numPr>
          <w:ilvl w:val="0"/>
          <w:numId w:val="1"/>
        </w:numPr>
        <w:shd w:fill="ffffff" w:val="clear"/>
        <w:ind w:left="720" w:hanging="360"/>
      </w:pPr>
      <w:r w:rsidDel="00000000" w:rsidR="00000000" w:rsidRPr="00000000">
        <w:rPr>
          <w:color w:val="1d1c1d"/>
          <w:sz w:val="23"/>
          <w:szCs w:val="23"/>
          <w:rtl w:val="0"/>
        </w:rPr>
        <w:t xml:space="preserve">The submission is written with JavaScript in Node JS. Although the course content has run C#, neither the course syllabus nor the assignment description stated that C# with a particular ASP.NET template was a requirement for the submission, so it is accepted.</w:t>
      </w:r>
    </w:p>
    <w:p w:rsidR="00000000" w:rsidDel="00000000" w:rsidP="00000000" w:rsidRDefault="00000000" w:rsidRPr="00000000" w14:paraId="00000004">
      <w:pPr>
        <w:numPr>
          <w:ilvl w:val="0"/>
          <w:numId w:val="1"/>
        </w:numPr>
        <w:shd w:fill="ffffff" w:val="clear"/>
        <w:ind w:left="720" w:hanging="360"/>
      </w:pPr>
      <w:r w:rsidDel="00000000" w:rsidR="00000000" w:rsidRPr="00000000">
        <w:rPr>
          <w:color w:val="1d1c1d"/>
          <w:sz w:val="23"/>
          <w:szCs w:val="23"/>
          <w:rtl w:val="0"/>
        </w:rPr>
        <w:t xml:space="preserve">== A ==</w:t>
      </w:r>
    </w:p>
    <w:p w:rsidR="00000000" w:rsidDel="00000000" w:rsidP="00000000" w:rsidRDefault="00000000" w:rsidRPr="00000000" w14:paraId="00000005">
      <w:pPr>
        <w:numPr>
          <w:ilvl w:val="0"/>
          <w:numId w:val="1"/>
        </w:numPr>
        <w:shd w:fill="ffffff" w:val="clear"/>
        <w:ind w:left="720" w:hanging="360"/>
      </w:pPr>
      <w:r w:rsidDel="00000000" w:rsidR="00000000" w:rsidRPr="00000000">
        <w:rPr>
          <w:color w:val="1d1c1d"/>
          <w:sz w:val="23"/>
          <w:szCs w:val="23"/>
          <w:rtl w:val="0"/>
        </w:rPr>
        <w:t xml:space="preserve">Results:</w:t>
      </w:r>
    </w:p>
    <w:p w:rsidR="00000000" w:rsidDel="00000000" w:rsidP="00000000" w:rsidRDefault="00000000" w:rsidRPr="00000000" w14:paraId="00000006">
      <w:pPr>
        <w:numPr>
          <w:ilvl w:val="0"/>
          <w:numId w:val="1"/>
        </w:numPr>
        <w:shd w:fill="ffffff" w:val="clear"/>
        <w:ind w:left="720" w:hanging="360"/>
      </w:pPr>
      <w:r w:rsidDel="00000000" w:rsidR="00000000" w:rsidRPr="00000000">
        <w:rPr>
          <w:color w:val="1d1c1d"/>
          <w:sz w:val="23"/>
          <w:szCs w:val="23"/>
          <w:rtl w:val="0"/>
        </w:rPr>
        <w:t xml:space="preserve">- Presents requested data, sorted by (1: house, 2: name).</w:t>
      </w:r>
    </w:p>
    <w:p w:rsidR="00000000" w:rsidDel="00000000" w:rsidP="00000000" w:rsidRDefault="00000000" w:rsidRPr="00000000" w14:paraId="00000007">
      <w:pPr>
        <w:numPr>
          <w:ilvl w:val="0"/>
          <w:numId w:val="1"/>
        </w:numPr>
        <w:shd w:fill="ffffff" w:val="clear"/>
        <w:ind w:left="720" w:hanging="360"/>
      </w:pPr>
      <w:r w:rsidDel="00000000" w:rsidR="00000000" w:rsidRPr="00000000">
        <w:rPr>
          <w:color w:val="1d1c1d"/>
          <w:sz w:val="23"/>
          <w:szCs w:val="23"/>
          <w:rtl w:val="0"/>
        </w:rPr>
        <w:t xml:space="preserve">Code:</w:t>
      </w:r>
    </w:p>
    <w:p w:rsidR="00000000" w:rsidDel="00000000" w:rsidP="00000000" w:rsidRDefault="00000000" w:rsidRPr="00000000" w14:paraId="00000008">
      <w:pPr>
        <w:numPr>
          <w:ilvl w:val="0"/>
          <w:numId w:val="1"/>
        </w:numPr>
        <w:shd w:fill="ffffff" w:val="clear"/>
        <w:ind w:left="720" w:hanging="360"/>
      </w:pPr>
      <w:r w:rsidDel="00000000" w:rsidR="00000000" w:rsidRPr="00000000">
        <w:rPr>
          <w:color w:val="1d1c1d"/>
          <w:sz w:val="23"/>
          <w:szCs w:val="23"/>
          <w:rtl w:val="0"/>
        </w:rPr>
        <w:t xml:space="preserve">- For sorting, two things possibly to consider:</w:t>
      </w:r>
    </w:p>
    <w:p w:rsidR="00000000" w:rsidDel="00000000" w:rsidP="00000000" w:rsidRDefault="00000000" w:rsidRPr="00000000" w14:paraId="00000009">
      <w:pPr>
        <w:numPr>
          <w:ilvl w:val="0"/>
          <w:numId w:val="1"/>
        </w:numPr>
        <w:shd w:fill="ffffff" w:val="clear"/>
        <w:ind w:left="720" w:hanging="360"/>
      </w:pPr>
      <w:r w:rsidDel="00000000" w:rsidR="00000000" w:rsidRPr="00000000">
        <w:rPr>
          <w:color w:val="1d1c1d"/>
          <w:sz w:val="23"/>
          <w:szCs w:val="23"/>
          <w:rtl w:val="0"/>
        </w:rPr>
        <w:t xml:space="preserve"># Several different characters can have the same name (especially when they come from the same clan).</w:t>
      </w:r>
    </w:p>
    <w:p w:rsidR="00000000" w:rsidDel="00000000" w:rsidP="00000000" w:rsidRDefault="00000000" w:rsidRPr="00000000" w14:paraId="0000000A">
      <w:pPr>
        <w:numPr>
          <w:ilvl w:val="0"/>
          <w:numId w:val="1"/>
        </w:numPr>
        <w:shd w:fill="ffffff" w:val="clear"/>
        <w:ind w:left="720" w:hanging="360"/>
      </w:pPr>
      <w:r w:rsidDel="00000000" w:rsidR="00000000" w:rsidRPr="00000000">
        <w:rPr>
          <w:color w:val="1d1c1d"/>
          <w:sz w:val="23"/>
          <w:szCs w:val="23"/>
          <w:rtl w:val="0"/>
        </w:rPr>
        <w:t xml:space="preserve"># Sorting is done twice (secondary attributes first, then primary), which specifically works here because .sort() in JavaScript is what's called "stable" (internal order is maintained). Otherwise we would have had to change the logic in the lambda key function for the sort and sort once.</w:t>
      </w:r>
    </w:p>
    <w:p w:rsidR="00000000" w:rsidDel="00000000" w:rsidP="00000000" w:rsidRDefault="00000000" w:rsidRPr="00000000" w14:paraId="0000000B">
      <w:pPr>
        <w:numPr>
          <w:ilvl w:val="0"/>
          <w:numId w:val="1"/>
        </w:numPr>
        <w:shd w:fill="ffffff" w:val="clear"/>
        <w:ind w:left="720" w:hanging="360"/>
      </w:pPr>
      <w:r w:rsidDel="00000000" w:rsidR="00000000" w:rsidRPr="00000000">
        <w:rPr>
          <w:color w:val="1d1c1d"/>
          <w:sz w:val="23"/>
          <w:szCs w:val="23"/>
          <w:rtl w:val="0"/>
        </w:rPr>
        <w:t xml:space="preserve">== B ==</w:t>
      </w:r>
    </w:p>
    <w:p w:rsidR="00000000" w:rsidDel="00000000" w:rsidP="00000000" w:rsidRDefault="00000000" w:rsidRPr="00000000" w14:paraId="0000000C">
      <w:pPr>
        <w:numPr>
          <w:ilvl w:val="0"/>
          <w:numId w:val="1"/>
        </w:numPr>
        <w:shd w:fill="ffffff" w:val="clear"/>
        <w:ind w:left="720" w:hanging="360"/>
      </w:pPr>
      <w:r w:rsidDel="00000000" w:rsidR="00000000" w:rsidRPr="00000000">
        <w:rPr>
          <w:color w:val="1d1c1d"/>
          <w:sz w:val="23"/>
          <w:szCs w:val="23"/>
          <w:rtl w:val="0"/>
        </w:rPr>
        <w:t xml:space="preserve">Results:</w:t>
      </w:r>
    </w:p>
    <w:p w:rsidR="00000000" w:rsidDel="00000000" w:rsidP="00000000" w:rsidRDefault="00000000" w:rsidRPr="00000000" w14:paraId="0000000D">
      <w:pPr>
        <w:numPr>
          <w:ilvl w:val="0"/>
          <w:numId w:val="1"/>
        </w:numPr>
        <w:shd w:fill="ffffff" w:val="clear"/>
        <w:ind w:left="720" w:hanging="360"/>
      </w:pPr>
      <w:r w:rsidDel="00000000" w:rsidR="00000000" w:rsidRPr="00000000">
        <w:rPr>
          <w:color w:val="1d1c1d"/>
          <w:sz w:val="23"/>
          <w:szCs w:val="23"/>
          <w:rtl w:val="0"/>
        </w:rPr>
        <w:t xml:space="preserve">- /v1/characters and /v1/characters/{id} seem to work. However, Swagger does not find these endpoints, which is a requirement for Part B (/api-doc).</w:t>
      </w:r>
    </w:p>
    <w:p w:rsidR="00000000" w:rsidDel="00000000" w:rsidP="00000000" w:rsidRDefault="00000000" w:rsidRPr="00000000" w14:paraId="0000000E">
      <w:pPr>
        <w:numPr>
          <w:ilvl w:val="0"/>
          <w:numId w:val="1"/>
        </w:numPr>
        <w:shd w:fill="ffffff" w:val="clear"/>
        <w:ind w:left="720" w:hanging="360"/>
      </w:pPr>
      <w:r w:rsidDel="00000000" w:rsidR="00000000" w:rsidRPr="00000000">
        <w:rPr>
          <w:color w:val="1d1c1d"/>
          <w:sz w:val="23"/>
          <w:szCs w:val="23"/>
          <w:rtl w:val="0"/>
        </w:rPr>
        <w:t xml:space="preserve">Code:</w:t>
      </w:r>
    </w:p>
    <w:p w:rsidR="00000000" w:rsidDel="00000000" w:rsidP="00000000" w:rsidRDefault="00000000" w:rsidRPr="00000000" w14:paraId="0000000F">
      <w:pPr>
        <w:numPr>
          <w:ilvl w:val="0"/>
          <w:numId w:val="1"/>
        </w:numPr>
        <w:shd w:fill="ffffff" w:val="clear"/>
        <w:ind w:left="720" w:hanging="360"/>
      </w:pPr>
      <w:r w:rsidDel="00000000" w:rsidR="00000000" w:rsidRPr="00000000">
        <w:rPr>
          <w:color w:val="1d1c1d"/>
          <w:sz w:val="23"/>
          <w:szCs w:val="23"/>
          <w:rtl w:val="0"/>
        </w:rPr>
        <w:t xml:space="preserve">- Can't comment on if I'm missing some code/package that makes Swagger work, or if there's something wrong with the submission.</w:t>
      </w:r>
    </w:p>
    <w:p w:rsidR="00000000" w:rsidDel="00000000" w:rsidP="00000000" w:rsidRDefault="00000000" w:rsidRPr="00000000" w14:paraId="00000010">
      <w:pPr>
        <w:numPr>
          <w:ilvl w:val="0"/>
          <w:numId w:val="1"/>
        </w:numPr>
        <w:shd w:fill="ffffff" w:val="clear"/>
        <w:ind w:left="720" w:hanging="360"/>
      </w:pPr>
      <w:r w:rsidDel="00000000" w:rsidR="00000000" w:rsidRPr="00000000">
        <w:rPr>
          <w:color w:val="1d1c1d"/>
          <w:sz w:val="23"/>
          <w:szCs w:val="23"/>
          <w:rtl w:val="0"/>
        </w:rPr>
        <w:t xml:space="preserve">== Conclusion ==</w:t>
      </w:r>
    </w:p>
    <w:p w:rsidR="00000000" w:rsidDel="00000000" w:rsidP="00000000" w:rsidRDefault="00000000" w:rsidRPr="00000000" w14:paraId="00000011">
      <w:pPr>
        <w:numPr>
          <w:ilvl w:val="0"/>
          <w:numId w:val="1"/>
        </w:numPr>
        <w:shd w:fill="ffffff" w:val="clear"/>
        <w:ind w:left="720" w:hanging="360"/>
      </w:pPr>
      <w:r w:rsidDel="00000000" w:rsidR="00000000" w:rsidRPr="00000000">
        <w:rPr>
          <w:color w:val="1d1c1d"/>
          <w:sz w:val="23"/>
          <w:szCs w:val="23"/>
          <w:rtl w:val="0"/>
        </w:rPr>
        <w:t xml:space="preserve">G. To raise to VG you need:</w:t>
      </w:r>
    </w:p>
    <w:p w:rsidR="00000000" w:rsidDel="00000000" w:rsidP="00000000" w:rsidRDefault="00000000" w:rsidRPr="00000000" w14:paraId="00000012">
      <w:pPr>
        <w:numPr>
          <w:ilvl w:val="0"/>
          <w:numId w:val="1"/>
        </w:numPr>
        <w:shd w:fill="ffffff" w:val="clear"/>
        <w:ind w:left="720" w:hanging="360"/>
      </w:pPr>
      <w:r w:rsidDel="00000000" w:rsidR="00000000" w:rsidRPr="00000000">
        <w:rPr>
          <w:color w:val="1d1c1d"/>
          <w:sz w:val="23"/>
          <w:szCs w:val="23"/>
          <w:rtl w:val="0"/>
        </w:rPr>
        <w:t xml:space="preserve">- The API works to test from a Swagger page.</w:t>
      </w:r>
    </w:p>
    <w:p w:rsidR="00000000" w:rsidDel="00000000" w:rsidP="00000000" w:rsidRDefault="00000000" w:rsidRPr="00000000" w14:paraId="00000013">
      <w:pPr>
        <w:numPr>
          <w:ilvl w:val="0"/>
          <w:numId w:val="1"/>
        </w:numPr>
        <w:shd w:fill="ffffff" w:val="clear"/>
        <w:ind w:left="720" w:hanging="360"/>
      </w:pPr>
      <w:r w:rsidDel="00000000" w:rsidR="00000000" w:rsidRPr="00000000">
        <w:rPr>
          <w:color w:val="1d1c1d"/>
          <w:sz w:val="23"/>
          <w:szCs w:val="23"/>
          <w:rtl w:val="0"/>
        </w:rPr>
        <w:t xml:space="preserve">I.e.</w:t>
      </w:r>
    </w:p>
    <w:p w:rsidR="00000000" w:rsidDel="00000000" w:rsidP="00000000" w:rsidRDefault="00000000" w:rsidRPr="00000000" w14:paraId="00000014">
      <w:pPr>
        <w:numPr>
          <w:ilvl w:val="0"/>
          <w:numId w:val="1"/>
        </w:numPr>
        <w:shd w:fill="ffffff" w:val="clear"/>
        <w:ind w:left="720" w:hanging="360"/>
      </w:pPr>
      <w:r w:rsidDel="00000000" w:rsidR="00000000" w:rsidRPr="00000000">
        <w:rPr>
          <w:color w:val="1d1c1d"/>
          <w:sz w:val="23"/>
          <w:szCs w:val="23"/>
          <w:rtl w:val="0"/>
        </w:rPr>
        <w:t xml:space="preserve">Either:</w:t>
      </w:r>
    </w:p>
    <w:p w:rsidR="00000000" w:rsidDel="00000000" w:rsidP="00000000" w:rsidRDefault="00000000" w:rsidRPr="00000000" w14:paraId="00000015">
      <w:pPr>
        <w:numPr>
          <w:ilvl w:val="0"/>
          <w:numId w:val="1"/>
        </w:numPr>
        <w:shd w:fill="ffffff" w:val="clear"/>
        <w:ind w:left="720" w:hanging="360"/>
      </w:pPr>
      <w:r w:rsidDel="00000000" w:rsidR="00000000" w:rsidRPr="00000000">
        <w:rPr>
          <w:color w:val="1d1c1d"/>
          <w:sz w:val="23"/>
          <w:szCs w:val="23"/>
          <w:rtl w:val="0"/>
        </w:rPr>
        <w:t xml:space="preserve">You are satisfied and wish not to take an action: grade G</w:t>
      </w:r>
    </w:p>
    <w:p w:rsidR="00000000" w:rsidDel="00000000" w:rsidP="00000000" w:rsidRDefault="00000000" w:rsidRPr="00000000" w14:paraId="00000016">
      <w:pPr>
        <w:numPr>
          <w:ilvl w:val="0"/>
          <w:numId w:val="1"/>
        </w:numPr>
        <w:shd w:fill="ffffff" w:val="clear"/>
        <w:ind w:left="720" w:hanging="360"/>
      </w:pPr>
      <w:r w:rsidDel="00000000" w:rsidR="00000000" w:rsidRPr="00000000">
        <w:rPr>
          <w:color w:val="1d1c1d"/>
          <w:sz w:val="23"/>
          <w:szCs w:val="23"/>
          <w:rtl w:val="0"/>
        </w:rPr>
        <w:t xml:space="preserve">You want to fix the API so that it can be explored via the Swagger page: In that case, I'll hold off for now and not rate (and reopen the submission).</w:t>
      </w:r>
    </w:p>
    <w:p w:rsidR="00000000" w:rsidDel="00000000" w:rsidP="00000000" w:rsidRDefault="00000000" w:rsidRPr="00000000" w14:paraId="00000017">
      <w:pPr>
        <w:numPr>
          <w:ilvl w:val="0"/>
          <w:numId w:val="1"/>
        </w:numPr>
        <w:shd w:fill="ffffff" w:val="clear"/>
        <w:ind w:left="1140" w:hanging="360"/>
        <w:rPr>
          <w:color w:val="1d1c1d"/>
          <w:sz w:val="23"/>
          <w:szCs w:val="23"/>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