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118F366" w:rsidR="00D24330" w:rsidRPr="00A96255" w:rsidRDefault="00220891" w:rsidP="002F5F0C">
      <w:pPr>
        <w:pStyle w:val="MGTHeader"/>
      </w:pPr>
      <w:r w:rsidRPr="00220891">
        <w:t>Goal 5: Achieve gender equality and empower all women and girls</w:t>
      </w:r>
    </w:p>
    <w:p w14:paraId="084142D2" w14:textId="77777777" w:rsidR="00D24330" w:rsidRPr="00A96255" w:rsidRDefault="00D24330" w:rsidP="00D24330">
      <w:pPr>
        <w:pStyle w:val="MIndHeader"/>
      </w:pPr>
      <w:r w:rsidRPr="00A96255">
        <w:t>0.b. Target</w:t>
      </w:r>
    </w:p>
    <w:p w14:paraId="0D7F1B46" w14:textId="70DF5A2B" w:rsidR="00D24330" w:rsidRPr="00A96255" w:rsidRDefault="00220891" w:rsidP="00D24330">
      <w:pPr>
        <w:pStyle w:val="MGTHeader"/>
      </w:pPr>
      <w:r w:rsidRPr="00220891">
        <w:t xml:space="preserve">Target 5.a: Undertake reforms to give women equal rights to economic resources, as well as access to ownership and control over land and other forms of property, financial services, </w:t>
      </w:r>
      <w:proofErr w:type="gramStart"/>
      <w:r w:rsidRPr="00220891">
        <w:t>inheritance</w:t>
      </w:r>
      <w:proofErr w:type="gramEnd"/>
      <w:r w:rsidRPr="00220891">
        <w:t xml:space="preserve"> and natural resources, in accordance with national laws</w:t>
      </w:r>
    </w:p>
    <w:p w14:paraId="3E67E7E0" w14:textId="77777777" w:rsidR="00D24330" w:rsidRPr="00A96255" w:rsidRDefault="00D24330" w:rsidP="00D24330">
      <w:pPr>
        <w:pStyle w:val="MIndHeader"/>
      </w:pPr>
      <w:r w:rsidRPr="00A96255">
        <w:t>0.c. Indicator</w:t>
      </w:r>
    </w:p>
    <w:p w14:paraId="6045F6C3" w14:textId="10A44CD5" w:rsidR="00D24330" w:rsidRPr="00A96255" w:rsidRDefault="00220891" w:rsidP="00D24330">
      <w:pPr>
        <w:pStyle w:val="MGTHeader"/>
      </w:pPr>
      <w:r w:rsidRPr="00220891">
        <w:t>Indicator 5.a.1: (a) Proportion of total agricultural population with ownership or secure rights over agricultural land, by sex; and (b) share of women among owners or rights-bearers of agricultural land, by type of tenure</w:t>
      </w:r>
    </w:p>
    <w:p w14:paraId="37E5E4F6" w14:textId="77777777" w:rsidR="00D24330" w:rsidRPr="00B9273E" w:rsidRDefault="00D24330" w:rsidP="00D24330">
      <w:pPr>
        <w:pStyle w:val="MIndHeader"/>
        <w:rPr>
          <w:lang w:val="it-IT"/>
        </w:rPr>
      </w:pPr>
      <w:r w:rsidRPr="00B9273E">
        <w:rPr>
          <w:lang w:val="it-IT"/>
        </w:rPr>
        <w:t>0.d. Series</w:t>
      </w:r>
    </w:p>
    <w:p w14:paraId="771888BA" w14:textId="4601CE82" w:rsidR="00D24330" w:rsidRPr="00B9273E" w:rsidRDefault="0042304F" w:rsidP="00D24330">
      <w:pPr>
        <w:pStyle w:val="MGTHeader"/>
        <w:rPr>
          <w:lang w:val="it-IT"/>
        </w:rPr>
      </w:pPr>
      <w:r w:rsidRPr="00FE2A8B">
        <w:rPr>
          <w:lang w:val="it-IT"/>
        </w:rPr>
        <w:t>N/A</w:t>
      </w:r>
    </w:p>
    <w:p w14:paraId="157DACE7" w14:textId="77777777" w:rsidR="00D24330" w:rsidRPr="00B9273E" w:rsidRDefault="00D24330" w:rsidP="00D24330">
      <w:pPr>
        <w:pStyle w:val="MIndHeader"/>
        <w:rPr>
          <w:lang w:val="it-IT"/>
        </w:rPr>
      </w:pPr>
      <w:r w:rsidRPr="00B9273E">
        <w:rPr>
          <w:lang w:val="it-IT"/>
        </w:rPr>
        <w:t>0.e. Metadata update</w:t>
      </w:r>
    </w:p>
    <w:p w14:paraId="03424B60" w14:textId="68297CA1" w:rsidR="00D24330" w:rsidRPr="00A96255" w:rsidRDefault="00AD6FF0" w:rsidP="00D24330">
      <w:pPr>
        <w:pStyle w:val="MGTHeader"/>
      </w:pPr>
      <w:r>
        <w:t>15 September</w:t>
      </w:r>
      <w:r w:rsidR="00EB4EF3">
        <w:t xml:space="preserve"> 2021</w:t>
      </w:r>
    </w:p>
    <w:p w14:paraId="415C9FF1" w14:textId="77777777" w:rsidR="00D24330" w:rsidRPr="00A96255" w:rsidRDefault="00D24330" w:rsidP="00D24330">
      <w:pPr>
        <w:pStyle w:val="MIndHeader"/>
      </w:pPr>
      <w:r w:rsidRPr="00A96255">
        <w:t>0.f. Related indicators</w:t>
      </w:r>
    </w:p>
    <w:p w14:paraId="21524279" w14:textId="3A7FB40A" w:rsidR="00D24330" w:rsidRPr="00A96255" w:rsidRDefault="00A524F3" w:rsidP="00D24330">
      <w:pPr>
        <w:pStyle w:val="MGTHeader"/>
      </w:pPr>
      <w:r w:rsidRPr="00FE2A8B">
        <w:t>SDG indicator 1.4.2</w:t>
      </w:r>
      <w:r w:rsidR="00D24330" w:rsidRPr="00FE2A8B">
        <w:t>.</w:t>
      </w:r>
    </w:p>
    <w:p w14:paraId="077BC49E" w14:textId="77777777" w:rsidR="00D24330" w:rsidRPr="00A96255" w:rsidRDefault="00D24330" w:rsidP="00D24330">
      <w:pPr>
        <w:pStyle w:val="MIndHeader"/>
      </w:pPr>
      <w:r w:rsidRPr="00A96255">
        <w:t>0.g. International organisations(s) responsible for global monitoring</w:t>
      </w:r>
    </w:p>
    <w:p w14:paraId="0393368E" w14:textId="4E0F6345" w:rsidR="00621893" w:rsidRPr="00A96255" w:rsidRDefault="00220891" w:rsidP="00D24330">
      <w:pPr>
        <w:pStyle w:val="MGTHeader"/>
        <w:rPr>
          <w:color w:val="4A4A4A"/>
        </w:rPr>
      </w:pPr>
      <w:r w:rsidRPr="00220891">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5B2B73FE"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41409F62" w:rsidR="00576CFA" w:rsidRDefault="00220891" w:rsidP="00576CFA">
      <w:pPr>
        <w:pStyle w:val="MText"/>
      </w:pPr>
      <w:r w:rsidRPr="00220891">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E618977" w14:textId="77777777" w:rsidR="00220891" w:rsidRDefault="00220891" w:rsidP="00220891">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Definition:</w:t>
      </w:r>
    </w:p>
    <w:p w14:paraId="4EE35127" w14:textId="719B537A" w:rsidR="00220891" w:rsidRDefault="00220891" w:rsidP="00220891">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w:t>
      </w:r>
      <w:r w:rsidR="00AD6FF0">
        <w:rPr>
          <w:rFonts w:eastAsia="Times New Roman" w:cs="Times New Roman"/>
          <w:color w:val="4A4A4A"/>
          <w:sz w:val="21"/>
          <w:szCs w:val="21"/>
          <w:lang w:eastAsia="en-GB"/>
        </w:rPr>
        <w:t>consists of</w:t>
      </w:r>
      <w:r>
        <w:rPr>
          <w:rFonts w:eastAsia="Times New Roman" w:cs="Times New Roman"/>
          <w:color w:val="4A4A4A"/>
          <w:sz w:val="21"/>
          <w:szCs w:val="21"/>
          <w:lang w:eastAsia="en-GB"/>
        </w:rPr>
        <w:t xml:space="preserve"> two sub-indicators. </w:t>
      </w:r>
    </w:p>
    <w:p w14:paraId="01AD247B" w14:textId="77777777" w:rsidR="00220891" w:rsidRDefault="00220891" w:rsidP="00220891">
      <w:pPr>
        <w:shd w:val="clear" w:color="auto" w:fill="FFFFFF"/>
        <w:spacing w:after="0"/>
        <w:contextualSpacing/>
        <w:rPr>
          <w:rFonts w:eastAsia="Times New Roman" w:cs="Times New Roman"/>
          <w:color w:val="4A4A4A"/>
          <w:sz w:val="21"/>
          <w:szCs w:val="21"/>
          <w:lang w:eastAsia="en-GB"/>
        </w:rPr>
      </w:pPr>
    </w:p>
    <w:p w14:paraId="6A5D37F5" w14:textId="77777777" w:rsidR="00220891" w:rsidRDefault="00220891" w:rsidP="00220891">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Sub-indicator (a)</w:t>
      </w:r>
      <w:r>
        <w:rPr>
          <w:rFonts w:eastAsia="Times New Roman" w:cs="Times New Roman"/>
          <w:color w:val="4A4A4A"/>
          <w:sz w:val="21"/>
          <w:szCs w:val="21"/>
          <w:lang w:eastAsia="en-GB"/>
        </w:rPr>
        <w:t xml:space="preserve"> is a prevalence measure. It measures the prevalence of people in the agricultural population with ownership or tenure rights over agricultural land, disaggregated by sex.</w:t>
      </w:r>
    </w:p>
    <w:p w14:paraId="15389178" w14:textId="77777777" w:rsidR="00220891" w:rsidRDefault="00220891" w:rsidP="00220891">
      <w:pPr>
        <w:shd w:val="clear" w:color="auto" w:fill="FFFFFF"/>
        <w:spacing w:after="0"/>
        <w:contextualSpacing/>
        <w:rPr>
          <w:rFonts w:eastAsia="Times New Roman" w:cs="Times New Roman"/>
          <w:color w:val="4A4A4A"/>
          <w:sz w:val="21"/>
          <w:szCs w:val="21"/>
          <w:lang w:eastAsia="en-GB"/>
        </w:rPr>
      </w:pPr>
    </w:p>
    <w:tbl>
      <w:tblPr>
        <w:tblW w:w="4559" w:type="pct"/>
        <w:jc w:val="center"/>
        <w:tblLook w:val="04A0" w:firstRow="1" w:lastRow="0" w:firstColumn="1" w:lastColumn="0" w:noHBand="0" w:noVBand="1"/>
      </w:tblPr>
      <w:tblGrid>
        <w:gridCol w:w="6683"/>
        <w:gridCol w:w="1541"/>
      </w:tblGrid>
      <w:tr w:rsidR="00220891" w14:paraId="065D3277" w14:textId="77777777" w:rsidTr="00220891">
        <w:trPr>
          <w:jc w:val="center"/>
        </w:trPr>
        <w:tc>
          <w:tcPr>
            <w:tcW w:w="4063" w:type="pct"/>
            <w:tcBorders>
              <w:top w:val="nil"/>
              <w:left w:val="nil"/>
              <w:bottom w:val="single" w:sz="4" w:space="0" w:color="auto"/>
              <w:right w:val="nil"/>
            </w:tcBorders>
            <w:hideMark/>
          </w:tcPr>
          <w:p w14:paraId="36315C72" w14:textId="77777777" w:rsidR="00220891" w:rsidRDefault="00220891">
            <w:pPr>
              <w:shd w:val="clear" w:color="auto" w:fill="FFFFFF"/>
              <w:jc w:val="center"/>
              <w:rPr>
                <w:rFonts w:eastAsia="Times New Roman" w:cs="Times New Roman"/>
                <w:color w:val="4A4A4A"/>
                <w:sz w:val="21"/>
                <w:szCs w:val="21"/>
              </w:rPr>
            </w:pPr>
            <w:r>
              <w:rPr>
                <w:rFonts w:eastAsia="Times New Roman" w:cs="Times New Roman"/>
                <w:color w:val="4A4A4A"/>
                <w:sz w:val="21"/>
                <w:szCs w:val="21"/>
              </w:rPr>
              <w:t>No. people in agricultural population with ownership or tenure rights over agricultural land</w:t>
            </w:r>
          </w:p>
        </w:tc>
        <w:tc>
          <w:tcPr>
            <w:tcW w:w="938" w:type="pct"/>
            <w:vMerge w:val="restart"/>
            <w:vAlign w:val="center"/>
            <w:hideMark/>
          </w:tcPr>
          <w:p w14:paraId="1EB44F91" w14:textId="77777777" w:rsidR="00220891" w:rsidRDefault="00220891">
            <w:pPr>
              <w:shd w:val="clear" w:color="auto" w:fill="FFFFFF"/>
              <w:rPr>
                <w:rFonts w:ascii="Arial" w:eastAsia="SimSun" w:hAnsi="Arial" w:cs="Arial"/>
                <w:bCs/>
                <w:i/>
                <w:iCs/>
                <w:color w:val="0070C0"/>
                <w:sz w:val="18"/>
                <w:szCs w:val="18"/>
                <w:lang w:val="it-IT"/>
              </w:rPr>
            </w:pPr>
            <w:r>
              <w:rPr>
                <w:rFonts w:eastAsia="Times New Roman" w:cs="Times New Roman"/>
                <w:color w:val="4A4A4A"/>
                <w:sz w:val="21"/>
                <w:szCs w:val="21"/>
              </w:rPr>
              <w:t>* 100, by sex</w:t>
            </w:r>
          </w:p>
        </w:tc>
      </w:tr>
      <w:tr w:rsidR="00220891" w14:paraId="58E6B833" w14:textId="77777777" w:rsidTr="00220891">
        <w:trPr>
          <w:jc w:val="center"/>
        </w:trPr>
        <w:tc>
          <w:tcPr>
            <w:tcW w:w="4063" w:type="pct"/>
            <w:hideMark/>
          </w:tcPr>
          <w:p w14:paraId="4065A8F7" w14:textId="77777777" w:rsidR="00220891" w:rsidRDefault="00220891">
            <w:pPr>
              <w:shd w:val="clear" w:color="auto" w:fill="FFFFFF"/>
              <w:jc w:val="center"/>
              <w:rPr>
                <w:rFonts w:eastAsia="Times New Roman" w:cs="Times New Roman"/>
                <w:color w:val="4A4A4A"/>
                <w:sz w:val="21"/>
                <w:szCs w:val="21"/>
              </w:rPr>
            </w:pPr>
            <w:r>
              <w:rPr>
                <w:rFonts w:eastAsia="Times New Roman" w:cs="Times New Roman"/>
                <w:color w:val="4A4A4A"/>
                <w:sz w:val="21"/>
                <w:szCs w:val="21"/>
              </w:rPr>
              <w:t>Total agricultural population</w:t>
            </w:r>
          </w:p>
        </w:tc>
        <w:tc>
          <w:tcPr>
            <w:tcW w:w="0" w:type="auto"/>
            <w:vMerge/>
            <w:vAlign w:val="center"/>
            <w:hideMark/>
          </w:tcPr>
          <w:p w14:paraId="170FEC3E" w14:textId="77777777" w:rsidR="00220891" w:rsidRDefault="00220891">
            <w:pPr>
              <w:spacing w:after="0"/>
              <w:rPr>
                <w:rFonts w:ascii="Arial" w:eastAsia="SimSun" w:hAnsi="Arial" w:cs="Arial"/>
                <w:bCs/>
                <w:i/>
                <w:iCs/>
                <w:color w:val="0070C0"/>
                <w:sz w:val="18"/>
                <w:szCs w:val="18"/>
                <w:lang w:val="it-IT"/>
              </w:rPr>
            </w:pPr>
          </w:p>
        </w:tc>
      </w:tr>
    </w:tbl>
    <w:p w14:paraId="69B4A97F" w14:textId="0BEA3EC4" w:rsidR="00220891" w:rsidRDefault="00220891" w:rsidP="00220891">
      <w:pPr>
        <w:pStyle w:val="MText"/>
      </w:pPr>
      <w:r>
        <w:rPr>
          <w:b/>
        </w:rPr>
        <w:lastRenderedPageBreak/>
        <w:t xml:space="preserve">Sub-indicator (b) </w:t>
      </w:r>
      <w:r>
        <w:t xml:space="preserve">focuses on gender parity, measuring the extent to which women are disadvantaged in ownership / tenure rights over agricultural land. </w:t>
      </w:r>
    </w:p>
    <w:p w14:paraId="52D758BC" w14:textId="77777777" w:rsidR="00220891" w:rsidRDefault="00220891" w:rsidP="00220891">
      <w:pPr>
        <w:pStyle w:val="MText"/>
      </w:pPr>
    </w:p>
    <w:tbl>
      <w:tblPr>
        <w:tblW w:w="4488" w:type="pct"/>
        <w:jc w:val="center"/>
        <w:tblLook w:val="04A0" w:firstRow="1" w:lastRow="0" w:firstColumn="1" w:lastColumn="0" w:noHBand="0" w:noVBand="1"/>
      </w:tblPr>
      <w:tblGrid>
        <w:gridCol w:w="7068"/>
        <w:gridCol w:w="1028"/>
      </w:tblGrid>
      <w:tr w:rsidR="00220891" w14:paraId="69892E89" w14:textId="77777777" w:rsidTr="00220891">
        <w:trPr>
          <w:jc w:val="center"/>
        </w:trPr>
        <w:tc>
          <w:tcPr>
            <w:tcW w:w="4365" w:type="pct"/>
            <w:tcBorders>
              <w:top w:val="nil"/>
              <w:left w:val="nil"/>
              <w:bottom w:val="single" w:sz="4" w:space="0" w:color="auto"/>
              <w:right w:val="nil"/>
            </w:tcBorders>
            <w:hideMark/>
          </w:tcPr>
          <w:p w14:paraId="2A73F7D8" w14:textId="53167A99" w:rsidR="00220891" w:rsidRDefault="00AD6FF0">
            <w:pPr>
              <w:pStyle w:val="MText"/>
            </w:pPr>
            <w:r>
              <w:t>Number of</w:t>
            </w:r>
            <w:r w:rsidR="00220891">
              <w:t xml:space="preserve"> women in the agricultural population with ownership or tenure rights over agricultural land</w:t>
            </w:r>
          </w:p>
        </w:tc>
        <w:tc>
          <w:tcPr>
            <w:tcW w:w="635" w:type="pct"/>
            <w:vMerge w:val="restart"/>
            <w:vAlign w:val="center"/>
            <w:hideMark/>
          </w:tcPr>
          <w:p w14:paraId="3DF7E140" w14:textId="782C9F7F" w:rsidR="00220891" w:rsidRDefault="00220891">
            <w:pPr>
              <w:pStyle w:val="MText"/>
              <w:rPr>
                <w:rFonts w:eastAsia="SimSun"/>
                <w:lang w:val="it-IT"/>
              </w:rPr>
            </w:pPr>
            <w:r>
              <w:rPr>
                <w:rFonts w:eastAsia="SimSun"/>
                <w:lang w:val="it-IT"/>
              </w:rPr>
              <w:t>* 100</w:t>
            </w:r>
            <w:r w:rsidR="003022C5">
              <w:rPr>
                <w:rFonts w:eastAsia="SimSun"/>
                <w:lang w:val="en-US"/>
              </w:rPr>
              <w:t>, by type of tenure</w:t>
            </w:r>
          </w:p>
        </w:tc>
      </w:tr>
      <w:tr w:rsidR="00220891" w14:paraId="369BFB44" w14:textId="77777777" w:rsidTr="00220891">
        <w:trPr>
          <w:jc w:val="center"/>
        </w:trPr>
        <w:tc>
          <w:tcPr>
            <w:tcW w:w="4365" w:type="pct"/>
            <w:hideMark/>
          </w:tcPr>
          <w:p w14:paraId="4ECB3940" w14:textId="77777777" w:rsidR="00220891" w:rsidRDefault="00220891">
            <w:pPr>
              <w:pStyle w:val="MText"/>
            </w:pPr>
            <w:r>
              <w:t>Total in the agricultural population with ownership or tenure rights over agricultural land</w:t>
            </w:r>
          </w:p>
        </w:tc>
        <w:tc>
          <w:tcPr>
            <w:tcW w:w="0" w:type="auto"/>
            <w:vMerge/>
            <w:vAlign w:val="center"/>
            <w:hideMark/>
          </w:tcPr>
          <w:p w14:paraId="65603346" w14:textId="77777777" w:rsidR="00220891" w:rsidRPr="003022C5" w:rsidRDefault="00220891">
            <w:pPr>
              <w:spacing w:after="0"/>
              <w:rPr>
                <w:rFonts w:eastAsia="SimSun" w:cs="Times New Roman"/>
                <w:color w:val="4A4A4A"/>
                <w:sz w:val="21"/>
                <w:szCs w:val="21"/>
                <w:lang w:val="en-US" w:eastAsia="en-GB"/>
              </w:rPr>
            </w:pPr>
          </w:p>
        </w:tc>
      </w:tr>
    </w:tbl>
    <w:p w14:paraId="19033CB1" w14:textId="77777777" w:rsidR="00220891" w:rsidRDefault="00220891" w:rsidP="00220891">
      <w:pPr>
        <w:pStyle w:val="BodyText"/>
        <w:ind w:left="0"/>
        <w:rPr>
          <w:bCs/>
          <w:color w:val="0070C0"/>
          <w:sz w:val="21"/>
          <w:szCs w:val="21"/>
        </w:rPr>
      </w:pPr>
    </w:p>
    <w:p w14:paraId="2C3C15BD" w14:textId="2289AF93" w:rsidR="00220891" w:rsidRDefault="00220891" w:rsidP="00220891">
      <w:pPr>
        <w:pStyle w:val="MSubHeader"/>
      </w:pPr>
      <w:r>
        <w:t>Concepts</w:t>
      </w:r>
      <w:r w:rsidR="0005780B">
        <w:t xml:space="preserve"> and terms</w:t>
      </w:r>
    </w:p>
    <w:p w14:paraId="442929D3" w14:textId="618CD229" w:rsidR="0005780B" w:rsidRDefault="0005780B" w:rsidP="00220891">
      <w:pPr>
        <w:pStyle w:val="MText"/>
      </w:pPr>
      <w:r>
        <w:t>The basic concepts and terms essential to collecting data needed to compute SDG indicator 5.a.1 are the following:</w:t>
      </w:r>
    </w:p>
    <w:p w14:paraId="4559D814" w14:textId="65538B64" w:rsidR="0005780B" w:rsidRDefault="0005780B" w:rsidP="0005780B">
      <w:pPr>
        <w:pStyle w:val="MText"/>
        <w:numPr>
          <w:ilvl w:val="0"/>
          <w:numId w:val="33"/>
        </w:numPr>
      </w:pPr>
      <w:r>
        <w:t>Agricultural land</w:t>
      </w:r>
    </w:p>
    <w:p w14:paraId="511762A7" w14:textId="4162C0DF" w:rsidR="0005780B" w:rsidRDefault="0005780B" w:rsidP="0005780B">
      <w:pPr>
        <w:pStyle w:val="MText"/>
        <w:numPr>
          <w:ilvl w:val="0"/>
          <w:numId w:val="33"/>
        </w:numPr>
      </w:pPr>
      <w:r>
        <w:t>Agricultural household</w:t>
      </w:r>
    </w:p>
    <w:p w14:paraId="5F7A22A1" w14:textId="606613FF" w:rsidR="0005780B" w:rsidRDefault="00C72CB6" w:rsidP="0005780B">
      <w:pPr>
        <w:pStyle w:val="MText"/>
        <w:numPr>
          <w:ilvl w:val="0"/>
          <w:numId w:val="33"/>
        </w:numPr>
      </w:pPr>
      <w:r>
        <w:t>Agricultural population</w:t>
      </w:r>
    </w:p>
    <w:p w14:paraId="09490B12" w14:textId="59F8BA27" w:rsidR="00C72CB6" w:rsidRDefault="00C72CB6" w:rsidP="0005780B">
      <w:pPr>
        <w:pStyle w:val="MText"/>
        <w:numPr>
          <w:ilvl w:val="0"/>
          <w:numId w:val="33"/>
        </w:numPr>
      </w:pPr>
      <w:r>
        <w:t>Ownership and tenure rights over agricultural land</w:t>
      </w:r>
    </w:p>
    <w:p w14:paraId="5CBC5B79" w14:textId="77777777" w:rsidR="0005780B" w:rsidRDefault="0005780B" w:rsidP="00220891">
      <w:pPr>
        <w:pStyle w:val="MText"/>
      </w:pPr>
    </w:p>
    <w:p w14:paraId="6D608BAC" w14:textId="502AB408" w:rsidR="00220891" w:rsidRDefault="00220891" w:rsidP="00220891">
      <w:pPr>
        <w:pStyle w:val="MText"/>
        <w:rPr>
          <w:u w:val="single"/>
        </w:rPr>
      </w:pPr>
      <w:r>
        <w:rPr>
          <w:u w:val="single"/>
        </w:rPr>
        <w:t>Agricultural land</w:t>
      </w:r>
    </w:p>
    <w:p w14:paraId="2BDB48C3" w14:textId="18C58110" w:rsidR="00220891" w:rsidRDefault="00731DA1" w:rsidP="00747FF9">
      <w:pPr>
        <w:pStyle w:val="MText"/>
        <w:jc w:val="both"/>
      </w:pPr>
      <w:r>
        <w:t>L</w:t>
      </w:r>
      <w:r w:rsidR="00220891">
        <w:t xml:space="preserve">and is considered ‘agricultural land’ according to its use. </w:t>
      </w:r>
      <w:r>
        <w:t>The classes and definitions of land use are based on the classification of land use for the agricultural census recommended by the World Programme for the Census of Agriculture 2020.</w:t>
      </w:r>
      <w:r w:rsidRPr="00731DA1">
        <w:rPr>
          <w:rStyle w:val="FootnoteReference"/>
        </w:rPr>
        <w:t xml:space="preserve"> </w:t>
      </w:r>
      <w:r>
        <w:rPr>
          <w:rStyle w:val="FootnoteReference"/>
        </w:rPr>
        <w:footnoteReference w:id="2"/>
      </w:r>
    </w:p>
    <w:p w14:paraId="16831D4F" w14:textId="77777777" w:rsidR="00220891" w:rsidRDefault="00220891" w:rsidP="00747FF9">
      <w:pPr>
        <w:pStyle w:val="MText"/>
        <w:jc w:val="both"/>
      </w:pPr>
    </w:p>
    <w:p w14:paraId="3F082994" w14:textId="6F0C7F44" w:rsidR="00220891" w:rsidRDefault="00220891" w:rsidP="00747FF9">
      <w:pPr>
        <w:pStyle w:val="MText"/>
        <w:jc w:val="both"/>
      </w:pPr>
      <w:r>
        <w:t xml:space="preserve">As shown in </w:t>
      </w:r>
      <w:r w:rsidR="00731DA1">
        <w:t>F</w:t>
      </w:r>
      <w:r>
        <w:t xml:space="preserve">igure </w:t>
      </w:r>
      <w:r w:rsidR="00731DA1">
        <w:t xml:space="preserve">1 </w:t>
      </w:r>
      <w:r>
        <w:t>below, agricultural land is a subset of the total land</w:t>
      </w:r>
      <w:r w:rsidR="00731DA1">
        <w:t xml:space="preserve"> of a country</w:t>
      </w:r>
      <w:r>
        <w:t>.</w:t>
      </w:r>
    </w:p>
    <w:p w14:paraId="372FF05A" w14:textId="30DA0010" w:rsidR="00220891" w:rsidRDefault="00220891" w:rsidP="00731DA1">
      <w:pPr>
        <w:keepNext/>
        <w:spacing w:after="120"/>
        <w:jc w:val="both"/>
        <w:rPr>
          <w:rFonts w:ascii="Arial" w:hAnsi="Arial" w:cs="Arial"/>
        </w:rPr>
      </w:pPr>
      <w:r>
        <w:rPr>
          <w:rFonts w:ascii="Arial" w:hAnsi="Arial" w:cs="Arial"/>
          <w:noProof/>
          <w:lang w:val="en-US" w:eastAsia="en-US"/>
        </w:rPr>
        <w:drawing>
          <wp:inline distT="0" distB="0" distL="0" distR="0" wp14:anchorId="2DCC36DD" wp14:editId="4C6599C4">
            <wp:extent cx="5723890" cy="1947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1947545"/>
                    </a:xfrm>
                    <a:prstGeom prst="rect">
                      <a:avLst/>
                    </a:prstGeom>
                    <a:noFill/>
                    <a:ln>
                      <a:noFill/>
                    </a:ln>
                  </pic:spPr>
                </pic:pic>
              </a:graphicData>
            </a:graphic>
          </wp:inline>
        </w:drawing>
      </w:r>
    </w:p>
    <w:p w14:paraId="45248184" w14:textId="7A1F4E5F" w:rsidR="00220891" w:rsidRDefault="00731DA1" w:rsidP="00731DA1">
      <w:pPr>
        <w:pStyle w:val="MText"/>
        <w:spacing w:after="240"/>
        <w:jc w:val="center"/>
        <w:rPr>
          <w:lang w:val="en-US"/>
        </w:rPr>
      </w:pPr>
      <w:r>
        <w:t xml:space="preserve">Figure 1. </w:t>
      </w:r>
      <w:r w:rsidR="00220891">
        <w:t>Classification of land use (WCA 2020)</w:t>
      </w:r>
    </w:p>
    <w:p w14:paraId="479E9CC4" w14:textId="160F13F7" w:rsidR="00220891" w:rsidRDefault="00220891" w:rsidP="00220891">
      <w:pPr>
        <w:pStyle w:val="MText"/>
      </w:pPr>
      <w:proofErr w:type="gramStart"/>
      <w:r>
        <w:t xml:space="preserve">In particular, </w:t>
      </w:r>
      <w:r>
        <w:rPr>
          <w:b/>
        </w:rPr>
        <w:t>agricultural</w:t>
      </w:r>
      <w:proofErr w:type="gramEnd"/>
      <w:r>
        <w:rPr>
          <w:b/>
        </w:rPr>
        <w:t xml:space="preserve"> land</w:t>
      </w:r>
      <w:r>
        <w:t xml:space="preserve"> includes:</w:t>
      </w:r>
    </w:p>
    <w:p w14:paraId="2AF0E6B1" w14:textId="3E7D1990" w:rsidR="00220891" w:rsidRDefault="00FD2E04" w:rsidP="00220891">
      <w:pPr>
        <w:pStyle w:val="MText"/>
        <w:numPr>
          <w:ilvl w:val="0"/>
          <w:numId w:val="5"/>
        </w:numPr>
      </w:pPr>
      <w:r>
        <w:t xml:space="preserve">LU1- </w:t>
      </w:r>
      <w:r w:rsidR="00220891">
        <w:t>land under temporary crops</w:t>
      </w:r>
      <w:r w:rsidR="00220891">
        <w:rPr>
          <w:rStyle w:val="FootnoteReference"/>
          <w:rFonts w:ascii="Arial" w:hAnsi="Arial" w:cs="Arial"/>
          <w:bCs/>
          <w:color w:val="0070C0"/>
        </w:rPr>
        <w:footnoteReference w:id="3"/>
      </w:r>
    </w:p>
    <w:p w14:paraId="76CEE5D2" w14:textId="6D41007C" w:rsidR="00220891" w:rsidRDefault="00FD2E04" w:rsidP="00220891">
      <w:pPr>
        <w:pStyle w:val="MText"/>
        <w:numPr>
          <w:ilvl w:val="0"/>
          <w:numId w:val="5"/>
        </w:numPr>
      </w:pPr>
      <w:r>
        <w:t xml:space="preserve">LU2- </w:t>
      </w:r>
      <w:r w:rsidR="00220891">
        <w:t>land under temporary meadows and pastures</w:t>
      </w:r>
      <w:r w:rsidR="00220891">
        <w:rPr>
          <w:rStyle w:val="FootnoteReference"/>
          <w:rFonts w:ascii="Arial" w:hAnsi="Arial" w:cs="Arial"/>
          <w:bCs/>
          <w:color w:val="0070C0"/>
        </w:rPr>
        <w:footnoteReference w:id="4"/>
      </w:r>
    </w:p>
    <w:p w14:paraId="7A539B1A" w14:textId="2340AB1C" w:rsidR="00220891" w:rsidRDefault="00FD2E04" w:rsidP="00220891">
      <w:pPr>
        <w:pStyle w:val="MText"/>
        <w:numPr>
          <w:ilvl w:val="0"/>
          <w:numId w:val="5"/>
        </w:numPr>
      </w:pPr>
      <w:r>
        <w:t>LU3</w:t>
      </w:r>
      <w:r w:rsidR="00426C05">
        <w:t xml:space="preserve">- </w:t>
      </w:r>
      <w:r w:rsidR="00220891">
        <w:t>land temporarily fallow</w:t>
      </w:r>
      <w:r w:rsidR="00220891">
        <w:rPr>
          <w:rStyle w:val="FootnoteReference"/>
          <w:rFonts w:ascii="Arial" w:hAnsi="Arial" w:cs="Arial"/>
          <w:bCs/>
          <w:color w:val="0070C0"/>
        </w:rPr>
        <w:footnoteReference w:id="5"/>
      </w:r>
    </w:p>
    <w:p w14:paraId="74723159" w14:textId="4B34BDA0" w:rsidR="00220891" w:rsidRDefault="00426C05" w:rsidP="00220891">
      <w:pPr>
        <w:pStyle w:val="MText"/>
        <w:numPr>
          <w:ilvl w:val="0"/>
          <w:numId w:val="5"/>
        </w:numPr>
      </w:pPr>
      <w:r>
        <w:lastRenderedPageBreak/>
        <w:t xml:space="preserve">LU4- </w:t>
      </w:r>
      <w:r w:rsidR="00220891">
        <w:t>land under permanent crops</w:t>
      </w:r>
      <w:r w:rsidR="00220891">
        <w:rPr>
          <w:rStyle w:val="FootnoteReference"/>
          <w:rFonts w:ascii="Arial" w:hAnsi="Arial" w:cs="Arial"/>
          <w:bCs/>
          <w:color w:val="0070C0"/>
        </w:rPr>
        <w:footnoteReference w:id="6"/>
      </w:r>
    </w:p>
    <w:p w14:paraId="5BDC1BBE" w14:textId="30BBBC93" w:rsidR="00220891" w:rsidRDefault="00426C05" w:rsidP="00220891">
      <w:pPr>
        <w:pStyle w:val="MText"/>
        <w:numPr>
          <w:ilvl w:val="0"/>
          <w:numId w:val="5"/>
        </w:numPr>
      </w:pPr>
      <w:r>
        <w:t xml:space="preserve">LU5- </w:t>
      </w:r>
      <w:r w:rsidR="00220891">
        <w:t>land under permanent meadows and pastures</w:t>
      </w:r>
      <w:r w:rsidR="00220891">
        <w:rPr>
          <w:rStyle w:val="FootnoteReference"/>
          <w:rFonts w:ascii="Arial" w:hAnsi="Arial" w:cs="Arial"/>
          <w:bCs/>
          <w:color w:val="0070C0"/>
        </w:rPr>
        <w:footnoteReference w:id="7"/>
      </w:r>
    </w:p>
    <w:p w14:paraId="26211DF8" w14:textId="77777777" w:rsidR="00220891" w:rsidRDefault="00220891" w:rsidP="00220891">
      <w:pPr>
        <w:pStyle w:val="MText"/>
      </w:pPr>
    </w:p>
    <w:p w14:paraId="5F8773AE" w14:textId="74B17768" w:rsidR="00220891" w:rsidRDefault="00426C05" w:rsidP="00220891">
      <w:pPr>
        <w:pStyle w:val="MText"/>
      </w:pPr>
      <w:r>
        <w:t xml:space="preserve">Since indicator 5.a.1 focuses on agricultural land, it </w:t>
      </w:r>
      <w:r w:rsidRPr="00C72CB6">
        <w:rPr>
          <w:i/>
          <w:iCs/>
        </w:rPr>
        <w:t>excludes</w:t>
      </w:r>
      <w:r>
        <w:t xml:space="preserve"> all the forms of land that are not considered ‘agricultural’</w:t>
      </w:r>
      <w:r w:rsidR="00C72CB6">
        <w:t>, namely</w:t>
      </w:r>
      <w:r w:rsidR="00220891">
        <w:t>:</w:t>
      </w:r>
    </w:p>
    <w:p w14:paraId="6A6DCA14" w14:textId="4B67E570" w:rsidR="00220891" w:rsidRDefault="00426C05" w:rsidP="00220891">
      <w:pPr>
        <w:pStyle w:val="MText"/>
        <w:numPr>
          <w:ilvl w:val="0"/>
          <w:numId w:val="6"/>
        </w:numPr>
      </w:pPr>
      <w:r>
        <w:t xml:space="preserve">LU6- </w:t>
      </w:r>
      <w:r w:rsidR="00220891">
        <w:t>land under farm buildings and farmyards</w:t>
      </w:r>
    </w:p>
    <w:p w14:paraId="10EE4260" w14:textId="0915388B" w:rsidR="00220891" w:rsidRDefault="00426C05" w:rsidP="00220891">
      <w:pPr>
        <w:pStyle w:val="MText"/>
        <w:numPr>
          <w:ilvl w:val="0"/>
          <w:numId w:val="6"/>
        </w:numPr>
      </w:pPr>
      <w:r>
        <w:t xml:space="preserve">LU7- </w:t>
      </w:r>
      <w:r w:rsidR="00220891">
        <w:t>forest and other wooded land</w:t>
      </w:r>
    </w:p>
    <w:p w14:paraId="1F751FF0" w14:textId="0BD553CB" w:rsidR="00220891" w:rsidRDefault="00426C05" w:rsidP="00220891">
      <w:pPr>
        <w:pStyle w:val="MText"/>
        <w:numPr>
          <w:ilvl w:val="0"/>
          <w:numId w:val="6"/>
        </w:numPr>
      </w:pPr>
      <w:r>
        <w:t xml:space="preserve">LU8- </w:t>
      </w:r>
      <w:r w:rsidR="00220891">
        <w:t>area used for aquaculture (including inland and coastal waters if part of the holding)</w:t>
      </w:r>
    </w:p>
    <w:p w14:paraId="6B570377" w14:textId="47533B11" w:rsidR="00220891" w:rsidRDefault="00426C05" w:rsidP="00220891">
      <w:pPr>
        <w:pStyle w:val="MText"/>
        <w:numPr>
          <w:ilvl w:val="0"/>
          <w:numId w:val="6"/>
        </w:numPr>
      </w:pPr>
      <w:r>
        <w:t xml:space="preserve">LU9- </w:t>
      </w:r>
      <w:r w:rsidR="00220891">
        <w:t>other area not elsewhere classified</w:t>
      </w:r>
    </w:p>
    <w:p w14:paraId="15F14DF3" w14:textId="77777777" w:rsidR="00C72CB6" w:rsidRDefault="00C72CB6" w:rsidP="00220891">
      <w:pPr>
        <w:pStyle w:val="MText"/>
      </w:pPr>
    </w:p>
    <w:p w14:paraId="042CDECD" w14:textId="49F01B0F" w:rsidR="00220891" w:rsidRDefault="00750F10" w:rsidP="00220891">
      <w:pPr>
        <w:pStyle w:val="MText"/>
      </w:pPr>
      <w:r>
        <w:t>The land use class of agricultural land is with respect to a specific reference period</w:t>
      </w:r>
      <w:r w:rsidR="0005780B">
        <w:t>; thus</w:t>
      </w:r>
      <w:r w:rsidR="00C72CB6">
        <w:t>,</w:t>
      </w:r>
      <w:r w:rsidR="0005780B">
        <w:t xml:space="preserve"> the reference period should be specified when collecting data on land use</w:t>
      </w:r>
      <w:r>
        <w:t>.</w:t>
      </w:r>
    </w:p>
    <w:p w14:paraId="79366D64" w14:textId="77777777" w:rsidR="00750F10" w:rsidRDefault="00750F10" w:rsidP="00220891">
      <w:pPr>
        <w:pStyle w:val="MText"/>
      </w:pPr>
    </w:p>
    <w:p w14:paraId="4B7D0DA5" w14:textId="5DBCD654" w:rsidR="00750F10" w:rsidRPr="00750F10" w:rsidRDefault="00750F10" w:rsidP="00750F10">
      <w:pPr>
        <w:pStyle w:val="MText"/>
        <w:rPr>
          <w:u w:val="single"/>
        </w:rPr>
      </w:pPr>
      <w:r w:rsidRPr="00750F10">
        <w:rPr>
          <w:u w:val="single"/>
        </w:rPr>
        <w:t>Agricultural household</w:t>
      </w:r>
    </w:p>
    <w:p w14:paraId="1832617F" w14:textId="4D7B4C43" w:rsidR="00750F10" w:rsidRDefault="001A24FE" w:rsidP="001A24FE">
      <w:pPr>
        <w:pStyle w:val="MText"/>
      </w:pPr>
      <w:r>
        <w:t xml:space="preserve">Ownership or tenure rights over agricultural land are specifically relevant to individuals whose livelihood relies on agriculture. These </w:t>
      </w:r>
      <w:r w:rsidR="00A258B5">
        <w:t xml:space="preserve">individuals are identified by way of </w:t>
      </w:r>
      <w:proofErr w:type="gramStart"/>
      <w:r w:rsidR="00A258B5">
        <w:t>whether or not</w:t>
      </w:r>
      <w:proofErr w:type="gramEnd"/>
      <w:r w:rsidR="00A258B5">
        <w:t xml:space="preserve"> </w:t>
      </w:r>
      <w:r>
        <w:t xml:space="preserve">their household can be classified as an </w:t>
      </w:r>
      <w:r w:rsidRPr="001A24FE">
        <w:rPr>
          <w:b/>
          <w:bCs/>
          <w:i/>
          <w:iCs/>
        </w:rPr>
        <w:t>agricultural household</w:t>
      </w:r>
      <w:r>
        <w:t xml:space="preserve"> which</w:t>
      </w:r>
      <w:r w:rsidR="004A454A">
        <w:t xml:space="preserve"> f</w:t>
      </w:r>
      <w:r w:rsidR="005D37B4">
        <w:t xml:space="preserve">or purposes of calculating indicator 5.a.1 is </w:t>
      </w:r>
      <w:r w:rsidR="00CD0E29">
        <w:t>characterized by the</w:t>
      </w:r>
      <w:r w:rsidR="005D37B4">
        <w:t xml:space="preserve"> follow</w:t>
      </w:r>
      <w:r w:rsidR="00CD0E29">
        <w:t>ing</w:t>
      </w:r>
      <w:r w:rsidR="005D37B4">
        <w:t>:</w:t>
      </w:r>
    </w:p>
    <w:p w14:paraId="14A6D9A9" w14:textId="4CE87A53" w:rsidR="005D37B4" w:rsidRDefault="005D37B4" w:rsidP="005D37B4">
      <w:pPr>
        <w:pStyle w:val="MText"/>
        <w:numPr>
          <w:ilvl w:val="0"/>
          <w:numId w:val="32"/>
        </w:numPr>
      </w:pPr>
      <w:r>
        <w:t xml:space="preserve">A member or members of the household operated land for agricultural purposes </w:t>
      </w:r>
      <w:r w:rsidR="00264372">
        <w:rPr>
          <w:i/>
          <w:iCs/>
        </w:rPr>
        <w:t xml:space="preserve">or </w:t>
      </w:r>
      <w:r w:rsidR="00264372">
        <w:t xml:space="preserve">raised livestock </w:t>
      </w:r>
      <w:r>
        <w:t>over the past 12 months regardless of the final purpose of production</w:t>
      </w:r>
      <w:r w:rsidR="00264372">
        <w:t xml:space="preserve"> and</w:t>
      </w:r>
    </w:p>
    <w:p w14:paraId="13655A1D" w14:textId="383B26DE" w:rsidR="00264372" w:rsidRPr="005D37B4" w:rsidRDefault="00264372" w:rsidP="005D37B4">
      <w:pPr>
        <w:pStyle w:val="MText"/>
        <w:numPr>
          <w:ilvl w:val="0"/>
          <w:numId w:val="32"/>
        </w:numPr>
      </w:pPr>
      <w:r>
        <w:t>At least one member of the household operated land for agricultural purposes or raised livestock as an own-account worker</w:t>
      </w:r>
    </w:p>
    <w:p w14:paraId="2F77476C" w14:textId="1A30CCDD" w:rsidR="00A258B5" w:rsidRDefault="005D37B4" w:rsidP="00A258B5">
      <w:pPr>
        <w:pStyle w:val="MText"/>
        <w:rPr>
          <w:lang w:val="en-US"/>
        </w:rPr>
      </w:pPr>
      <w:r>
        <w:rPr>
          <w:lang w:val="en-US"/>
        </w:rPr>
        <w:t xml:space="preserve">The definition </w:t>
      </w:r>
      <w:r w:rsidR="00264372">
        <w:rPr>
          <w:lang w:val="en-US"/>
        </w:rPr>
        <w:t>considers</w:t>
      </w:r>
      <w:r>
        <w:rPr>
          <w:lang w:val="en-US"/>
        </w:rPr>
        <w:t xml:space="preserve"> that since </w:t>
      </w:r>
      <w:r w:rsidRPr="009B4709">
        <w:rPr>
          <w:lang w:val="en-US"/>
        </w:rPr>
        <w:t xml:space="preserve">agricultural land includes </w:t>
      </w:r>
      <w:r w:rsidRPr="00C72CB6">
        <w:rPr>
          <w:i/>
          <w:iCs/>
          <w:lang w:val="en-US"/>
        </w:rPr>
        <w:t>both</w:t>
      </w:r>
      <w:r w:rsidRPr="009B4709">
        <w:rPr>
          <w:lang w:val="en-US"/>
        </w:rPr>
        <w:t xml:space="preserve"> crop land </w:t>
      </w:r>
      <w:r w:rsidR="00C72CB6">
        <w:rPr>
          <w:lang w:val="en-US"/>
        </w:rPr>
        <w:t xml:space="preserve">(LU1-LU4) </w:t>
      </w:r>
      <w:r w:rsidRPr="009B4709">
        <w:rPr>
          <w:lang w:val="en-US"/>
        </w:rPr>
        <w:t>and meadows and pastures</w:t>
      </w:r>
      <w:r w:rsidR="00C72CB6">
        <w:rPr>
          <w:lang w:val="en-US"/>
        </w:rPr>
        <w:t xml:space="preserve"> (LU5)</w:t>
      </w:r>
      <w:r w:rsidRPr="009B4709">
        <w:rPr>
          <w:lang w:val="en-US"/>
        </w:rPr>
        <w:t xml:space="preserve">, </w:t>
      </w:r>
      <w:r>
        <w:rPr>
          <w:lang w:val="en-US"/>
        </w:rPr>
        <w:t xml:space="preserve">ownership or </w:t>
      </w:r>
      <w:r w:rsidRPr="009B4709">
        <w:rPr>
          <w:lang w:val="en-US"/>
        </w:rPr>
        <w:t>tenure rights over agricultural land are relevant for households operating land and / or raising or tending livestock</w:t>
      </w:r>
      <w:r w:rsidR="000543E1">
        <w:rPr>
          <w:lang w:val="en-US"/>
        </w:rPr>
        <w:t>.</w:t>
      </w:r>
      <w:r w:rsidR="00A258B5">
        <w:rPr>
          <w:lang w:val="en-US"/>
        </w:rPr>
        <w:t xml:space="preserve"> </w:t>
      </w:r>
      <w:r w:rsidR="00A258B5" w:rsidRPr="009B4709">
        <w:rPr>
          <w:lang w:val="en-US"/>
        </w:rPr>
        <w:t>Engagement in forestry</w:t>
      </w:r>
      <w:r w:rsidR="00A258B5">
        <w:rPr>
          <w:lang w:val="en-US"/>
        </w:rPr>
        <w:t xml:space="preserve">, </w:t>
      </w:r>
      <w:r w:rsidR="00A258B5" w:rsidRPr="009B4709">
        <w:rPr>
          <w:lang w:val="en-US"/>
        </w:rPr>
        <w:t>logging</w:t>
      </w:r>
      <w:r w:rsidR="00A258B5">
        <w:rPr>
          <w:lang w:val="en-US"/>
        </w:rPr>
        <w:t>,</w:t>
      </w:r>
      <w:r w:rsidR="00A258B5" w:rsidRPr="009B4709">
        <w:rPr>
          <w:lang w:val="en-US"/>
        </w:rPr>
        <w:t xml:space="preserve"> fishing and aquaculture </w:t>
      </w:r>
      <w:r w:rsidR="00A258B5">
        <w:rPr>
          <w:lang w:val="en-US"/>
        </w:rPr>
        <w:t xml:space="preserve">activities </w:t>
      </w:r>
      <w:r w:rsidR="00A258B5" w:rsidRPr="009B4709">
        <w:rPr>
          <w:lang w:val="en-US"/>
        </w:rPr>
        <w:t xml:space="preserve">is not </w:t>
      </w:r>
      <w:r w:rsidR="00A258B5">
        <w:rPr>
          <w:lang w:val="en-US"/>
        </w:rPr>
        <w:t>included</w:t>
      </w:r>
      <w:r w:rsidR="00A258B5" w:rsidRPr="009B4709">
        <w:rPr>
          <w:lang w:val="en-US"/>
        </w:rPr>
        <w:t xml:space="preserve"> because the focus of the indicator is on agricultural land.</w:t>
      </w:r>
    </w:p>
    <w:p w14:paraId="5759A701" w14:textId="77777777" w:rsidR="00094E40" w:rsidRDefault="00094E40" w:rsidP="00A258B5">
      <w:pPr>
        <w:pStyle w:val="MText"/>
        <w:rPr>
          <w:lang w:val="en-US"/>
        </w:rPr>
      </w:pPr>
    </w:p>
    <w:p w14:paraId="79B5A49D" w14:textId="35995B8B" w:rsidR="00A258B5" w:rsidRDefault="00A258B5" w:rsidP="00A258B5">
      <w:pPr>
        <w:pStyle w:val="MText"/>
        <w:rPr>
          <w:lang w:val="en-US"/>
        </w:rPr>
      </w:pPr>
      <w:r w:rsidRPr="009B4709">
        <w:rPr>
          <w:lang w:val="en-US"/>
        </w:rPr>
        <w:t>Households who have tenure rights over agricultural land but do not farm the land are excluded, because the indicator focuses on households whose livelihood is linked to practicing agriculture.</w:t>
      </w:r>
    </w:p>
    <w:p w14:paraId="0E94B12B" w14:textId="77777777" w:rsidR="00A258B5" w:rsidRDefault="00A258B5" w:rsidP="00220891">
      <w:pPr>
        <w:pStyle w:val="MText"/>
        <w:rPr>
          <w:lang w:val="en-US"/>
        </w:rPr>
      </w:pPr>
    </w:p>
    <w:p w14:paraId="3BC5FBAB" w14:textId="1FC9CC5F" w:rsidR="00082AEE" w:rsidRDefault="00264372" w:rsidP="00CD0E29">
      <w:pPr>
        <w:pStyle w:val="MText"/>
        <w:jc w:val="both"/>
      </w:pPr>
      <w:r w:rsidRPr="009B4709">
        <w:rPr>
          <w:lang w:val="en-US"/>
        </w:rPr>
        <w:t xml:space="preserve">The long reference period </w:t>
      </w:r>
      <w:r w:rsidR="00CD0E29">
        <w:rPr>
          <w:lang w:val="en-US"/>
        </w:rPr>
        <w:t xml:space="preserve">(past 12 months) </w:t>
      </w:r>
      <w:r w:rsidRPr="009B4709">
        <w:rPr>
          <w:lang w:val="en-US"/>
        </w:rPr>
        <w:t>allows to capture agricultural households even if interviewed off-season</w:t>
      </w:r>
      <w:r w:rsidR="00CD0E29">
        <w:rPr>
          <w:lang w:val="en-US"/>
        </w:rPr>
        <w:t xml:space="preserve">. That is, since </w:t>
      </w:r>
      <w:r w:rsidR="00CD0E29">
        <w:t>agricultural</w:t>
      </w:r>
      <w:r w:rsidR="00082AEE">
        <w:t xml:space="preserve"> work is highly irregular and strongly affected by seasonality, if data collection adopts a short </w:t>
      </w:r>
      <w:r w:rsidR="00CD0E29">
        <w:t>reference</w:t>
      </w:r>
      <w:r w:rsidR="00082AEE">
        <w:t xml:space="preserve"> period, individuals engaged in agriculture because they did not practice agriculture at the time of the survey or because they were interviewed off-season may be excluded.</w:t>
      </w:r>
    </w:p>
    <w:p w14:paraId="1B83D0B7" w14:textId="05658E46" w:rsidR="00CD0E29" w:rsidRDefault="00CD0E29" w:rsidP="00CD0E29">
      <w:pPr>
        <w:pStyle w:val="MText"/>
        <w:jc w:val="both"/>
      </w:pPr>
    </w:p>
    <w:p w14:paraId="3554A571" w14:textId="08A534B9" w:rsidR="00082AEE" w:rsidRPr="00747FF9" w:rsidRDefault="00CD0E29" w:rsidP="00A258B5">
      <w:pPr>
        <w:pStyle w:val="MText"/>
        <w:jc w:val="both"/>
      </w:pPr>
      <w:r>
        <w:rPr>
          <w:lang w:val="en-US"/>
        </w:rPr>
        <w:t xml:space="preserve">The specification “regardless of the final purpose of production” ensures the inclusion of households that produce only for own consumption. It addresses a common problem </w:t>
      </w:r>
      <w:r w:rsidR="00A258B5">
        <w:rPr>
          <w:lang w:val="en-US"/>
        </w:rPr>
        <w:t xml:space="preserve">where </w:t>
      </w:r>
      <w:r w:rsidR="00A258B5">
        <w:t>agriculture</w:t>
      </w:r>
      <w:r w:rsidR="00082AEE">
        <w:t xml:space="preserve"> practiced only or mainly for own consumption, without any market orientation (so, with no or little income) </w:t>
      </w:r>
      <w:r w:rsidR="00A258B5">
        <w:t>is</w:t>
      </w:r>
      <w:r w:rsidR="00082AEE">
        <w:t xml:space="preserve"> not perceived as an economic activity</w:t>
      </w:r>
      <w:r w:rsidR="00082AEE">
        <w:rPr>
          <w:i/>
          <w:iCs/>
        </w:rPr>
        <w:t>.</w:t>
      </w:r>
    </w:p>
    <w:p w14:paraId="4A917CC8" w14:textId="77777777" w:rsidR="001A24FE" w:rsidRPr="00EE0927" w:rsidRDefault="001A24FE" w:rsidP="00264372">
      <w:pPr>
        <w:pStyle w:val="MText"/>
        <w:jc w:val="both"/>
        <w:rPr>
          <w:lang w:val="en-US"/>
        </w:rPr>
      </w:pPr>
    </w:p>
    <w:p w14:paraId="28B0D1FF" w14:textId="77777777" w:rsidR="00094E40" w:rsidRDefault="00094E40">
      <w:pPr>
        <w:rPr>
          <w:rFonts w:eastAsia="Times New Roman" w:cs="Times New Roman"/>
          <w:color w:val="4A4A4A"/>
          <w:sz w:val="21"/>
          <w:szCs w:val="21"/>
          <w:lang w:val="en-US" w:eastAsia="en-GB"/>
        </w:rPr>
      </w:pPr>
      <w:r>
        <w:rPr>
          <w:lang w:val="en-US"/>
        </w:rPr>
        <w:br w:type="page"/>
      </w:r>
    </w:p>
    <w:p w14:paraId="2D46F6C2" w14:textId="647D654D" w:rsidR="00220891" w:rsidRDefault="001045A3" w:rsidP="00220891">
      <w:pPr>
        <w:pStyle w:val="MText"/>
        <w:rPr>
          <w:u w:val="single"/>
        </w:rPr>
      </w:pPr>
      <w:r>
        <w:rPr>
          <w:u w:val="single"/>
        </w:rPr>
        <w:lastRenderedPageBreak/>
        <w:t>A</w:t>
      </w:r>
      <w:r w:rsidR="00220891">
        <w:rPr>
          <w:u w:val="single"/>
        </w:rPr>
        <w:t>gricultural population</w:t>
      </w:r>
    </w:p>
    <w:p w14:paraId="3AD1EBF5" w14:textId="20D43E1B" w:rsidR="003022C5" w:rsidRPr="00285022" w:rsidRDefault="001045A3" w:rsidP="00082AEE">
      <w:pPr>
        <w:jc w:val="both"/>
        <w:rPr>
          <w:lang w:val="en-US"/>
        </w:rPr>
      </w:pPr>
      <w:r>
        <w:rPr>
          <w:rFonts w:eastAsia="Times New Roman" w:cs="Times New Roman"/>
          <w:color w:val="4A4A4A"/>
          <w:sz w:val="21"/>
          <w:szCs w:val="21"/>
          <w:lang w:val="en-US" w:eastAsia="en-GB"/>
        </w:rPr>
        <w:t>T</w:t>
      </w:r>
      <w:r w:rsidR="003022C5" w:rsidRPr="003022C5">
        <w:rPr>
          <w:rFonts w:eastAsia="Times New Roman" w:cs="Times New Roman"/>
          <w:color w:val="4A4A4A"/>
          <w:sz w:val="21"/>
          <w:szCs w:val="21"/>
          <w:lang w:val="en-US" w:eastAsia="en-GB"/>
        </w:rPr>
        <w:t xml:space="preserve">he reference population for indicator 5.a.1 </w:t>
      </w:r>
      <w:r>
        <w:rPr>
          <w:rFonts w:eastAsia="Times New Roman" w:cs="Times New Roman"/>
          <w:color w:val="4A4A4A"/>
          <w:sz w:val="21"/>
          <w:szCs w:val="21"/>
          <w:lang w:val="en-US" w:eastAsia="en-GB"/>
        </w:rPr>
        <w:t>is the population of</w:t>
      </w:r>
      <w:r w:rsidR="00A74D69">
        <w:rPr>
          <w:rFonts w:eastAsia="Times New Roman" w:cs="Times New Roman"/>
          <w:color w:val="4A4A4A"/>
          <w:sz w:val="21"/>
          <w:szCs w:val="21"/>
          <w:lang w:val="en-US" w:eastAsia="en-GB"/>
        </w:rPr>
        <w:t xml:space="preserve"> </w:t>
      </w:r>
      <w:r w:rsidR="003022C5" w:rsidRPr="009B4709">
        <w:rPr>
          <w:b/>
          <w:bCs/>
          <w:i/>
          <w:iCs/>
          <w:lang w:val="en-US"/>
        </w:rPr>
        <w:t>adult individuals living in agricultural households</w:t>
      </w:r>
      <w:r>
        <w:rPr>
          <w:b/>
          <w:bCs/>
          <w:i/>
          <w:iCs/>
          <w:lang w:val="en-US"/>
        </w:rPr>
        <w:t xml:space="preserve"> </w:t>
      </w:r>
      <w:r w:rsidRPr="004A454A">
        <w:rPr>
          <w:i/>
          <w:iCs/>
          <w:lang w:val="en-US"/>
        </w:rPr>
        <w:t>(as defined above)</w:t>
      </w:r>
      <w:r>
        <w:rPr>
          <w:i/>
          <w:iCs/>
          <w:lang w:val="en-US"/>
        </w:rPr>
        <w:t>.</w:t>
      </w:r>
      <w:r w:rsidR="000543E1">
        <w:rPr>
          <w:i/>
          <w:iCs/>
          <w:lang w:val="en-US"/>
        </w:rPr>
        <w:t xml:space="preserve"> </w:t>
      </w:r>
      <w:r w:rsidR="000543E1">
        <w:rPr>
          <w:lang w:val="en-US"/>
        </w:rPr>
        <w:t xml:space="preserve">The recommended definition of </w:t>
      </w:r>
      <w:r w:rsidR="000543E1" w:rsidRPr="000543E1">
        <w:rPr>
          <w:b/>
          <w:bCs/>
          <w:lang w:val="en-US"/>
        </w:rPr>
        <w:t>“adult”</w:t>
      </w:r>
      <w:r w:rsidR="000543E1">
        <w:rPr>
          <w:lang w:val="en-US"/>
        </w:rPr>
        <w:t xml:space="preserve"> is one who is 18 years old or </w:t>
      </w:r>
      <w:r w:rsidR="00094E40">
        <w:rPr>
          <w:lang w:val="en-US"/>
        </w:rPr>
        <w:t>older</w:t>
      </w:r>
      <w:r w:rsidR="000543E1">
        <w:rPr>
          <w:lang w:val="en-US"/>
        </w:rPr>
        <w:t>, although countries may define this according to their context.</w:t>
      </w:r>
    </w:p>
    <w:p w14:paraId="3FAD8069" w14:textId="5E1B57CE" w:rsidR="00082AEE" w:rsidRDefault="003022C5" w:rsidP="00082AEE">
      <w:pPr>
        <w:pStyle w:val="MText"/>
        <w:jc w:val="both"/>
        <w:rPr>
          <w:lang w:val="en-US"/>
        </w:rPr>
      </w:pPr>
      <w:r w:rsidRPr="009B4709">
        <w:rPr>
          <w:lang w:val="en-US"/>
        </w:rPr>
        <w:t xml:space="preserve">Once a household is classified as an ‘agricultural household’, all the adult </w:t>
      </w:r>
      <w:r w:rsidR="00082AEE">
        <w:rPr>
          <w:lang w:val="en-US"/>
        </w:rPr>
        <w:t>household members are considered as part of the reference population</w:t>
      </w:r>
      <w:r w:rsidR="000F2F90">
        <w:rPr>
          <w:lang w:val="en-US"/>
        </w:rPr>
        <w:t xml:space="preserve"> (to be referred to simply as the “agricultural population” in this document).</w:t>
      </w:r>
    </w:p>
    <w:p w14:paraId="1F510D50" w14:textId="77777777" w:rsidR="00082AEE" w:rsidRDefault="00082AEE" w:rsidP="00BC6303">
      <w:pPr>
        <w:pStyle w:val="MText"/>
        <w:jc w:val="both"/>
        <w:rPr>
          <w:lang w:val="en-US"/>
        </w:rPr>
      </w:pPr>
    </w:p>
    <w:p w14:paraId="2169746E" w14:textId="6704A288" w:rsidR="003022C5" w:rsidRDefault="003022C5" w:rsidP="00BC6303">
      <w:pPr>
        <w:pStyle w:val="MText"/>
        <w:jc w:val="both"/>
        <w:rPr>
          <w:lang w:val="en-US"/>
        </w:rPr>
      </w:pPr>
      <w:r w:rsidRPr="009B4709">
        <w:rPr>
          <w:lang w:val="en-US"/>
        </w:rPr>
        <w:t>The adoption of a household perspective is particularly important from the gender perspective, because in many agricultural households, women often consider themselves as not being involved in agriculture, whereas they provide substantive support to the household’s agricultural activities. In addition, the individual’s livelihood cannot be completely detached from the livelihood of the other household members; and in particular, for households operating land or raising livestock, land is an important asset for all the individuals and protect</w:t>
      </w:r>
      <w:r w:rsidR="00094E40">
        <w:rPr>
          <w:lang w:val="en-US"/>
        </w:rPr>
        <w:t>s</w:t>
      </w:r>
      <w:r w:rsidRPr="009B4709">
        <w:rPr>
          <w:lang w:val="en-US"/>
        </w:rPr>
        <w:t xml:space="preserve"> them in case the household dissolves.</w:t>
      </w:r>
    </w:p>
    <w:p w14:paraId="6E07152B" w14:textId="77777777" w:rsidR="0062591E" w:rsidRDefault="0062591E" w:rsidP="0062591E">
      <w:pPr>
        <w:pStyle w:val="MText"/>
        <w:rPr>
          <w:lang w:val="en-US"/>
        </w:rPr>
      </w:pPr>
    </w:p>
    <w:p w14:paraId="6CE1506E" w14:textId="77777777" w:rsidR="00220891" w:rsidRDefault="00220891" w:rsidP="00220891">
      <w:pPr>
        <w:pStyle w:val="MText"/>
        <w:rPr>
          <w:u w:val="single"/>
        </w:rPr>
      </w:pPr>
      <w:r>
        <w:rPr>
          <w:u w:val="single"/>
        </w:rPr>
        <w:t>Ownership and tenure rights over agricultural land:</w:t>
      </w:r>
    </w:p>
    <w:p w14:paraId="59430359" w14:textId="77777777" w:rsidR="00220891" w:rsidRDefault="00220891" w:rsidP="002A3EC9">
      <w:pPr>
        <w:pStyle w:val="MText"/>
        <w:jc w:val="both"/>
      </w:pPr>
      <w:r>
        <w:t>It is challenging to define and to operationalize ownership and tenure rights in a way that provides reliable and comparable figures across countries.</w:t>
      </w:r>
    </w:p>
    <w:p w14:paraId="7AE46477" w14:textId="77777777" w:rsidR="00220891" w:rsidRDefault="00220891" w:rsidP="002A3EC9">
      <w:pPr>
        <w:pStyle w:val="MText"/>
        <w:jc w:val="both"/>
      </w:pPr>
    </w:p>
    <w:p w14:paraId="0019FD56" w14:textId="1712EF64" w:rsidR="002A3EC9" w:rsidRDefault="00220891" w:rsidP="002A3EC9">
      <w:pPr>
        <w:pStyle w:val="MText"/>
        <w:jc w:val="both"/>
      </w:pPr>
      <w:r w:rsidRPr="00C479C7">
        <w:rPr>
          <w:b/>
          <w:bCs/>
          <w:i/>
          <w:iCs/>
        </w:rPr>
        <w:t>Land ownership</w:t>
      </w:r>
      <w:r>
        <w:t xml:space="preserve"> is a legally recognised right to acquire, to use and to transfer land. In private property systems, this is a right akin to a freehold tenure. However, in systems where land is owned by the State, the term ‘land ownership’ refers to possession of the rights most akin to ownership in a private property system</w:t>
      </w:r>
      <w:r w:rsidR="00FE1964">
        <w:t xml:space="preserve">. In this context, it is more appropriate to speak of </w:t>
      </w:r>
      <w:r w:rsidR="00FE1964" w:rsidRPr="00FE1964">
        <w:rPr>
          <w:b/>
          <w:bCs/>
          <w:i/>
          <w:iCs/>
        </w:rPr>
        <w:t>tenure rights</w:t>
      </w:r>
      <w:r>
        <w:t xml:space="preserve">– for instance, long-term leases, occupancy, tenancy or use rights granted by the State, often for several decades, and that are transferrable. </w:t>
      </w:r>
    </w:p>
    <w:p w14:paraId="46D0F7B5" w14:textId="77777777" w:rsidR="00094E40" w:rsidRDefault="00094E40" w:rsidP="002A3EC9">
      <w:pPr>
        <w:pStyle w:val="MText"/>
        <w:jc w:val="both"/>
      </w:pPr>
    </w:p>
    <w:p w14:paraId="18B40967" w14:textId="6AA8650D" w:rsidR="00C479C7" w:rsidRDefault="00220891" w:rsidP="002A3EC9">
      <w:pPr>
        <w:pStyle w:val="MText"/>
        <w:jc w:val="both"/>
      </w:pPr>
      <w:r>
        <w:t xml:space="preserve">Considering the above, as well as the need </w:t>
      </w:r>
      <w:r w:rsidR="00E25066">
        <w:t>for comparability</w:t>
      </w:r>
      <w:r>
        <w:t xml:space="preserve"> </w:t>
      </w:r>
      <w:r w:rsidR="00E25066">
        <w:t>of estimates across countries</w:t>
      </w:r>
      <w:r>
        <w:t xml:space="preserve">, </w:t>
      </w:r>
      <w:r w:rsidR="0056793B">
        <w:t>to determine whether an individual is said to have ownership or secure tenure rights to agricultural land</w:t>
      </w:r>
      <w:r>
        <w:t xml:space="preserve"> three conditions (proxies)</w:t>
      </w:r>
      <w:r w:rsidR="0056793B">
        <w:t xml:space="preserve"> are considered</w:t>
      </w:r>
      <w:r>
        <w:t>:</w:t>
      </w:r>
    </w:p>
    <w:p w14:paraId="3DB41829" w14:textId="4A0BCF83" w:rsidR="00C479C7" w:rsidRDefault="00A45621" w:rsidP="00C479C7">
      <w:pPr>
        <w:pStyle w:val="MText"/>
        <w:ind w:left="450"/>
        <w:jc w:val="both"/>
      </w:pPr>
      <w:r w:rsidRPr="0056793B">
        <w:rPr>
          <w:u w:val="single"/>
        </w:rPr>
        <w:t>Proxy 1</w:t>
      </w:r>
      <w:r>
        <w:t xml:space="preserve">- </w:t>
      </w:r>
      <w:r w:rsidR="00220891">
        <w:t>Presence of legally recognised documents in the name of the individual</w:t>
      </w:r>
    </w:p>
    <w:p w14:paraId="4EB00343" w14:textId="77777777" w:rsidR="0056793B" w:rsidRDefault="0056793B" w:rsidP="0056793B">
      <w:pPr>
        <w:pStyle w:val="MText"/>
        <w:ind w:left="450"/>
        <w:jc w:val="both"/>
      </w:pPr>
      <w:r w:rsidRPr="0056793B">
        <w:rPr>
          <w:u w:val="single"/>
        </w:rPr>
        <w:t>Proxy 2</w:t>
      </w:r>
      <w:r>
        <w:t>- Right to sell</w:t>
      </w:r>
    </w:p>
    <w:p w14:paraId="517A121B" w14:textId="77777777" w:rsidR="0056793B" w:rsidRDefault="0056793B" w:rsidP="0056793B">
      <w:pPr>
        <w:pStyle w:val="MText"/>
        <w:ind w:left="450"/>
        <w:jc w:val="both"/>
      </w:pPr>
      <w:r w:rsidRPr="0056793B">
        <w:rPr>
          <w:u w:val="single"/>
        </w:rPr>
        <w:t>Proxy 3</w:t>
      </w:r>
      <w:r>
        <w:t xml:space="preserve">- Right to bequeath </w:t>
      </w:r>
    </w:p>
    <w:p w14:paraId="4647BB32" w14:textId="6CF8BEC3" w:rsidR="0003628D" w:rsidRDefault="0003628D" w:rsidP="0003628D">
      <w:pPr>
        <w:pStyle w:val="MText"/>
        <w:jc w:val="both"/>
      </w:pPr>
    </w:p>
    <w:p w14:paraId="1DBB3980" w14:textId="7745589A" w:rsidR="0056793B" w:rsidRDefault="0056793B" w:rsidP="0003628D">
      <w:pPr>
        <w:pStyle w:val="MText"/>
        <w:jc w:val="both"/>
        <w:rPr>
          <w:i/>
          <w:iCs/>
        </w:rPr>
      </w:pPr>
      <w:r>
        <w:rPr>
          <w:i/>
          <w:iCs/>
        </w:rPr>
        <w:t xml:space="preserve">Formal </w:t>
      </w:r>
      <w:r w:rsidR="00134982">
        <w:rPr>
          <w:i/>
          <w:iCs/>
        </w:rPr>
        <w:t>documentation</w:t>
      </w:r>
    </w:p>
    <w:p w14:paraId="43BBE7A1" w14:textId="3C4E1177" w:rsidR="00134982" w:rsidRDefault="00134982" w:rsidP="00134982">
      <w:pPr>
        <w:pStyle w:val="MText"/>
        <w:spacing w:before="120"/>
      </w:pPr>
      <w:r>
        <w:t xml:space="preserve">Proxy 1 refers to the existence of any document an individual can use to claim property rights before the law over an asset by virtue of the individual’s name being listed as owner or holder on the document. </w:t>
      </w:r>
    </w:p>
    <w:p w14:paraId="3A650448" w14:textId="1AB1F3DE" w:rsidR="00134982" w:rsidRPr="00134982" w:rsidRDefault="00134982" w:rsidP="0003628D">
      <w:pPr>
        <w:pStyle w:val="MText"/>
        <w:jc w:val="both"/>
      </w:pPr>
    </w:p>
    <w:p w14:paraId="61DF2312" w14:textId="77777777" w:rsidR="00134982" w:rsidRDefault="00134982" w:rsidP="00134982">
      <w:pPr>
        <w:pStyle w:val="MText"/>
        <w:jc w:val="both"/>
      </w:pPr>
      <w:r>
        <w:t xml:space="preserve">Given the differences between legal systems across countries it is not possible to provide an exhaustive list of documents that could be considered as formal proof of ownership or tenure security. However, depending on the national legal framework the following documents may be considered </w:t>
      </w:r>
      <w:r>
        <w:rPr>
          <w:b/>
        </w:rPr>
        <w:t>as formal written proof of ownership or secure tenure rights:</w:t>
      </w:r>
    </w:p>
    <w:p w14:paraId="48516266" w14:textId="77777777" w:rsidR="00134982" w:rsidRDefault="00134982" w:rsidP="00134982">
      <w:pPr>
        <w:pStyle w:val="MText"/>
        <w:numPr>
          <w:ilvl w:val="0"/>
          <w:numId w:val="9"/>
        </w:numPr>
        <w:jc w:val="both"/>
      </w:pPr>
      <w:r w:rsidRPr="00FE1964">
        <w:rPr>
          <w:b/>
          <w:bCs/>
        </w:rPr>
        <w:t>Title deed</w:t>
      </w:r>
      <w:r>
        <w:t>: “</w:t>
      </w:r>
      <w:r w:rsidRPr="00B66826">
        <w:rPr>
          <w:i/>
          <w:iCs/>
        </w:rPr>
        <w:t>a written or printed instrument that effects a legal disposition</w:t>
      </w:r>
      <w:r>
        <w:t>”</w:t>
      </w:r>
      <w:r>
        <w:rPr>
          <w:rStyle w:val="FootnoteReference"/>
          <w:rFonts w:ascii="Arial" w:hAnsi="Arial" w:cs="Arial"/>
          <w:i/>
          <w:color w:val="0070C0"/>
        </w:rPr>
        <w:footnoteReference w:id="8"/>
      </w:r>
    </w:p>
    <w:p w14:paraId="7538BC5E" w14:textId="77777777" w:rsidR="00134982" w:rsidRDefault="00134982" w:rsidP="00134982">
      <w:pPr>
        <w:pStyle w:val="MText"/>
        <w:numPr>
          <w:ilvl w:val="0"/>
          <w:numId w:val="9"/>
        </w:numPr>
        <w:jc w:val="both"/>
      </w:pPr>
      <w:r w:rsidRPr="00FE1964">
        <w:rPr>
          <w:b/>
          <w:bCs/>
        </w:rPr>
        <w:lastRenderedPageBreak/>
        <w:t>Certificate of occupancy or land certificate</w:t>
      </w:r>
      <w:r>
        <w:t>: “</w:t>
      </w:r>
      <w:r w:rsidRPr="00B66826">
        <w:rPr>
          <w:i/>
          <w:iCs/>
        </w:rPr>
        <w:t>A land certificate is a certified copy of an entry in a land title system and provides proof of the ownership and of encumbrances on the land at that time</w:t>
      </w:r>
      <w:r>
        <w:t>”</w:t>
      </w:r>
      <w:r>
        <w:rPr>
          <w:rStyle w:val="FootnoteReference"/>
          <w:rFonts w:ascii="Arial" w:hAnsi="Arial" w:cs="Arial"/>
          <w:i/>
          <w:color w:val="0070C0"/>
        </w:rPr>
        <w:footnoteReference w:id="9"/>
      </w:r>
    </w:p>
    <w:p w14:paraId="1C9F4FC5" w14:textId="77777777" w:rsidR="00134982" w:rsidRDefault="00134982" w:rsidP="00134982">
      <w:pPr>
        <w:pStyle w:val="MText"/>
        <w:numPr>
          <w:ilvl w:val="0"/>
          <w:numId w:val="9"/>
        </w:numPr>
        <w:jc w:val="both"/>
      </w:pPr>
      <w:r w:rsidRPr="00FE1964">
        <w:rPr>
          <w:b/>
          <w:bCs/>
        </w:rPr>
        <w:t>Purchase agreement</w:t>
      </w:r>
      <w:r>
        <w:t xml:space="preserve">: </w:t>
      </w:r>
      <w:r w:rsidRPr="00B66826">
        <w:rPr>
          <w:i/>
          <w:iCs/>
        </w:rPr>
        <w:t>a contract between a seller and a buyer to dispose of land</w:t>
      </w:r>
    </w:p>
    <w:p w14:paraId="26C40884" w14:textId="77777777" w:rsidR="00134982" w:rsidRPr="00FE1964" w:rsidRDefault="00134982" w:rsidP="00134982">
      <w:pPr>
        <w:pStyle w:val="MText"/>
        <w:numPr>
          <w:ilvl w:val="0"/>
          <w:numId w:val="9"/>
        </w:numPr>
        <w:jc w:val="both"/>
        <w:rPr>
          <w:b/>
          <w:bCs/>
        </w:rPr>
      </w:pPr>
      <w:r w:rsidRPr="00FE1964">
        <w:rPr>
          <w:b/>
          <w:bCs/>
        </w:rPr>
        <w:t>Registered certificate of hereditary acquisition</w:t>
      </w:r>
    </w:p>
    <w:p w14:paraId="49878286" w14:textId="77777777" w:rsidR="00134982" w:rsidRPr="003022C5" w:rsidRDefault="00134982" w:rsidP="00134982">
      <w:pPr>
        <w:pStyle w:val="MText"/>
        <w:numPr>
          <w:ilvl w:val="0"/>
          <w:numId w:val="9"/>
        </w:numPr>
        <w:jc w:val="both"/>
      </w:pPr>
      <w:r w:rsidRPr="00FE1964">
        <w:rPr>
          <w:b/>
          <w:bCs/>
        </w:rPr>
        <w:t>Certificate of customary tenure</w:t>
      </w:r>
      <w:r>
        <w:t xml:space="preserve">: </w:t>
      </w:r>
      <w:r w:rsidRPr="00B66826">
        <w:rPr>
          <w:i/>
          <w:iCs/>
        </w:rPr>
        <w:t xml:space="preserve">an official state document indicating the owner or holder of the land because customary law has recognized that </w:t>
      </w:r>
      <w:proofErr w:type="gramStart"/>
      <w:r w:rsidRPr="00B66826">
        <w:rPr>
          <w:i/>
          <w:iCs/>
        </w:rPr>
        <w:t>particular person</w:t>
      </w:r>
      <w:proofErr w:type="gramEnd"/>
      <w:r w:rsidRPr="00B66826">
        <w:rPr>
          <w:i/>
          <w:iCs/>
        </w:rPr>
        <w:t xml:space="preserve"> as the rightful owner. It can be used as proof of legal right over the land. </w:t>
      </w:r>
      <w:r w:rsidRPr="003022C5">
        <w:t>These certificates include, among others, certificates of customary ownership and customary use.</w:t>
      </w:r>
    </w:p>
    <w:p w14:paraId="6EA72EF6" w14:textId="77777777" w:rsidR="00134982" w:rsidRDefault="00134982" w:rsidP="00134982">
      <w:pPr>
        <w:pStyle w:val="MText"/>
        <w:numPr>
          <w:ilvl w:val="0"/>
          <w:numId w:val="9"/>
        </w:numPr>
        <w:jc w:val="both"/>
      </w:pPr>
      <w:r w:rsidRPr="00FE1964">
        <w:rPr>
          <w:b/>
          <w:bCs/>
        </w:rPr>
        <w:t>Registered certificate of perpetual / long term lease</w:t>
      </w:r>
      <w:r>
        <w:t>: “</w:t>
      </w:r>
      <w:r w:rsidRPr="00B66826">
        <w:rPr>
          <w:i/>
          <w:iCs/>
        </w:rPr>
        <w:t>a contractual agreement between a landlord and a tenant for the tenancy of land. A lease or tenancy agreement is the contractual document used to create a leasehold interest or tenancy</w:t>
      </w:r>
      <w:r>
        <w:t>”</w:t>
      </w:r>
      <w:r>
        <w:rPr>
          <w:rStyle w:val="FootnoteReference"/>
          <w:rFonts w:ascii="Arial" w:hAnsi="Arial" w:cs="Arial"/>
          <w:i/>
          <w:color w:val="0070C0"/>
        </w:rPr>
        <w:footnoteReference w:id="10"/>
      </w:r>
    </w:p>
    <w:p w14:paraId="1EC17CDE" w14:textId="77777777" w:rsidR="00134982" w:rsidRPr="00FE1964" w:rsidRDefault="00134982" w:rsidP="00134982">
      <w:pPr>
        <w:pStyle w:val="MText"/>
        <w:numPr>
          <w:ilvl w:val="0"/>
          <w:numId w:val="9"/>
        </w:numPr>
        <w:rPr>
          <w:b/>
          <w:bCs/>
        </w:rPr>
      </w:pPr>
      <w:r w:rsidRPr="00FE1964">
        <w:rPr>
          <w:b/>
          <w:bCs/>
        </w:rPr>
        <w:t>Registered short term (less than 3 years) rental contract</w:t>
      </w:r>
    </w:p>
    <w:p w14:paraId="7FE020E5" w14:textId="77777777" w:rsidR="00134982" w:rsidRDefault="00134982" w:rsidP="00134982">
      <w:pPr>
        <w:pStyle w:val="MText"/>
        <w:numPr>
          <w:ilvl w:val="0"/>
          <w:numId w:val="9"/>
        </w:numPr>
      </w:pPr>
      <w:r w:rsidRPr="00FE1964">
        <w:rPr>
          <w:b/>
          <w:bCs/>
        </w:rPr>
        <w:t>Certificate issued for adverse possession or prescription</w:t>
      </w:r>
      <w:r>
        <w:t xml:space="preserve">: </w:t>
      </w:r>
      <w:r w:rsidRPr="00B66826">
        <w:rPr>
          <w:i/>
          <w:iCs/>
        </w:rPr>
        <w:t>is a certificate indicating that the adverse possessor acquires the land after a prescribed statutory period</w:t>
      </w:r>
      <w:r>
        <w:t xml:space="preserve">.  </w:t>
      </w:r>
    </w:p>
    <w:p w14:paraId="5CF3B559" w14:textId="77777777" w:rsidR="00134982" w:rsidRDefault="00134982" w:rsidP="0003628D">
      <w:pPr>
        <w:pStyle w:val="MText"/>
        <w:jc w:val="both"/>
      </w:pPr>
    </w:p>
    <w:p w14:paraId="30DB05B8" w14:textId="44F09793" w:rsidR="0003628D" w:rsidRDefault="0003628D" w:rsidP="0003628D">
      <w:pPr>
        <w:pStyle w:val="MText"/>
        <w:jc w:val="both"/>
      </w:pPr>
      <w:r>
        <w:t>Findings from the EDGE (Evidence and Data for Gender Equality) project</w:t>
      </w:r>
      <w:r>
        <w:rPr>
          <w:rStyle w:val="FootnoteReference"/>
          <w:rFonts w:ascii="Arial" w:hAnsi="Arial" w:cs="Arial"/>
          <w:color w:val="0070C0"/>
        </w:rPr>
        <w:footnoteReference w:id="11"/>
      </w:r>
      <w:r>
        <w:t xml:space="preserve"> clearly show that focusing on legally recognized documents is not sufficient to analyse the complexity of rights related to land, especially in developing countries and from the gender perspective. The main factor limiting the universal applicability of legally recognized documents to define ownership is the diverse penetration of such legally binding documents.</w:t>
      </w:r>
    </w:p>
    <w:p w14:paraId="2B781B5E" w14:textId="193AB291" w:rsidR="00182EBD" w:rsidRDefault="00182EBD" w:rsidP="0003628D">
      <w:pPr>
        <w:pStyle w:val="MText"/>
      </w:pPr>
    </w:p>
    <w:p w14:paraId="42CBE2E6" w14:textId="77777777" w:rsidR="00134982" w:rsidRPr="00134982" w:rsidRDefault="00134982" w:rsidP="00134982">
      <w:pPr>
        <w:pStyle w:val="MText"/>
        <w:jc w:val="both"/>
        <w:rPr>
          <w:i/>
          <w:iCs/>
        </w:rPr>
      </w:pPr>
      <w:r w:rsidRPr="00134982">
        <w:rPr>
          <w:i/>
          <w:iCs/>
        </w:rPr>
        <w:t>Alienation rights</w:t>
      </w:r>
    </w:p>
    <w:p w14:paraId="22CC6793" w14:textId="058B81D6" w:rsidR="00134982" w:rsidRDefault="00134982" w:rsidP="00134982">
      <w:pPr>
        <w:pStyle w:val="MText"/>
        <w:jc w:val="both"/>
      </w:pPr>
      <w:r>
        <w:t xml:space="preserve">In lieu of formal written documentation, such as in countries where the state owns the land, it becomes crucial to </w:t>
      </w:r>
      <w:proofErr w:type="gramStart"/>
      <w:r>
        <w:t>take into account</w:t>
      </w:r>
      <w:proofErr w:type="gramEnd"/>
      <w:r>
        <w:t xml:space="preserve"> also the </w:t>
      </w:r>
      <w:r w:rsidRPr="00182EBD">
        <w:rPr>
          <w:b/>
          <w:bCs/>
        </w:rPr>
        <w:t>alienation rights over land</w:t>
      </w:r>
      <w:r>
        <w:t xml:space="preserve">, which can be present even in contexts where tenure rights are not formally documented. </w:t>
      </w:r>
      <w:r w:rsidRPr="00182EBD">
        <w:rPr>
          <w:b/>
          <w:bCs/>
        </w:rPr>
        <w:t>Alienation</w:t>
      </w:r>
      <w:r>
        <w:t xml:space="preserve"> is defined as the ability to transfer a given asset during lifetime (Proxy 2- right to sell) or after death (Proxy 3- right to bequeath). </w:t>
      </w:r>
    </w:p>
    <w:p w14:paraId="3FF4D79A" w14:textId="77777777" w:rsidR="00134982" w:rsidRDefault="00134982" w:rsidP="00134982">
      <w:pPr>
        <w:pStyle w:val="MText"/>
        <w:jc w:val="both"/>
      </w:pPr>
    </w:p>
    <w:p w14:paraId="044673B1" w14:textId="65035C8D" w:rsidR="00220891" w:rsidRDefault="00830775" w:rsidP="00830775">
      <w:pPr>
        <w:pStyle w:val="MText"/>
        <w:jc w:val="both"/>
      </w:pPr>
      <w:r>
        <w:t xml:space="preserve">The “right to sell” </w:t>
      </w:r>
      <w:r w:rsidR="00220891">
        <w:t xml:space="preserve">refers to the ability of an individual to permanently transfer the asset in question in return for cash or in-kind benefits. </w:t>
      </w:r>
    </w:p>
    <w:p w14:paraId="1DD10739" w14:textId="77777777" w:rsidR="00220891" w:rsidRDefault="00220891" w:rsidP="00220891">
      <w:pPr>
        <w:pStyle w:val="MText"/>
        <w:rPr>
          <w:b/>
          <w:u w:val="single"/>
        </w:rPr>
      </w:pPr>
    </w:p>
    <w:p w14:paraId="0FA1A6B8" w14:textId="783C4BB9" w:rsidR="00220891" w:rsidRDefault="00830775" w:rsidP="00830775">
      <w:pPr>
        <w:pStyle w:val="MText"/>
        <w:jc w:val="both"/>
      </w:pPr>
      <w:r>
        <w:t xml:space="preserve">The “right to bequeath” </w:t>
      </w:r>
      <w:r w:rsidR="00220891">
        <w:t xml:space="preserve">refers to the ability of an individual to pass on the asset in question to </w:t>
      </w:r>
      <w:r>
        <w:t xml:space="preserve">other </w:t>
      </w:r>
      <w:r w:rsidR="00220891">
        <w:t xml:space="preserve">person(s) after </w:t>
      </w:r>
      <w:r>
        <w:t>their</w:t>
      </w:r>
      <w:r w:rsidR="00220891">
        <w:t xml:space="preserve"> death, by written will, oral will (if recognized by the country) or when the deceased left no will, through intestate succession. </w:t>
      </w:r>
    </w:p>
    <w:p w14:paraId="4785A900" w14:textId="2B54E0FD" w:rsidR="00220891" w:rsidRDefault="00220891" w:rsidP="00220891">
      <w:pPr>
        <w:pStyle w:val="MText"/>
      </w:pPr>
    </w:p>
    <w:p w14:paraId="08207071" w14:textId="77777777" w:rsidR="00134982" w:rsidRDefault="00134982" w:rsidP="00134982">
      <w:pPr>
        <w:pStyle w:val="MText"/>
        <w:jc w:val="both"/>
      </w:pPr>
      <w:r>
        <w:t>The right to sell and to bequeath are considered as objective facts that carry legal force as opposed to a simple self-reported declaration of tenure rights over land.</w:t>
      </w:r>
    </w:p>
    <w:p w14:paraId="5F866269" w14:textId="2C065DB5" w:rsidR="00134982" w:rsidRDefault="00134982" w:rsidP="00134982">
      <w:pPr>
        <w:pStyle w:val="MText"/>
      </w:pPr>
    </w:p>
    <w:p w14:paraId="6DB13BC4" w14:textId="2DE7AC88" w:rsidR="00220891" w:rsidRDefault="00220891" w:rsidP="00830775">
      <w:pPr>
        <w:pStyle w:val="MText"/>
        <w:jc w:val="both"/>
      </w:pPr>
      <w:r>
        <w:t xml:space="preserve">The decision to rely on the three proxies </w:t>
      </w:r>
      <w:r w:rsidR="00182EBD">
        <w:t xml:space="preserve">defined </w:t>
      </w:r>
      <w:r>
        <w:t xml:space="preserve">is </w:t>
      </w:r>
      <w:r w:rsidR="00830775">
        <w:t>based on</w:t>
      </w:r>
      <w:r>
        <w:t xml:space="preserve"> the results of seven field tests conducted </w:t>
      </w:r>
      <w:r w:rsidR="00830775">
        <w:t>by</w:t>
      </w:r>
      <w:r>
        <w:t xml:space="preserve"> the EDGE project. </w:t>
      </w:r>
      <w:r w:rsidR="00182EBD">
        <w:t>T</w:t>
      </w:r>
      <w:r>
        <w:t xml:space="preserve">he tests demonstrated: </w:t>
      </w:r>
    </w:p>
    <w:p w14:paraId="4BBA755B" w14:textId="7469B1F0" w:rsidR="00220891" w:rsidRDefault="00220891" w:rsidP="00C06117">
      <w:pPr>
        <w:pStyle w:val="MText"/>
        <w:numPr>
          <w:ilvl w:val="0"/>
          <w:numId w:val="9"/>
        </w:numPr>
      </w:pPr>
      <w:r>
        <w:t xml:space="preserve">The lack of reliability of reported ownership/possession. In </w:t>
      </w:r>
      <w:r w:rsidR="00A76190">
        <w:t>fact,</w:t>
      </w:r>
      <w:r>
        <w:t xml:space="preserve"> reported ownership/possession was often neither supported by any kind of documentation nor by the possession of any alienation right.</w:t>
      </w:r>
    </w:p>
    <w:p w14:paraId="4CA69F16" w14:textId="3A478F65" w:rsidR="00220891" w:rsidRDefault="00220891" w:rsidP="00C06117">
      <w:pPr>
        <w:pStyle w:val="MText"/>
        <w:numPr>
          <w:ilvl w:val="0"/>
          <w:numId w:val="9"/>
        </w:numPr>
      </w:pPr>
      <w:r>
        <w:lastRenderedPageBreak/>
        <w:t>The need to consider as ‘owners’ or ‘holders of tenure rights’ only the individuals who are linked to the agricultural land by an objective right over it, including both formal legal possession and alienation rights.</w:t>
      </w:r>
    </w:p>
    <w:p w14:paraId="2F31EC47" w14:textId="543D8324" w:rsidR="00220891" w:rsidRDefault="00220891" w:rsidP="00B66826">
      <w:pPr>
        <w:pStyle w:val="MText"/>
        <w:numPr>
          <w:ilvl w:val="0"/>
          <w:numId w:val="9"/>
        </w:numPr>
      </w:pPr>
      <w:r>
        <w:t xml:space="preserve">The need to combine different proxies, as no single proxy is universally </w:t>
      </w:r>
      <w:r w:rsidR="0003628D">
        <w:t>applicable in defining land ownership or secure tenure rights</w:t>
      </w:r>
      <w:r>
        <w:t xml:space="preserve">.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7B94E245" w14:textId="51A4FDE1" w:rsidR="00642361" w:rsidRPr="00A96255" w:rsidRDefault="00034551" w:rsidP="00576CFA">
      <w:pPr>
        <w:pStyle w:val="MText"/>
      </w:pPr>
      <w:r>
        <w:t xml:space="preserve">(a) </w:t>
      </w:r>
      <w:r w:rsidRPr="00034551">
        <w:t xml:space="preserve">Proportion of total agricultural population with ownership or secure </w:t>
      </w:r>
      <w:r w:rsidR="00C57C12">
        <w:t xml:space="preserve">tenure </w:t>
      </w:r>
      <w:r w:rsidRPr="00034551">
        <w:t>rights over agricultural land, by sex; and (b) share of women among owners or rights-bearers of agricultural land, by type of tenure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7842F96B" w:rsidR="00576CFA" w:rsidRPr="00A96255" w:rsidRDefault="00CA1811" w:rsidP="00576CFA">
      <w:pPr>
        <w:pStyle w:val="MText"/>
      </w:pPr>
      <w:r w:rsidRPr="00B66826">
        <w:t xml:space="preserve">Classification of land use - </w:t>
      </w:r>
      <w:r w:rsidRPr="00B66826">
        <w:rPr>
          <w:lang w:val="en-US"/>
        </w:rPr>
        <w:t>World Census of Agriculture 2020 (WCA 2020)</w:t>
      </w:r>
      <w:r w:rsidR="00220DEF">
        <w:rPr>
          <w:lang w:val="en-US"/>
        </w:rP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A0C78BF" w14:textId="14AB1365" w:rsidR="00220891" w:rsidRDefault="00220891" w:rsidP="004735FA">
      <w:pPr>
        <w:pStyle w:val="MText"/>
        <w:jc w:val="both"/>
        <w:rPr>
          <w:u w:val="single"/>
        </w:rPr>
      </w:pPr>
      <w:r>
        <w:rPr>
          <w:u w:val="single"/>
        </w:rPr>
        <w:t xml:space="preserve">Recommended data sources </w:t>
      </w:r>
    </w:p>
    <w:p w14:paraId="66BDBA42" w14:textId="59399457" w:rsidR="004735FA" w:rsidRPr="00427741" w:rsidRDefault="00D57898" w:rsidP="004735FA">
      <w:pPr>
        <w:spacing w:after="120" w:line="259" w:lineRule="auto"/>
        <w:jc w:val="both"/>
        <w:rPr>
          <w:rFonts w:eastAsia="Times New Roman" w:cs="Times New Roman"/>
          <w:color w:val="4A4A4A"/>
          <w:sz w:val="21"/>
          <w:szCs w:val="21"/>
          <w:lang w:val="en-US" w:eastAsia="en-GB"/>
        </w:rPr>
      </w:pPr>
      <w:r w:rsidRPr="00427741">
        <w:rPr>
          <w:rFonts w:eastAsia="Times New Roman" w:cs="Times New Roman"/>
          <w:color w:val="4A4A4A"/>
          <w:sz w:val="21"/>
          <w:szCs w:val="21"/>
          <w:lang w:val="en-US" w:eastAsia="en-GB"/>
        </w:rPr>
        <w:t>Indicator 5.a.1 focuses on adult individuals living in agricultural households</w:t>
      </w:r>
      <w:r w:rsidR="00A45621" w:rsidRPr="00427741">
        <w:rPr>
          <w:rFonts w:eastAsia="Times New Roman" w:cs="Times New Roman"/>
          <w:color w:val="4A4A4A"/>
          <w:sz w:val="21"/>
          <w:szCs w:val="21"/>
          <w:lang w:val="en-US" w:eastAsia="en-GB"/>
        </w:rPr>
        <w:t>, as defined above</w:t>
      </w:r>
      <w:r w:rsidRPr="00427741">
        <w:rPr>
          <w:rFonts w:eastAsia="Times New Roman" w:cs="Times New Roman"/>
          <w:color w:val="4A4A4A"/>
          <w:sz w:val="21"/>
          <w:szCs w:val="21"/>
          <w:lang w:val="en-US" w:eastAsia="en-GB"/>
        </w:rPr>
        <w:t xml:space="preserve">. Thus, </w:t>
      </w:r>
      <w:r w:rsidR="00C57C12" w:rsidRPr="00427741">
        <w:rPr>
          <w:rFonts w:eastAsia="Times New Roman" w:cs="Times New Roman"/>
          <w:color w:val="4A4A4A"/>
          <w:sz w:val="21"/>
          <w:szCs w:val="21"/>
          <w:lang w:val="en-US" w:eastAsia="en-GB"/>
        </w:rPr>
        <w:t xml:space="preserve">the data required to estimate the indicator </w:t>
      </w:r>
      <w:r w:rsidRPr="00427741">
        <w:rPr>
          <w:rFonts w:eastAsia="Times New Roman" w:cs="Times New Roman"/>
          <w:color w:val="4A4A4A"/>
          <w:sz w:val="21"/>
          <w:szCs w:val="21"/>
          <w:lang w:val="en-US" w:eastAsia="en-GB"/>
        </w:rPr>
        <w:t xml:space="preserve">can be collected through </w:t>
      </w:r>
      <w:r w:rsidR="00C57C12" w:rsidRPr="00427741">
        <w:rPr>
          <w:rFonts w:eastAsia="Times New Roman" w:cs="Times New Roman"/>
          <w:color w:val="4A4A4A"/>
          <w:sz w:val="21"/>
          <w:szCs w:val="21"/>
          <w:lang w:val="en-US" w:eastAsia="en-GB"/>
        </w:rPr>
        <w:t xml:space="preserve">agricultural </w:t>
      </w:r>
      <w:r w:rsidR="008516DA" w:rsidRPr="00427741">
        <w:rPr>
          <w:rFonts w:eastAsia="Times New Roman" w:cs="Times New Roman"/>
          <w:color w:val="4A4A4A"/>
          <w:sz w:val="21"/>
          <w:szCs w:val="21"/>
          <w:lang w:val="en-US" w:eastAsia="en-GB"/>
        </w:rPr>
        <w:t>s</w:t>
      </w:r>
      <w:r w:rsidRPr="00427741">
        <w:rPr>
          <w:rFonts w:eastAsia="Times New Roman" w:cs="Times New Roman"/>
          <w:color w:val="4A4A4A"/>
          <w:sz w:val="21"/>
          <w:szCs w:val="21"/>
          <w:lang w:val="en-US" w:eastAsia="en-GB"/>
        </w:rPr>
        <w:t>urveys</w:t>
      </w:r>
      <w:r w:rsidR="00F027EB" w:rsidRPr="00427741">
        <w:rPr>
          <w:rFonts w:eastAsia="Times New Roman" w:cs="Times New Roman"/>
          <w:color w:val="4A4A4A"/>
          <w:sz w:val="21"/>
          <w:szCs w:val="21"/>
          <w:lang w:val="en-US" w:eastAsia="en-GB"/>
        </w:rPr>
        <w:t>/ censuses</w:t>
      </w:r>
      <w:r w:rsidRPr="00427741">
        <w:rPr>
          <w:rFonts w:eastAsia="Times New Roman" w:cs="Times New Roman"/>
          <w:color w:val="4A4A4A"/>
          <w:sz w:val="21"/>
          <w:szCs w:val="21"/>
          <w:lang w:val="en-US" w:eastAsia="en-GB"/>
        </w:rPr>
        <w:t xml:space="preserve"> or </w:t>
      </w:r>
      <w:r w:rsidR="00F027EB" w:rsidRPr="00427741">
        <w:rPr>
          <w:rFonts w:eastAsia="Times New Roman" w:cs="Times New Roman"/>
          <w:color w:val="4A4A4A"/>
          <w:sz w:val="21"/>
          <w:szCs w:val="21"/>
          <w:lang w:val="en-US" w:eastAsia="en-GB"/>
        </w:rPr>
        <w:t>n</w:t>
      </w:r>
      <w:r w:rsidRPr="00427741">
        <w:rPr>
          <w:rFonts w:eastAsia="Times New Roman" w:cs="Times New Roman"/>
          <w:color w:val="4A4A4A"/>
          <w:sz w:val="21"/>
          <w:szCs w:val="21"/>
          <w:lang w:val="en-US" w:eastAsia="en-GB"/>
        </w:rPr>
        <w:t xml:space="preserve">ational </w:t>
      </w:r>
      <w:r w:rsidR="00F027EB" w:rsidRPr="00427741">
        <w:rPr>
          <w:rFonts w:eastAsia="Times New Roman" w:cs="Times New Roman"/>
          <w:color w:val="4A4A4A"/>
          <w:sz w:val="21"/>
          <w:szCs w:val="21"/>
          <w:lang w:val="en-US" w:eastAsia="en-GB"/>
        </w:rPr>
        <w:t>household-based surveys having a suitable coverage of agricultural households</w:t>
      </w:r>
      <w:r w:rsidR="00C57C12" w:rsidRPr="00427741">
        <w:rPr>
          <w:rFonts w:eastAsia="Times New Roman" w:cs="Times New Roman"/>
          <w:color w:val="4A4A4A"/>
          <w:sz w:val="21"/>
          <w:szCs w:val="21"/>
          <w:lang w:val="en-US" w:eastAsia="en-GB"/>
        </w:rPr>
        <w:t>.</w:t>
      </w:r>
      <w:r w:rsidR="00F027EB" w:rsidRPr="00427741" w:rsidDel="00F027EB">
        <w:rPr>
          <w:rFonts w:eastAsia="Times New Roman" w:cs="Times New Roman"/>
          <w:color w:val="4A4A4A"/>
          <w:sz w:val="21"/>
          <w:szCs w:val="21"/>
          <w:lang w:val="en-US" w:eastAsia="en-GB"/>
        </w:rPr>
        <w:t xml:space="preserve"> </w:t>
      </w:r>
    </w:p>
    <w:p w14:paraId="575230BF" w14:textId="045D0A41" w:rsidR="00D57898" w:rsidRPr="009B4709" w:rsidRDefault="00D57898" w:rsidP="004735FA">
      <w:pPr>
        <w:spacing w:after="120" w:line="259" w:lineRule="auto"/>
        <w:jc w:val="both"/>
        <w:rPr>
          <w:rFonts w:eastAsia="Times New Roman" w:cs="Times New Roman"/>
          <w:color w:val="4A4A4A"/>
          <w:sz w:val="21"/>
          <w:szCs w:val="21"/>
          <w:lang w:val="en-US" w:eastAsia="en-GB"/>
        </w:rPr>
      </w:pPr>
      <w:r w:rsidRPr="0017704A">
        <w:rPr>
          <w:rFonts w:eastAsia="Times New Roman" w:cs="Times New Roman"/>
          <w:b/>
          <w:bCs/>
          <w:color w:val="4A4A4A"/>
          <w:sz w:val="21"/>
          <w:szCs w:val="21"/>
          <w:lang w:val="en-US" w:eastAsia="en-GB"/>
        </w:rPr>
        <w:t xml:space="preserve">Agricultural </w:t>
      </w:r>
      <w:r w:rsidR="0017704A" w:rsidRPr="0017704A">
        <w:rPr>
          <w:rFonts w:eastAsia="Times New Roman" w:cs="Times New Roman"/>
          <w:b/>
          <w:bCs/>
          <w:color w:val="4A4A4A"/>
          <w:sz w:val="21"/>
          <w:szCs w:val="21"/>
          <w:lang w:val="en-US" w:eastAsia="en-GB"/>
        </w:rPr>
        <w:t>S</w:t>
      </w:r>
      <w:r w:rsidR="00C57C12" w:rsidRPr="0017704A">
        <w:rPr>
          <w:rFonts w:eastAsia="Times New Roman" w:cs="Times New Roman"/>
          <w:b/>
          <w:bCs/>
          <w:color w:val="4A4A4A"/>
          <w:sz w:val="21"/>
          <w:szCs w:val="21"/>
          <w:lang w:val="en-US" w:eastAsia="en-GB"/>
        </w:rPr>
        <w:t>urvey</w:t>
      </w:r>
      <w:r w:rsidR="0017704A">
        <w:rPr>
          <w:rFonts w:eastAsia="Times New Roman" w:cs="Times New Roman"/>
          <w:color w:val="4A4A4A"/>
          <w:sz w:val="21"/>
          <w:szCs w:val="21"/>
          <w:lang w:val="en-US" w:eastAsia="en-GB"/>
        </w:rPr>
        <w:t>: Agricultural surveys</w:t>
      </w:r>
      <w:r w:rsidR="00C57C12" w:rsidRPr="009B4709">
        <w:rPr>
          <w:rFonts w:eastAsia="Times New Roman" w:cs="Times New Roman"/>
          <w:color w:val="4A4A4A"/>
          <w:sz w:val="21"/>
          <w:szCs w:val="21"/>
          <w:lang w:val="en-US" w:eastAsia="en-GB"/>
        </w:rPr>
        <w:t xml:space="preserve"> </w:t>
      </w:r>
      <w:r w:rsidRPr="009B4709">
        <w:rPr>
          <w:rFonts w:eastAsia="Times New Roman" w:cs="Times New Roman"/>
          <w:color w:val="4A4A4A"/>
          <w:sz w:val="21"/>
          <w:szCs w:val="21"/>
          <w:lang w:val="en-US" w:eastAsia="en-GB"/>
        </w:rPr>
        <w:t>are a recommended data source for two main reasons:</w:t>
      </w:r>
    </w:p>
    <w:p w14:paraId="0724EE66" w14:textId="72C8816F" w:rsidR="00D57898" w:rsidRPr="009B4709" w:rsidRDefault="000C668D" w:rsidP="004735FA">
      <w:pPr>
        <w:pStyle w:val="ListParagraph"/>
        <w:widowControl w:val="0"/>
        <w:numPr>
          <w:ilvl w:val="0"/>
          <w:numId w:val="23"/>
        </w:numPr>
        <w:autoSpaceDE w:val="0"/>
        <w:autoSpaceDN w:val="0"/>
        <w:adjustRightInd w:val="0"/>
        <w:spacing w:after="120" w:line="259" w:lineRule="auto"/>
        <w:contextualSpacing w:val="0"/>
        <w:jc w:val="both"/>
        <w:rPr>
          <w:rFonts w:eastAsia="Times New Roman" w:cs="Times New Roman"/>
          <w:color w:val="4A4A4A"/>
          <w:sz w:val="21"/>
          <w:szCs w:val="21"/>
          <w:lang w:val="en-US"/>
        </w:rPr>
      </w:pPr>
      <w:r>
        <w:rPr>
          <w:rFonts w:eastAsia="Times New Roman" w:cs="Times New Roman"/>
          <w:color w:val="4A4A4A"/>
          <w:sz w:val="21"/>
          <w:szCs w:val="21"/>
          <w:lang w:val="en-US"/>
        </w:rPr>
        <w:t>T</w:t>
      </w:r>
      <w:r w:rsidR="00D57898" w:rsidRPr="009B4709">
        <w:rPr>
          <w:rFonts w:eastAsia="Times New Roman" w:cs="Times New Roman"/>
          <w:color w:val="4A4A4A"/>
          <w:sz w:val="21"/>
          <w:szCs w:val="21"/>
          <w:lang w:val="en-US"/>
        </w:rPr>
        <w:t xml:space="preserve">he unit of analysis </w:t>
      </w:r>
      <w:r>
        <w:rPr>
          <w:rFonts w:eastAsia="Times New Roman" w:cs="Times New Roman"/>
          <w:color w:val="4A4A4A"/>
          <w:sz w:val="21"/>
          <w:szCs w:val="21"/>
          <w:lang w:val="en-US"/>
        </w:rPr>
        <w:t>is the</w:t>
      </w:r>
      <w:r w:rsidRPr="009B4709">
        <w:rPr>
          <w:rFonts w:eastAsia="Times New Roman" w:cs="Times New Roman"/>
          <w:color w:val="4A4A4A"/>
          <w:sz w:val="21"/>
          <w:szCs w:val="21"/>
          <w:lang w:val="en-US"/>
        </w:rPr>
        <w:t xml:space="preserve"> </w:t>
      </w:r>
      <w:r w:rsidR="00D57898" w:rsidRPr="009B4709">
        <w:rPr>
          <w:rFonts w:eastAsia="Times New Roman" w:cs="Times New Roman"/>
          <w:color w:val="4A4A4A"/>
          <w:sz w:val="21"/>
          <w:szCs w:val="21"/>
          <w:lang w:val="en-US"/>
        </w:rPr>
        <w:t xml:space="preserve">agricultural </w:t>
      </w:r>
      <w:r w:rsidR="000E4CB5" w:rsidRPr="009B4709">
        <w:rPr>
          <w:rFonts w:eastAsia="Times New Roman" w:cs="Times New Roman"/>
          <w:color w:val="4A4A4A"/>
          <w:sz w:val="21"/>
          <w:szCs w:val="21"/>
          <w:lang w:val="en-US"/>
        </w:rPr>
        <w:t>holding,</w:t>
      </w:r>
      <w:r w:rsidR="00D57898" w:rsidRPr="009B4709">
        <w:rPr>
          <w:rFonts w:eastAsia="Times New Roman" w:cs="Times New Roman"/>
          <w:color w:val="4A4A4A"/>
          <w:sz w:val="21"/>
          <w:szCs w:val="21"/>
          <w:lang w:val="en-US"/>
        </w:rPr>
        <w:t xml:space="preserve"> and, in most countries, a one-to-one relationship exists between the household-sector agricultural holding and the agricultural household. Therefore, agricultural surveys capture well the reference population of indicator 5.a.1 </w:t>
      </w:r>
    </w:p>
    <w:p w14:paraId="2EDA7ED2" w14:textId="475C67BC" w:rsidR="00D57898" w:rsidRPr="009B4709" w:rsidRDefault="00E45B29" w:rsidP="004735FA">
      <w:pPr>
        <w:pStyle w:val="ListParagraph"/>
        <w:widowControl w:val="0"/>
        <w:numPr>
          <w:ilvl w:val="0"/>
          <w:numId w:val="23"/>
        </w:numPr>
        <w:autoSpaceDE w:val="0"/>
        <w:autoSpaceDN w:val="0"/>
        <w:adjustRightInd w:val="0"/>
        <w:spacing w:after="120" w:line="259" w:lineRule="auto"/>
        <w:contextualSpacing w:val="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A</w:t>
      </w:r>
      <w:r w:rsidR="00D57898" w:rsidRPr="009B4709">
        <w:rPr>
          <w:rFonts w:eastAsia="Times New Roman" w:cs="Times New Roman"/>
          <w:color w:val="4A4A4A"/>
          <w:sz w:val="21"/>
          <w:szCs w:val="21"/>
          <w:lang w:val="en-US" w:eastAsia="en-GB"/>
        </w:rPr>
        <w:t xml:space="preserve">gricultural surveys can easily accommodate questions on agricultural land </w:t>
      </w:r>
      <w:r>
        <w:rPr>
          <w:rFonts w:eastAsia="Times New Roman" w:cs="Times New Roman"/>
          <w:color w:val="4A4A4A"/>
          <w:sz w:val="21"/>
          <w:szCs w:val="21"/>
          <w:lang w:val="en-US" w:eastAsia="en-GB"/>
        </w:rPr>
        <w:t xml:space="preserve">ownership and </w:t>
      </w:r>
      <w:r w:rsidR="00D57898" w:rsidRPr="009B4709">
        <w:rPr>
          <w:rFonts w:eastAsia="Times New Roman" w:cs="Times New Roman"/>
          <w:color w:val="4A4A4A"/>
          <w:sz w:val="21"/>
          <w:szCs w:val="21"/>
          <w:lang w:val="en-US" w:eastAsia="en-GB"/>
        </w:rPr>
        <w:t xml:space="preserve">tenure </w:t>
      </w:r>
      <w:r w:rsidR="006F659B" w:rsidRPr="009B4709">
        <w:rPr>
          <w:rFonts w:eastAsia="Times New Roman" w:cs="Times New Roman"/>
          <w:color w:val="4A4A4A"/>
          <w:sz w:val="21"/>
          <w:szCs w:val="21"/>
          <w:lang w:val="en-US" w:eastAsia="en-GB"/>
        </w:rPr>
        <w:t>rights since</w:t>
      </w:r>
      <w:r w:rsidR="00D57898" w:rsidRPr="009B4709">
        <w:rPr>
          <w:rFonts w:eastAsia="Times New Roman" w:cs="Times New Roman"/>
          <w:color w:val="4A4A4A"/>
          <w:sz w:val="21"/>
          <w:szCs w:val="21"/>
          <w:lang w:val="en-US" w:eastAsia="en-GB"/>
        </w:rPr>
        <w:t xml:space="preserve"> they frequently collect data regarding rights to agricultural land and data on agricultural production.</w:t>
      </w:r>
    </w:p>
    <w:p w14:paraId="263AF304" w14:textId="632533DA" w:rsidR="00220891" w:rsidRDefault="00220891" w:rsidP="004735FA">
      <w:pPr>
        <w:pStyle w:val="MText"/>
        <w:jc w:val="both"/>
      </w:pPr>
      <w:r w:rsidRPr="0017704A">
        <w:rPr>
          <w:rFonts w:cstheme="minorHAnsi"/>
          <w:b/>
          <w:bCs/>
        </w:rPr>
        <w:t xml:space="preserve">National </w:t>
      </w:r>
      <w:r w:rsidR="000C668D" w:rsidRPr="0017704A">
        <w:rPr>
          <w:rFonts w:cstheme="minorHAnsi"/>
          <w:b/>
          <w:bCs/>
        </w:rPr>
        <w:t xml:space="preserve">household survey </w:t>
      </w:r>
      <w:r w:rsidR="00D57898" w:rsidRPr="0017704A">
        <w:rPr>
          <w:rFonts w:cstheme="minorHAnsi"/>
          <w:b/>
          <w:bCs/>
        </w:rPr>
        <w:t>(NHS</w:t>
      </w:r>
      <w:r w:rsidR="0017704A">
        <w:rPr>
          <w:rFonts w:cstheme="minorHAnsi"/>
          <w:b/>
          <w:bCs/>
        </w:rPr>
        <w:t>)</w:t>
      </w:r>
      <w:r w:rsidR="0017704A">
        <w:rPr>
          <w:rFonts w:cstheme="minorHAnsi"/>
          <w:b/>
          <w:bCs/>
          <w:lang w:val="en-US"/>
        </w:rPr>
        <w:t>:</w:t>
      </w:r>
      <w:r w:rsidR="00D57898" w:rsidRPr="009B4709">
        <w:rPr>
          <w:vertAlign w:val="superscript"/>
          <w:lang w:val="en-US"/>
        </w:rPr>
        <w:footnoteReference w:id="12"/>
      </w:r>
      <w:r w:rsidR="00D57898" w:rsidRPr="00EE0927">
        <w:rPr>
          <w:rFonts w:ascii="Arial" w:hAnsi="Arial" w:cs="Arial"/>
          <w:color w:val="0070C0"/>
          <w:lang w:val="en-US"/>
        </w:rPr>
        <w:t xml:space="preserve"> </w:t>
      </w:r>
      <w:r w:rsidR="0017704A" w:rsidRPr="0017704A">
        <w:t>National household surveys</w:t>
      </w:r>
      <w:r w:rsidR="0017704A">
        <w:rPr>
          <w:rFonts w:ascii="Arial" w:hAnsi="Arial" w:cs="Arial"/>
          <w:color w:val="0070C0"/>
          <w:lang w:val="en-US"/>
        </w:rPr>
        <w:t xml:space="preserve"> </w:t>
      </w:r>
      <w:r w:rsidR="00F027EB" w:rsidRPr="00B66826">
        <w:t xml:space="preserve">are </w:t>
      </w:r>
      <w:r>
        <w:t xml:space="preserve">a recommended data source for indicator </w:t>
      </w:r>
      <w:r w:rsidR="00245728">
        <w:t>5.a.</w:t>
      </w:r>
      <w:r>
        <w:t>1</w:t>
      </w:r>
      <w:r w:rsidR="00D57898" w:rsidRPr="00D57898">
        <w:rPr>
          <w:lang w:val="en-US"/>
        </w:rPr>
        <w:t xml:space="preserve"> </w:t>
      </w:r>
      <w:r w:rsidR="00D57898" w:rsidRPr="009B4709">
        <w:rPr>
          <w:lang w:val="en-US"/>
        </w:rPr>
        <w:t>for several reasons:</w:t>
      </w:r>
    </w:p>
    <w:p w14:paraId="42AE9896" w14:textId="7AB102F5" w:rsidR="00220891" w:rsidRDefault="00220891" w:rsidP="004735FA">
      <w:pPr>
        <w:pStyle w:val="MText"/>
        <w:numPr>
          <w:ilvl w:val="0"/>
          <w:numId w:val="15"/>
        </w:numPr>
        <w:jc w:val="both"/>
      </w:pPr>
      <w:r>
        <w:t xml:space="preserve">National </w:t>
      </w:r>
      <w:r w:rsidR="000C668D">
        <w:t xml:space="preserve">household </w:t>
      </w:r>
      <w:r>
        <w:t>surveys are the most common data source available in both developed and developing countries</w:t>
      </w:r>
      <w:r w:rsidR="00F027EB">
        <w:t>.</w:t>
      </w:r>
    </w:p>
    <w:p w14:paraId="3F207EC5" w14:textId="6501838B" w:rsidR="00220891" w:rsidRDefault="00220891" w:rsidP="004735FA">
      <w:pPr>
        <w:pStyle w:val="MText"/>
        <w:numPr>
          <w:ilvl w:val="0"/>
          <w:numId w:val="15"/>
        </w:numPr>
        <w:jc w:val="both"/>
      </w:pPr>
      <w:r>
        <w:t xml:space="preserve">National </w:t>
      </w:r>
      <w:r w:rsidR="000C668D">
        <w:t xml:space="preserve">household </w:t>
      </w:r>
      <w:r>
        <w:t xml:space="preserve">surveys tend to be very broad in scope and they are normally used to generate social, </w:t>
      </w:r>
      <w:proofErr w:type="gramStart"/>
      <w:r>
        <w:t>demographic</w:t>
      </w:r>
      <w:proofErr w:type="gramEnd"/>
      <w:r>
        <w:t xml:space="preserve"> and economic statistics. Therefore they: i) can accommodate questions needed for the computation of indicator 5a1; ii) allow exploring associations between the individual status on indicator 5a1 and other individual or household characteristics, such as education, health, income level, etc; iii) can include additional data for a more detailed analysis of the indicator (e</w:t>
      </w:r>
      <w:r w:rsidR="0017704A">
        <w:t>.</w:t>
      </w:r>
      <w:r>
        <w:t>g., land size).</w:t>
      </w:r>
    </w:p>
    <w:p w14:paraId="502097CB" w14:textId="32A3D0FE" w:rsidR="00E45B29" w:rsidRDefault="00D57898" w:rsidP="004735FA">
      <w:pPr>
        <w:jc w:val="both"/>
        <w:rPr>
          <w:rFonts w:eastAsia="Times New Roman" w:cs="Times New Roman"/>
          <w:color w:val="4A4A4A"/>
          <w:sz w:val="21"/>
          <w:szCs w:val="21"/>
          <w:lang w:val="en-US" w:eastAsia="en-GB"/>
        </w:rPr>
      </w:pPr>
      <w:r w:rsidRPr="009B4709">
        <w:rPr>
          <w:rFonts w:eastAsia="Times New Roman" w:cs="Times New Roman"/>
          <w:color w:val="4A4A4A"/>
          <w:sz w:val="21"/>
          <w:szCs w:val="21"/>
          <w:lang w:val="en-US" w:eastAsia="en-GB"/>
        </w:rPr>
        <w:lastRenderedPageBreak/>
        <w:t xml:space="preserve">However, if </w:t>
      </w:r>
      <w:r w:rsidR="00E45B29">
        <w:rPr>
          <w:rFonts w:eastAsia="Times New Roman" w:cs="Times New Roman"/>
          <w:color w:val="4A4A4A"/>
          <w:sz w:val="21"/>
          <w:szCs w:val="21"/>
          <w:lang w:val="en-US" w:eastAsia="en-GB"/>
        </w:rPr>
        <w:t xml:space="preserve">an </w:t>
      </w:r>
      <w:r w:rsidRPr="009B4709">
        <w:rPr>
          <w:rFonts w:eastAsia="Times New Roman" w:cs="Times New Roman"/>
          <w:color w:val="4A4A4A"/>
          <w:sz w:val="21"/>
          <w:szCs w:val="21"/>
          <w:lang w:val="en-US" w:eastAsia="en-GB"/>
        </w:rPr>
        <w:t xml:space="preserve">NHS </w:t>
      </w:r>
      <w:r w:rsidR="00E45B29">
        <w:rPr>
          <w:rFonts w:eastAsia="Times New Roman" w:cs="Times New Roman"/>
          <w:color w:val="4A4A4A"/>
          <w:sz w:val="21"/>
          <w:szCs w:val="21"/>
          <w:lang w:val="en-US" w:eastAsia="en-GB"/>
        </w:rPr>
        <w:t>is</w:t>
      </w:r>
      <w:r w:rsidR="00E45B29" w:rsidRPr="009B4709">
        <w:rPr>
          <w:rFonts w:eastAsia="Times New Roman" w:cs="Times New Roman"/>
          <w:color w:val="4A4A4A"/>
          <w:sz w:val="21"/>
          <w:szCs w:val="21"/>
          <w:lang w:val="en-US" w:eastAsia="en-GB"/>
        </w:rPr>
        <w:t xml:space="preserve"> </w:t>
      </w:r>
      <w:r w:rsidRPr="009B4709">
        <w:rPr>
          <w:rFonts w:eastAsia="Times New Roman" w:cs="Times New Roman"/>
          <w:color w:val="4A4A4A"/>
          <w:sz w:val="21"/>
          <w:szCs w:val="21"/>
          <w:lang w:val="en-US" w:eastAsia="en-GB"/>
        </w:rPr>
        <w:t xml:space="preserve">used to </w:t>
      </w:r>
      <w:r w:rsidR="0017704A">
        <w:rPr>
          <w:rFonts w:eastAsia="Times New Roman" w:cs="Times New Roman"/>
          <w:color w:val="4A4A4A"/>
          <w:sz w:val="21"/>
          <w:szCs w:val="21"/>
          <w:lang w:val="en-US" w:eastAsia="en-GB"/>
        </w:rPr>
        <w:t>collect data to generate estimates for</w:t>
      </w:r>
      <w:r w:rsidR="0017704A" w:rsidRPr="009B4709">
        <w:rPr>
          <w:rFonts w:eastAsia="Times New Roman" w:cs="Times New Roman"/>
          <w:color w:val="4A4A4A"/>
          <w:sz w:val="21"/>
          <w:szCs w:val="21"/>
          <w:lang w:val="en-US" w:eastAsia="en-GB"/>
        </w:rPr>
        <w:t xml:space="preserve"> </w:t>
      </w:r>
      <w:r w:rsidRPr="009B4709">
        <w:rPr>
          <w:rFonts w:eastAsia="Times New Roman" w:cs="Times New Roman"/>
          <w:color w:val="4A4A4A"/>
          <w:sz w:val="21"/>
          <w:szCs w:val="21"/>
          <w:lang w:val="en-US" w:eastAsia="en-GB"/>
        </w:rPr>
        <w:t xml:space="preserve">indicator 5.a.1, it is necessary to </w:t>
      </w:r>
      <w:r w:rsidR="006F659B">
        <w:rPr>
          <w:rFonts w:eastAsia="Times New Roman" w:cs="Times New Roman"/>
          <w:color w:val="4A4A4A"/>
          <w:sz w:val="21"/>
          <w:szCs w:val="21"/>
          <w:lang w:val="en-US" w:eastAsia="en-GB"/>
        </w:rPr>
        <w:t>have a representative sample of</w:t>
      </w:r>
      <w:r w:rsidR="00E45B29" w:rsidRPr="009B4709">
        <w:rPr>
          <w:rFonts w:eastAsia="Times New Roman" w:cs="Times New Roman"/>
          <w:color w:val="4A4A4A"/>
          <w:sz w:val="21"/>
          <w:szCs w:val="21"/>
          <w:lang w:val="en-US" w:eastAsia="en-GB"/>
        </w:rPr>
        <w:t xml:space="preserve"> </w:t>
      </w:r>
      <w:r w:rsidRPr="009B4709">
        <w:rPr>
          <w:rFonts w:eastAsia="Times New Roman" w:cs="Times New Roman"/>
          <w:color w:val="4A4A4A"/>
          <w:sz w:val="21"/>
          <w:szCs w:val="21"/>
          <w:lang w:val="en-US" w:eastAsia="en-GB"/>
        </w:rPr>
        <w:t>agricultural households</w:t>
      </w:r>
      <w:r w:rsidR="00E45B29">
        <w:rPr>
          <w:rFonts w:eastAsia="Times New Roman" w:cs="Times New Roman"/>
          <w:color w:val="4A4A4A"/>
          <w:sz w:val="21"/>
          <w:szCs w:val="21"/>
          <w:lang w:val="en-US" w:eastAsia="en-GB"/>
        </w:rPr>
        <w:t xml:space="preserve"> in the </w:t>
      </w:r>
      <w:r w:rsidR="006F659B">
        <w:rPr>
          <w:rFonts w:eastAsia="Times New Roman" w:cs="Times New Roman"/>
          <w:color w:val="4A4A4A"/>
          <w:sz w:val="21"/>
          <w:szCs w:val="21"/>
          <w:lang w:val="en-US" w:eastAsia="en-GB"/>
        </w:rPr>
        <w:t xml:space="preserve">full </w:t>
      </w:r>
      <w:r w:rsidR="00E45B29">
        <w:rPr>
          <w:rFonts w:eastAsia="Times New Roman" w:cs="Times New Roman"/>
          <w:color w:val="4A4A4A"/>
          <w:sz w:val="21"/>
          <w:szCs w:val="21"/>
          <w:lang w:val="en-US" w:eastAsia="en-GB"/>
        </w:rPr>
        <w:t>sample</w:t>
      </w:r>
      <w:r w:rsidRPr="009B4709">
        <w:rPr>
          <w:rFonts w:eastAsia="Times New Roman" w:cs="Times New Roman"/>
          <w:color w:val="4A4A4A"/>
          <w:sz w:val="21"/>
          <w:szCs w:val="21"/>
          <w:lang w:val="en-US" w:eastAsia="en-GB"/>
        </w:rPr>
        <w:t xml:space="preserve">. In addition, especially in countries </w:t>
      </w:r>
      <w:r w:rsidR="006F659B">
        <w:rPr>
          <w:rFonts w:eastAsia="Times New Roman" w:cs="Times New Roman"/>
          <w:color w:val="4A4A4A"/>
          <w:sz w:val="21"/>
          <w:szCs w:val="21"/>
          <w:lang w:val="en-US" w:eastAsia="en-GB"/>
        </w:rPr>
        <w:t>where</w:t>
      </w:r>
      <w:r w:rsidR="006F659B" w:rsidRPr="009B4709">
        <w:rPr>
          <w:rFonts w:eastAsia="Times New Roman" w:cs="Times New Roman"/>
          <w:color w:val="4A4A4A"/>
          <w:sz w:val="21"/>
          <w:szCs w:val="21"/>
          <w:lang w:val="en-US" w:eastAsia="en-GB"/>
        </w:rPr>
        <w:t xml:space="preserve"> </w:t>
      </w:r>
      <w:r w:rsidRPr="009B4709">
        <w:rPr>
          <w:rFonts w:eastAsia="Times New Roman" w:cs="Times New Roman"/>
          <w:color w:val="4A4A4A"/>
          <w:sz w:val="21"/>
          <w:szCs w:val="21"/>
          <w:lang w:val="en-US" w:eastAsia="en-GB"/>
        </w:rPr>
        <w:t>a low proportion of households is engaged in agricultural production, a pre-screening and oversampling may be needed, especially in urban and peri-urban areas</w:t>
      </w:r>
      <w:r w:rsidR="004735FA">
        <w:rPr>
          <w:rFonts w:eastAsia="Times New Roman" w:cs="Times New Roman"/>
          <w:color w:val="4A4A4A"/>
          <w:sz w:val="21"/>
          <w:szCs w:val="21"/>
          <w:lang w:val="en-US" w:eastAsia="en-GB"/>
        </w:rPr>
        <w:t xml:space="preserve">. </w:t>
      </w:r>
    </w:p>
    <w:p w14:paraId="3FC4CD4E" w14:textId="374F77A1" w:rsidR="00220891" w:rsidRPr="0017704A" w:rsidRDefault="00E45B29" w:rsidP="0017704A">
      <w:pPr>
        <w:spacing w:after="0"/>
        <w:jc w:val="both"/>
        <w:rPr>
          <w:sz w:val="21"/>
          <w:szCs w:val="21"/>
        </w:rPr>
      </w:pPr>
      <w:r w:rsidRPr="0017704A">
        <w:rPr>
          <w:rFonts w:cs="Times New Roman"/>
          <w:b/>
          <w:bCs/>
          <w:color w:val="4A4A4A"/>
          <w:sz w:val="21"/>
          <w:szCs w:val="21"/>
        </w:rPr>
        <w:t xml:space="preserve">Agricultural Census: </w:t>
      </w:r>
      <w:r w:rsidR="00245728" w:rsidRPr="0017704A">
        <w:rPr>
          <w:rFonts w:cs="Times New Roman"/>
          <w:color w:val="4A4A4A"/>
          <w:sz w:val="21"/>
          <w:szCs w:val="21"/>
        </w:rPr>
        <w:t>I</w:t>
      </w:r>
      <w:r w:rsidR="00F027EB" w:rsidRPr="0017704A">
        <w:rPr>
          <w:rFonts w:cs="Times New Roman"/>
          <w:color w:val="4A4A4A"/>
          <w:sz w:val="21"/>
          <w:szCs w:val="21"/>
        </w:rPr>
        <w:t xml:space="preserve">n the absence of agricultural or </w:t>
      </w:r>
      <w:r w:rsidR="00F027EB" w:rsidRPr="0017704A">
        <w:rPr>
          <w:rFonts w:eastAsia="Times New Roman" w:cs="Times New Roman"/>
          <w:color w:val="4A4A4A"/>
          <w:sz w:val="21"/>
          <w:szCs w:val="21"/>
          <w:lang w:val="en-US" w:eastAsia="en-GB"/>
        </w:rPr>
        <w:t>household</w:t>
      </w:r>
      <w:r w:rsidR="00F027EB" w:rsidRPr="0017704A">
        <w:rPr>
          <w:rFonts w:cs="Times New Roman"/>
          <w:color w:val="4A4A4A"/>
          <w:sz w:val="21"/>
          <w:szCs w:val="21"/>
        </w:rPr>
        <w:t xml:space="preserve">-based surveys, agricultural censuses </w:t>
      </w:r>
      <w:r w:rsidR="00F027EB" w:rsidRPr="0017704A">
        <w:rPr>
          <w:color w:val="4A4A4A"/>
          <w:sz w:val="21"/>
          <w:szCs w:val="21"/>
        </w:rPr>
        <w:t>can be used for collecting data on SDG 5.a.1</w:t>
      </w:r>
      <w:r w:rsidRPr="0017704A">
        <w:rPr>
          <w:color w:val="4A4A4A"/>
          <w:sz w:val="21"/>
          <w:szCs w:val="21"/>
        </w:rPr>
        <w:t>.</w:t>
      </w:r>
      <w:r w:rsidR="00323121" w:rsidRPr="0017704A">
        <w:rPr>
          <w:sz w:val="21"/>
          <w:szCs w:val="21"/>
        </w:rPr>
        <w:t xml:space="preserve"> </w:t>
      </w:r>
      <w:r w:rsidRPr="0017704A">
        <w:rPr>
          <w:rFonts w:cs="Times New Roman"/>
          <w:color w:val="4A4A4A"/>
          <w:sz w:val="21"/>
          <w:szCs w:val="21"/>
        </w:rPr>
        <w:t xml:space="preserve">However, </w:t>
      </w:r>
      <w:r w:rsidR="008516DA" w:rsidRPr="0017704A">
        <w:rPr>
          <w:rFonts w:cs="Times New Roman"/>
          <w:color w:val="4A4A4A"/>
          <w:sz w:val="21"/>
          <w:szCs w:val="21"/>
        </w:rPr>
        <w:t>the</w:t>
      </w:r>
      <w:r w:rsidR="00F027EB" w:rsidRPr="0017704A">
        <w:rPr>
          <w:rFonts w:cs="Times New Roman"/>
          <w:color w:val="4A4A4A"/>
          <w:sz w:val="21"/>
          <w:szCs w:val="21"/>
        </w:rPr>
        <w:t xml:space="preserve"> Census</w:t>
      </w:r>
      <w:r w:rsidR="00220891" w:rsidRPr="0017704A">
        <w:rPr>
          <w:rFonts w:cs="Times New Roman"/>
          <w:color w:val="4A4A4A"/>
          <w:sz w:val="21"/>
          <w:szCs w:val="21"/>
        </w:rPr>
        <w:t xml:space="preserve"> present</w:t>
      </w:r>
      <w:r w:rsidRPr="0017704A">
        <w:rPr>
          <w:rFonts w:cs="Times New Roman"/>
          <w:color w:val="4A4A4A"/>
          <w:sz w:val="21"/>
          <w:szCs w:val="21"/>
        </w:rPr>
        <w:t>s</w:t>
      </w:r>
      <w:r w:rsidR="00220891" w:rsidRPr="0017704A">
        <w:rPr>
          <w:rFonts w:cs="Times New Roman"/>
          <w:color w:val="4A4A4A"/>
          <w:sz w:val="21"/>
          <w:szCs w:val="21"/>
        </w:rPr>
        <w:t xml:space="preserve"> some disadvantages:</w:t>
      </w:r>
      <w:r w:rsidR="00220891" w:rsidRPr="0017704A">
        <w:rPr>
          <w:sz w:val="21"/>
          <w:szCs w:val="21"/>
        </w:rPr>
        <w:t xml:space="preserve"> </w:t>
      </w:r>
    </w:p>
    <w:p w14:paraId="7C04FDA0" w14:textId="49C783E5" w:rsidR="00220891" w:rsidRDefault="00E45B29" w:rsidP="004735FA">
      <w:pPr>
        <w:pStyle w:val="MText"/>
        <w:numPr>
          <w:ilvl w:val="0"/>
          <w:numId w:val="16"/>
        </w:numPr>
        <w:jc w:val="both"/>
      </w:pPr>
      <w:r>
        <w:t xml:space="preserve">The Census is </w:t>
      </w:r>
      <w:r w:rsidR="00220891">
        <w:t xml:space="preserve">usually conducted every 10 years; </w:t>
      </w:r>
      <w:r w:rsidR="00EB64C3">
        <w:t>therefore,</w:t>
      </w:r>
      <w:r w:rsidR="00220891">
        <w:t xml:space="preserve"> </w:t>
      </w:r>
      <w:r>
        <w:t xml:space="preserve">it </w:t>
      </w:r>
      <w:r w:rsidR="0017704A">
        <w:t>cannot provide data</w:t>
      </w:r>
      <w:r w:rsidR="00220891">
        <w:t xml:space="preserve"> to closely monitor the progress on indicator 5.a.1.</w:t>
      </w:r>
    </w:p>
    <w:p w14:paraId="6682F096" w14:textId="0D4B642F" w:rsidR="00220891" w:rsidRDefault="0017704A" w:rsidP="004735FA">
      <w:pPr>
        <w:pStyle w:val="MText"/>
        <w:numPr>
          <w:ilvl w:val="0"/>
          <w:numId w:val="16"/>
        </w:numPr>
        <w:jc w:val="both"/>
      </w:pPr>
      <w:r>
        <w:t>Data collection</w:t>
      </w:r>
      <w:r w:rsidR="00220891">
        <w:t xml:space="preserve"> </w:t>
      </w:r>
      <w:r>
        <w:t>focuses</w:t>
      </w:r>
      <w:r w:rsidR="00220891">
        <w:t xml:space="preserve"> on the structure of the population.</w:t>
      </w:r>
    </w:p>
    <w:p w14:paraId="4854A84C" w14:textId="337DB75C" w:rsidR="00220891" w:rsidRDefault="00E45B29" w:rsidP="004735FA">
      <w:pPr>
        <w:pStyle w:val="MText"/>
        <w:numPr>
          <w:ilvl w:val="0"/>
          <w:numId w:val="16"/>
        </w:numPr>
        <w:jc w:val="both"/>
      </w:pPr>
      <w:r>
        <w:t xml:space="preserve">It </w:t>
      </w:r>
      <w:r w:rsidR="00220891">
        <w:t>heavily rel</w:t>
      </w:r>
      <w:r>
        <w:t>ies</w:t>
      </w:r>
      <w:r w:rsidR="00220891">
        <w:t xml:space="preserve"> on proxy respondents, an approach which is </w:t>
      </w:r>
      <w:r w:rsidR="0017704A">
        <w:t>less preferred option to self-responding</w:t>
      </w:r>
      <w:r w:rsidR="00220891">
        <w:t xml:space="preserve"> recommended for indicator 5.a.1</w:t>
      </w:r>
      <w:r w:rsidR="0017704A">
        <w:t xml:space="preserve"> (see below)</w:t>
      </w:r>
      <w:r w:rsidR="00220891">
        <w:t xml:space="preserve">. </w:t>
      </w:r>
    </w:p>
    <w:p w14:paraId="72EE1DDB" w14:textId="72F7BBFA" w:rsidR="00D67DB2" w:rsidRDefault="00D67DB2" w:rsidP="004735FA">
      <w:pPr>
        <w:pStyle w:val="MText"/>
        <w:jc w:val="both"/>
        <w:rPr>
          <w:rFonts w:ascii="Arial" w:hAnsi="Arial" w:cs="Arial"/>
          <w:color w:val="0070C0"/>
        </w:rPr>
      </w:pPr>
    </w:p>
    <w:p w14:paraId="24F35F6E" w14:textId="464D9CBE" w:rsidR="0017704A" w:rsidRPr="0017704A" w:rsidRDefault="0017704A" w:rsidP="004735FA">
      <w:pPr>
        <w:pStyle w:val="MText"/>
        <w:jc w:val="both"/>
        <w:rPr>
          <w:u w:val="single"/>
        </w:rPr>
      </w:pPr>
      <w:r w:rsidRPr="0017704A">
        <w:rPr>
          <w:u w:val="single"/>
        </w:rPr>
        <w:t>Data collection methods</w:t>
      </w:r>
    </w:p>
    <w:p w14:paraId="7FEC0CFA" w14:textId="576E0B51" w:rsidR="007161B1" w:rsidRDefault="007161B1" w:rsidP="007161B1">
      <w:pPr>
        <w:pStyle w:val="MText"/>
        <w:jc w:val="both"/>
      </w:pPr>
      <w:r>
        <w:t>In collecting data for indicator 5.a.1 through</w:t>
      </w:r>
      <w:r w:rsidR="001F1318">
        <w:t xml:space="preserve"> an agricultural survey, household survey or agriculture census</w:t>
      </w:r>
      <w:r>
        <w:t>, two decisions need to be made:</w:t>
      </w:r>
    </w:p>
    <w:p w14:paraId="55FB329C" w14:textId="2FE79BB1" w:rsidR="007161B1" w:rsidRDefault="007161B1" w:rsidP="007161B1">
      <w:pPr>
        <w:pStyle w:val="MText"/>
        <w:ind w:left="360"/>
        <w:jc w:val="both"/>
      </w:pPr>
      <w:r>
        <w:t xml:space="preserve">i) Determine the number of adult members of an agricultural household (eligible respondents) on whom information is to be collected, and </w:t>
      </w:r>
    </w:p>
    <w:p w14:paraId="33B4F5AC" w14:textId="2A2CA065" w:rsidR="007161B1" w:rsidRDefault="007161B1" w:rsidP="007161B1">
      <w:pPr>
        <w:pStyle w:val="MText"/>
        <w:ind w:left="360"/>
        <w:jc w:val="both"/>
      </w:pPr>
      <w:r>
        <w:t>ii) Determine who should report this information</w:t>
      </w:r>
    </w:p>
    <w:p w14:paraId="00132C82" w14:textId="42B6DA2B" w:rsidR="00D067A4" w:rsidRDefault="00D067A4" w:rsidP="00220891">
      <w:pPr>
        <w:pStyle w:val="MText"/>
      </w:pPr>
    </w:p>
    <w:p w14:paraId="6B31B6DB" w14:textId="4F69DDD9" w:rsidR="00D067A4" w:rsidRDefault="008B6B19" w:rsidP="00220891">
      <w:pPr>
        <w:pStyle w:val="MText"/>
      </w:pPr>
      <w:r>
        <w:t xml:space="preserve">Possible options are shown </w:t>
      </w:r>
      <w:r w:rsidR="00AD0199">
        <w:t xml:space="preserve">in Table 1 </w:t>
      </w:r>
      <w:r>
        <w:t>below:</w:t>
      </w:r>
    </w:p>
    <w:p w14:paraId="1028F832" w14:textId="7A919530" w:rsidR="008B6B19" w:rsidRDefault="008B6B19" w:rsidP="00220891">
      <w:pPr>
        <w:pStyle w:val="MText"/>
      </w:pPr>
    </w:p>
    <w:p w14:paraId="3E153964" w14:textId="6080F545" w:rsidR="00AD0199" w:rsidRDefault="00AD0199" w:rsidP="00220891">
      <w:pPr>
        <w:pStyle w:val="MText"/>
      </w:pPr>
      <w:r>
        <w:t>Table 1. Options for data collection</w:t>
      </w:r>
    </w:p>
    <w:tbl>
      <w:tblPr>
        <w:tblStyle w:val="TableGrid"/>
        <w:tblW w:w="0" w:type="auto"/>
        <w:tblLook w:val="04A0" w:firstRow="1" w:lastRow="0" w:firstColumn="1" w:lastColumn="0" w:noHBand="0" w:noVBand="1"/>
      </w:tblPr>
      <w:tblGrid>
        <w:gridCol w:w="3003"/>
        <w:gridCol w:w="3003"/>
        <w:gridCol w:w="3004"/>
      </w:tblGrid>
      <w:tr w:rsidR="008B6B19" w14:paraId="2921A920" w14:textId="77777777" w:rsidTr="008B6B19">
        <w:tc>
          <w:tcPr>
            <w:tcW w:w="3005" w:type="dxa"/>
            <w:vMerge w:val="restart"/>
            <w:shd w:val="clear" w:color="auto" w:fill="EAF1DD" w:themeFill="accent3" w:themeFillTint="33"/>
            <w:vAlign w:val="center"/>
          </w:tcPr>
          <w:p w14:paraId="3A194352" w14:textId="4059D54B" w:rsidR="008B6B19" w:rsidRDefault="008B6B19" w:rsidP="008B6B19">
            <w:pPr>
              <w:pStyle w:val="MText"/>
              <w:jc w:val="center"/>
            </w:pPr>
            <w:r>
              <w:t>Number of eligible respondents</w:t>
            </w:r>
          </w:p>
        </w:tc>
        <w:tc>
          <w:tcPr>
            <w:tcW w:w="6011" w:type="dxa"/>
            <w:gridSpan w:val="2"/>
            <w:shd w:val="clear" w:color="auto" w:fill="EAF1DD" w:themeFill="accent3" w:themeFillTint="33"/>
          </w:tcPr>
          <w:p w14:paraId="6FE7C29B" w14:textId="5AEB3120" w:rsidR="008B6B19" w:rsidRDefault="008B6B19" w:rsidP="008E2615">
            <w:pPr>
              <w:pStyle w:val="MText"/>
              <w:shd w:val="clear" w:color="auto" w:fill="auto"/>
              <w:jc w:val="center"/>
            </w:pPr>
            <w:r>
              <w:t>Who should report</w:t>
            </w:r>
          </w:p>
        </w:tc>
      </w:tr>
      <w:tr w:rsidR="008B6B19" w14:paraId="009B53BC" w14:textId="77777777" w:rsidTr="008B6B19">
        <w:tc>
          <w:tcPr>
            <w:tcW w:w="3005" w:type="dxa"/>
            <w:vMerge/>
            <w:shd w:val="clear" w:color="auto" w:fill="EAF1DD" w:themeFill="accent3" w:themeFillTint="33"/>
          </w:tcPr>
          <w:p w14:paraId="54121FBD" w14:textId="3AF0BB9A" w:rsidR="008B6B19" w:rsidRDefault="008B6B19" w:rsidP="00220891">
            <w:pPr>
              <w:pStyle w:val="MText"/>
              <w:shd w:val="clear" w:color="auto" w:fill="auto"/>
            </w:pPr>
          </w:p>
        </w:tc>
        <w:tc>
          <w:tcPr>
            <w:tcW w:w="3005" w:type="dxa"/>
            <w:shd w:val="clear" w:color="auto" w:fill="EAF1DD" w:themeFill="accent3" w:themeFillTint="33"/>
          </w:tcPr>
          <w:p w14:paraId="56586BD4" w14:textId="19397D5F" w:rsidR="008B6B19" w:rsidRDefault="008B6B19" w:rsidP="008E2615">
            <w:pPr>
              <w:pStyle w:val="MText"/>
              <w:shd w:val="clear" w:color="auto" w:fill="auto"/>
              <w:jc w:val="center"/>
            </w:pPr>
            <w:r>
              <w:t>Self-Respondent</w:t>
            </w:r>
          </w:p>
        </w:tc>
        <w:tc>
          <w:tcPr>
            <w:tcW w:w="3006" w:type="dxa"/>
            <w:shd w:val="clear" w:color="auto" w:fill="EAF1DD" w:themeFill="accent3" w:themeFillTint="33"/>
          </w:tcPr>
          <w:p w14:paraId="192D7983" w14:textId="3C1EA11F" w:rsidR="008B6B19" w:rsidRDefault="008B6B19" w:rsidP="008E2615">
            <w:pPr>
              <w:pStyle w:val="MText"/>
              <w:shd w:val="clear" w:color="auto" w:fill="auto"/>
              <w:jc w:val="center"/>
            </w:pPr>
            <w:r>
              <w:t>Proxy-Respondent</w:t>
            </w:r>
          </w:p>
        </w:tc>
      </w:tr>
      <w:tr w:rsidR="008E2615" w14:paraId="554CF064" w14:textId="77777777" w:rsidTr="008B6B19">
        <w:tc>
          <w:tcPr>
            <w:tcW w:w="3005" w:type="dxa"/>
            <w:shd w:val="clear" w:color="auto" w:fill="EAF1DD" w:themeFill="accent3" w:themeFillTint="33"/>
          </w:tcPr>
          <w:p w14:paraId="61E80F2A" w14:textId="482F0A88" w:rsidR="008E2615" w:rsidRDefault="008E2615" w:rsidP="00220891">
            <w:pPr>
              <w:pStyle w:val="MText"/>
              <w:shd w:val="clear" w:color="auto" w:fill="auto"/>
            </w:pPr>
            <w:r>
              <w:t>All</w:t>
            </w:r>
          </w:p>
        </w:tc>
        <w:tc>
          <w:tcPr>
            <w:tcW w:w="3005" w:type="dxa"/>
          </w:tcPr>
          <w:p w14:paraId="1E9A9D1F" w14:textId="4B8EB0CC" w:rsidR="008E2615" w:rsidRDefault="008B6B19" w:rsidP="008B6B19">
            <w:pPr>
              <w:pStyle w:val="MText"/>
              <w:shd w:val="clear" w:color="auto" w:fill="auto"/>
              <w:jc w:val="center"/>
            </w:pPr>
            <w:r>
              <w:t>Option 1</w:t>
            </w:r>
          </w:p>
        </w:tc>
        <w:tc>
          <w:tcPr>
            <w:tcW w:w="3006" w:type="dxa"/>
          </w:tcPr>
          <w:p w14:paraId="2C8A6B8E" w14:textId="467561DA" w:rsidR="008E2615" w:rsidRDefault="008B6B19" w:rsidP="008B6B19">
            <w:pPr>
              <w:pStyle w:val="MText"/>
              <w:shd w:val="clear" w:color="auto" w:fill="auto"/>
              <w:jc w:val="center"/>
            </w:pPr>
            <w:r>
              <w:t>Option 3</w:t>
            </w:r>
          </w:p>
        </w:tc>
      </w:tr>
      <w:tr w:rsidR="008E2615" w14:paraId="310979DF" w14:textId="77777777" w:rsidTr="008B6B19">
        <w:tc>
          <w:tcPr>
            <w:tcW w:w="3005" w:type="dxa"/>
            <w:shd w:val="clear" w:color="auto" w:fill="EAF1DD" w:themeFill="accent3" w:themeFillTint="33"/>
          </w:tcPr>
          <w:p w14:paraId="03AF02F3" w14:textId="594528F9" w:rsidR="008E2615" w:rsidRDefault="008B6B19" w:rsidP="00220891">
            <w:pPr>
              <w:pStyle w:val="MText"/>
              <w:shd w:val="clear" w:color="auto" w:fill="auto"/>
            </w:pPr>
            <w:r>
              <w:t>Randomly selected number, n</w:t>
            </w:r>
          </w:p>
        </w:tc>
        <w:tc>
          <w:tcPr>
            <w:tcW w:w="3005" w:type="dxa"/>
          </w:tcPr>
          <w:p w14:paraId="6C10D6DA" w14:textId="2425124E" w:rsidR="008E2615" w:rsidRDefault="008B6B19" w:rsidP="008B6B19">
            <w:pPr>
              <w:pStyle w:val="MText"/>
              <w:shd w:val="clear" w:color="auto" w:fill="auto"/>
              <w:jc w:val="center"/>
            </w:pPr>
            <w:r>
              <w:t>Option 2</w:t>
            </w:r>
          </w:p>
        </w:tc>
        <w:tc>
          <w:tcPr>
            <w:tcW w:w="3006" w:type="dxa"/>
          </w:tcPr>
          <w:p w14:paraId="5D0F5A56" w14:textId="245160D0" w:rsidR="008E2615" w:rsidRDefault="008B6B19" w:rsidP="008B6B19">
            <w:pPr>
              <w:pStyle w:val="MText"/>
              <w:shd w:val="clear" w:color="auto" w:fill="auto"/>
              <w:jc w:val="center"/>
            </w:pPr>
            <w:r>
              <w:t>Option 4</w:t>
            </w:r>
          </w:p>
        </w:tc>
      </w:tr>
    </w:tbl>
    <w:p w14:paraId="7DCCE3BC" w14:textId="77777777" w:rsidR="008E2615" w:rsidRDefault="008E2615" w:rsidP="00220891">
      <w:pPr>
        <w:pStyle w:val="MText"/>
      </w:pPr>
    </w:p>
    <w:p w14:paraId="7DFBD7BE" w14:textId="26135B34" w:rsidR="00220891" w:rsidRDefault="00A44BE4" w:rsidP="00A44BE4">
      <w:pPr>
        <w:pStyle w:val="MText"/>
        <w:jc w:val="both"/>
      </w:pPr>
      <w:r w:rsidRPr="009B4709">
        <w:rPr>
          <w:lang w:val="en-US"/>
        </w:rPr>
        <w:t xml:space="preserve">When collecting data on asset ownership from a gender perspective, </w:t>
      </w:r>
      <w:r>
        <w:rPr>
          <w:lang w:val="en-US"/>
        </w:rPr>
        <w:t>the self-respondent approach is recommended over the</w:t>
      </w:r>
      <w:r>
        <w:t xml:space="preserve"> </w:t>
      </w:r>
      <w:r w:rsidRPr="00831C7C">
        <w:rPr>
          <w:i/>
          <w:iCs/>
        </w:rPr>
        <w:t>proxy respondent</w:t>
      </w:r>
      <w:r>
        <w:rPr>
          <w:i/>
          <w:iCs/>
        </w:rPr>
        <w:t xml:space="preserve"> approach</w:t>
      </w:r>
      <w:r>
        <w:t>, where the most knowledgeable household member is usually interviewed to collect information on all the household members</w:t>
      </w:r>
      <w:r>
        <w:rPr>
          <w:rStyle w:val="FootnoteReference"/>
          <w:rFonts w:ascii="Arial" w:hAnsi="Arial" w:cs="Arial"/>
          <w:color w:val="0070C0"/>
        </w:rPr>
        <w:footnoteReference w:id="13"/>
      </w:r>
      <w:r>
        <w:t xml:space="preserve">. Thus, among the possible options, Option 1 and Option </w:t>
      </w:r>
      <w:proofErr w:type="gramStart"/>
      <w:r>
        <w:t xml:space="preserve">2 </w:t>
      </w:r>
      <w:r w:rsidR="00220891">
        <w:t xml:space="preserve"> are</w:t>
      </w:r>
      <w:proofErr w:type="gramEnd"/>
      <w:r w:rsidR="00220891">
        <w:t xml:space="preserve"> </w:t>
      </w:r>
      <w:r>
        <w:t>recommended</w:t>
      </w:r>
      <w:r w:rsidR="00220891">
        <w:t>:</w:t>
      </w:r>
    </w:p>
    <w:p w14:paraId="41908E88" w14:textId="57DAE567" w:rsidR="00220891" w:rsidRDefault="00220891" w:rsidP="00220891">
      <w:pPr>
        <w:pStyle w:val="MText"/>
        <w:numPr>
          <w:ilvl w:val="0"/>
          <w:numId w:val="17"/>
        </w:numPr>
      </w:pPr>
      <w:r>
        <w:rPr>
          <w:b/>
        </w:rPr>
        <w:t>Option 1</w:t>
      </w:r>
      <w:r>
        <w:t xml:space="preserve">: </w:t>
      </w:r>
      <w:r w:rsidR="006F659B">
        <w:rPr>
          <w:i/>
          <w:iCs/>
        </w:rPr>
        <w:t xml:space="preserve">Self-respondent approach applied to all members. </w:t>
      </w:r>
      <w:r>
        <w:t xml:space="preserve">Each adult member of the household is interviewed on </w:t>
      </w:r>
      <w:r w:rsidR="006F659B">
        <w:t>their</w:t>
      </w:r>
      <w:r>
        <w:t xml:space="preserve"> ownership / tenure rights over agricultural land</w:t>
      </w:r>
      <w:r w:rsidR="006F659B">
        <w:t xml:space="preserve">. </w:t>
      </w:r>
    </w:p>
    <w:p w14:paraId="61B8D0A5" w14:textId="42E6AFB4" w:rsidR="00220891" w:rsidRDefault="00220891" w:rsidP="00220891">
      <w:pPr>
        <w:pStyle w:val="MText"/>
        <w:numPr>
          <w:ilvl w:val="0"/>
          <w:numId w:val="17"/>
        </w:numPr>
      </w:pPr>
      <w:r>
        <w:rPr>
          <w:b/>
        </w:rPr>
        <w:t>Option 2</w:t>
      </w:r>
      <w:r>
        <w:t xml:space="preserve">: </w:t>
      </w:r>
      <w:r w:rsidR="006F659B">
        <w:rPr>
          <w:i/>
          <w:iCs/>
        </w:rPr>
        <w:t xml:space="preserve">Self-respondent approach applied to a random sample of adult members of the household. </w:t>
      </w:r>
      <w:r w:rsidR="006F659B">
        <w:t>Randomly selected</w:t>
      </w:r>
      <w:r>
        <w:t xml:space="preserve"> adult household member</w:t>
      </w:r>
      <w:r w:rsidR="006F659B">
        <w:t>s</w:t>
      </w:r>
      <w:r>
        <w:t xml:space="preserve"> </w:t>
      </w:r>
      <w:r w:rsidR="006F659B">
        <w:t xml:space="preserve">are </w:t>
      </w:r>
      <w:r>
        <w:t xml:space="preserve">interviewed on </w:t>
      </w:r>
      <w:r w:rsidR="006F659B">
        <w:t>their</w:t>
      </w:r>
      <w:r>
        <w:t xml:space="preserve"> ownership / tenure rights over agricultural land</w:t>
      </w:r>
      <w:r w:rsidR="006F659B">
        <w:t>.</w:t>
      </w:r>
      <w:r>
        <w:t xml:space="preserve"> </w:t>
      </w:r>
    </w:p>
    <w:p w14:paraId="58807AA3" w14:textId="77777777" w:rsidR="00831C7C" w:rsidRDefault="00831C7C" w:rsidP="00FC08D8">
      <w:pPr>
        <w:pStyle w:val="MText"/>
        <w:jc w:val="both"/>
      </w:pPr>
    </w:p>
    <w:p w14:paraId="693A0B36" w14:textId="32BE2726" w:rsidR="00220891" w:rsidRDefault="00220891" w:rsidP="00FC08D8">
      <w:pPr>
        <w:pStyle w:val="MText"/>
        <w:jc w:val="both"/>
      </w:pPr>
      <w:r>
        <w:t xml:space="preserve">In practice, due to budget constraints and </w:t>
      </w:r>
      <w:r w:rsidR="000C0B2F">
        <w:t xml:space="preserve">interview </w:t>
      </w:r>
      <w:r>
        <w:t xml:space="preserve">time limitations, interviewing only </w:t>
      </w:r>
      <w:r w:rsidR="00A44BE4">
        <w:t>n = 1</w:t>
      </w:r>
      <w:r>
        <w:t xml:space="preserve"> </w:t>
      </w:r>
      <w:r w:rsidR="00A44BE4">
        <w:t>eligible respondent</w:t>
      </w:r>
      <w:r>
        <w:t xml:space="preserve"> per household </w:t>
      </w:r>
      <w:r w:rsidR="000C0B2F">
        <w:t>is</w:t>
      </w:r>
      <w:r>
        <w:t xml:space="preserve"> the most viable option. However, if a country wants to study intra-household dynamics or to increase the precision of the 5a1 estimates, it may decide to collect information about </w:t>
      </w:r>
      <w:r w:rsidR="000C0B2F">
        <w:t xml:space="preserve">two or more and even all adult </w:t>
      </w:r>
      <w:r>
        <w:t>household member</w:t>
      </w:r>
      <w:r w:rsidR="000C0B2F">
        <w:t>s</w:t>
      </w:r>
      <w:r>
        <w:t xml:space="preserve">. </w:t>
      </w:r>
    </w:p>
    <w:p w14:paraId="03BFD928" w14:textId="0CE5E9EB" w:rsidR="00220891" w:rsidRDefault="00220891" w:rsidP="00831C7C">
      <w:pPr>
        <w:pStyle w:val="MText"/>
        <w:jc w:val="both"/>
        <w:rPr>
          <w:rFonts w:ascii="Arial" w:hAnsi="Arial" w:cs="Arial"/>
          <w:b/>
          <w:color w:val="0070C0"/>
        </w:rPr>
      </w:pPr>
    </w:p>
    <w:p w14:paraId="71FA8608" w14:textId="77777777" w:rsidR="00220891" w:rsidRDefault="00220891" w:rsidP="00220891">
      <w:pPr>
        <w:pStyle w:val="MText"/>
        <w:rPr>
          <w:u w:val="single"/>
        </w:rPr>
      </w:pPr>
      <w:r>
        <w:rPr>
          <w:u w:val="single"/>
        </w:rPr>
        <w:lastRenderedPageBreak/>
        <w:t>Minimum Set of Data</w:t>
      </w:r>
    </w:p>
    <w:p w14:paraId="32F4CB15" w14:textId="7766B20A" w:rsidR="00220891" w:rsidRDefault="00AD0199" w:rsidP="00220891">
      <w:pPr>
        <w:pStyle w:val="MText"/>
      </w:pPr>
      <w:r>
        <w:t xml:space="preserve">The </w:t>
      </w:r>
      <w:r w:rsidR="00220891">
        <w:t>minimum set of data needed to calculate the indicator</w:t>
      </w:r>
      <w:r w:rsidR="006D6448">
        <w:t xml:space="preserve"> </w:t>
      </w:r>
      <w:r>
        <w:t xml:space="preserve">is </w:t>
      </w:r>
      <w:r w:rsidR="006D6448">
        <w:t xml:space="preserve">summarized in </w:t>
      </w:r>
      <w:r>
        <w:t>Table 2</w:t>
      </w:r>
      <w:r w:rsidR="006D6448">
        <w:t xml:space="preserve"> below</w:t>
      </w:r>
      <w:r w:rsidR="00220891">
        <w:t>:</w:t>
      </w:r>
    </w:p>
    <w:p w14:paraId="60EC948C" w14:textId="772ED35A" w:rsidR="00AD0199" w:rsidRDefault="00AD0199" w:rsidP="00220891">
      <w:pPr>
        <w:pStyle w:val="MText"/>
      </w:pPr>
      <w:r>
        <w:t>Table 2. Minimum set of data for indicator 5.a.1</w:t>
      </w:r>
    </w:p>
    <w:tbl>
      <w:tblPr>
        <w:tblStyle w:val="TableGrid"/>
        <w:tblW w:w="5000" w:type="pct"/>
        <w:tblLook w:val="04A0" w:firstRow="1" w:lastRow="0" w:firstColumn="1" w:lastColumn="0" w:noHBand="0" w:noVBand="1"/>
      </w:tblPr>
      <w:tblGrid>
        <w:gridCol w:w="7280"/>
        <w:gridCol w:w="1730"/>
      </w:tblGrid>
      <w:tr w:rsidR="00AD0199" w:rsidRPr="00920422" w14:paraId="16E86604" w14:textId="77777777" w:rsidTr="005F752F">
        <w:trPr>
          <w:trHeight w:val="360"/>
        </w:trPr>
        <w:tc>
          <w:tcPr>
            <w:tcW w:w="4040" w:type="pct"/>
            <w:vAlign w:val="center"/>
          </w:tcPr>
          <w:p w14:paraId="5FB76F68" w14:textId="52CAED6E" w:rsidR="00AD0199" w:rsidRPr="00920422" w:rsidRDefault="00AD0199" w:rsidP="00C97098">
            <w:pPr>
              <w:spacing w:after="40"/>
              <w:jc w:val="center"/>
              <w:rPr>
                <w:rFonts w:cstheme="minorHAnsi"/>
                <w:b/>
                <w:bCs/>
                <w:color w:val="000000" w:themeColor="text1"/>
                <w:sz w:val="20"/>
                <w:szCs w:val="20"/>
              </w:rPr>
            </w:pPr>
            <w:r w:rsidRPr="00920422">
              <w:rPr>
                <w:rFonts w:cstheme="minorHAnsi"/>
                <w:b/>
                <w:bCs/>
                <w:color w:val="000000" w:themeColor="text1"/>
                <w:sz w:val="20"/>
                <w:szCs w:val="20"/>
              </w:rPr>
              <w:t>Data Item</w:t>
            </w:r>
          </w:p>
        </w:tc>
        <w:tc>
          <w:tcPr>
            <w:tcW w:w="960" w:type="pct"/>
            <w:vAlign w:val="center"/>
          </w:tcPr>
          <w:p w14:paraId="1B39E3E4" w14:textId="0CB6EE05" w:rsidR="00AD0199" w:rsidRPr="00920422" w:rsidRDefault="00AD0199" w:rsidP="00AD0199">
            <w:pPr>
              <w:spacing w:after="40"/>
              <w:jc w:val="center"/>
              <w:rPr>
                <w:rFonts w:cstheme="minorHAnsi"/>
                <w:b/>
                <w:bCs/>
                <w:color w:val="000000" w:themeColor="text1"/>
                <w:sz w:val="20"/>
                <w:szCs w:val="20"/>
              </w:rPr>
            </w:pPr>
            <w:r w:rsidRPr="00920422">
              <w:rPr>
                <w:rFonts w:cstheme="minorHAnsi"/>
                <w:b/>
                <w:bCs/>
                <w:color w:val="000000" w:themeColor="text1"/>
                <w:sz w:val="20"/>
                <w:szCs w:val="20"/>
              </w:rPr>
              <w:t>Purpose</w:t>
            </w:r>
          </w:p>
        </w:tc>
      </w:tr>
      <w:tr w:rsidR="006D6448" w:rsidRPr="00920422" w14:paraId="5E32CE4F" w14:textId="77777777" w:rsidTr="005F752F">
        <w:trPr>
          <w:trHeight w:val="360"/>
        </w:trPr>
        <w:tc>
          <w:tcPr>
            <w:tcW w:w="4040" w:type="pct"/>
            <w:vAlign w:val="center"/>
          </w:tcPr>
          <w:p w14:paraId="36CF3115" w14:textId="5A0D2701" w:rsidR="006D6448" w:rsidRPr="00920422" w:rsidRDefault="006D6448" w:rsidP="00C97098">
            <w:pPr>
              <w:spacing w:after="40"/>
              <w:rPr>
                <w:rFonts w:cstheme="minorHAnsi"/>
                <w:color w:val="000000" w:themeColor="text1"/>
                <w:sz w:val="20"/>
                <w:szCs w:val="20"/>
              </w:rPr>
            </w:pPr>
            <w:r w:rsidRPr="00920422">
              <w:rPr>
                <w:rFonts w:cstheme="minorHAnsi"/>
                <w:color w:val="000000" w:themeColor="text1"/>
                <w:sz w:val="20"/>
                <w:szCs w:val="20"/>
              </w:rPr>
              <w:t xml:space="preserve">Whether or not the household has operated </w:t>
            </w:r>
            <w:r w:rsidRPr="00920422">
              <w:rPr>
                <w:rFonts w:cstheme="minorHAnsi"/>
                <w:b/>
                <w:color w:val="000000" w:themeColor="text1"/>
                <w:sz w:val="20"/>
                <w:szCs w:val="20"/>
              </w:rPr>
              <w:t>land</w:t>
            </w:r>
            <w:r w:rsidRPr="00920422">
              <w:rPr>
                <w:rFonts w:cstheme="minorHAnsi"/>
                <w:color w:val="000000" w:themeColor="text1"/>
                <w:sz w:val="20"/>
                <w:szCs w:val="20"/>
              </w:rPr>
              <w:t xml:space="preserve"> for agricultural purposes and / or raised </w:t>
            </w:r>
            <w:r w:rsidRPr="00920422">
              <w:rPr>
                <w:rFonts w:cstheme="minorHAnsi"/>
                <w:b/>
                <w:color w:val="000000" w:themeColor="text1"/>
                <w:sz w:val="20"/>
                <w:szCs w:val="20"/>
              </w:rPr>
              <w:t>livestock</w:t>
            </w:r>
            <w:r w:rsidRPr="00920422">
              <w:rPr>
                <w:rFonts w:cstheme="minorHAnsi"/>
                <w:color w:val="000000" w:themeColor="text1"/>
                <w:sz w:val="20"/>
                <w:szCs w:val="20"/>
              </w:rPr>
              <w:t xml:space="preserve"> over the past 12 months</w:t>
            </w:r>
            <w:r w:rsidR="000543E1" w:rsidRPr="00920422">
              <w:rPr>
                <w:rFonts w:cstheme="minorHAnsi"/>
                <w:color w:val="000000" w:themeColor="text1"/>
                <w:sz w:val="20"/>
                <w:szCs w:val="20"/>
              </w:rPr>
              <w:t xml:space="preserve"> regardless of final purpose of production</w:t>
            </w:r>
          </w:p>
        </w:tc>
        <w:tc>
          <w:tcPr>
            <w:tcW w:w="960" w:type="pct"/>
            <w:vMerge w:val="restart"/>
            <w:vAlign w:val="center"/>
          </w:tcPr>
          <w:p w14:paraId="459AC98C" w14:textId="73B48A1B" w:rsidR="006D6448" w:rsidRPr="00920422" w:rsidRDefault="006D6448" w:rsidP="005F752F">
            <w:pPr>
              <w:spacing w:after="40"/>
              <w:rPr>
                <w:rFonts w:cstheme="minorHAnsi"/>
                <w:color w:val="000000" w:themeColor="text1"/>
                <w:sz w:val="20"/>
                <w:szCs w:val="20"/>
              </w:rPr>
            </w:pPr>
            <w:r w:rsidRPr="00920422">
              <w:rPr>
                <w:rFonts w:cstheme="minorHAnsi"/>
                <w:color w:val="000000" w:themeColor="text1"/>
                <w:sz w:val="20"/>
                <w:szCs w:val="20"/>
              </w:rPr>
              <w:t>To identify agricultural households</w:t>
            </w:r>
          </w:p>
        </w:tc>
      </w:tr>
      <w:tr w:rsidR="000543E1" w:rsidRPr="00920422" w14:paraId="4951087C" w14:textId="77777777" w:rsidTr="005F752F">
        <w:trPr>
          <w:trHeight w:val="143"/>
        </w:trPr>
        <w:tc>
          <w:tcPr>
            <w:tcW w:w="4040" w:type="pct"/>
            <w:vAlign w:val="center"/>
          </w:tcPr>
          <w:p w14:paraId="4ABDB212" w14:textId="2E5C387B" w:rsidR="000543E1" w:rsidRPr="00920422" w:rsidRDefault="000543E1" w:rsidP="00C97098">
            <w:pPr>
              <w:spacing w:after="40"/>
              <w:rPr>
                <w:rFonts w:cstheme="minorHAnsi"/>
                <w:bCs/>
                <w:color w:val="000000" w:themeColor="text1"/>
                <w:sz w:val="20"/>
                <w:szCs w:val="20"/>
              </w:rPr>
            </w:pPr>
            <w:r w:rsidRPr="00920422">
              <w:rPr>
                <w:rFonts w:cstheme="minorHAnsi"/>
                <w:bCs/>
                <w:color w:val="000000" w:themeColor="text1"/>
                <w:sz w:val="20"/>
                <w:szCs w:val="20"/>
              </w:rPr>
              <w:t>Whether operating land or raising livestock was done only as wage labour</w:t>
            </w:r>
          </w:p>
        </w:tc>
        <w:tc>
          <w:tcPr>
            <w:tcW w:w="960" w:type="pct"/>
            <w:vMerge/>
          </w:tcPr>
          <w:p w14:paraId="6A653FE4" w14:textId="77777777" w:rsidR="000543E1" w:rsidRPr="00920422" w:rsidRDefault="000543E1" w:rsidP="005F752F">
            <w:pPr>
              <w:spacing w:after="40"/>
              <w:rPr>
                <w:rFonts w:cstheme="minorHAnsi"/>
                <w:b/>
                <w:color w:val="000000" w:themeColor="text1"/>
                <w:sz w:val="20"/>
                <w:szCs w:val="20"/>
              </w:rPr>
            </w:pPr>
          </w:p>
        </w:tc>
      </w:tr>
      <w:tr w:rsidR="006D6448" w:rsidRPr="00920422" w14:paraId="4478B547" w14:textId="77777777" w:rsidTr="005F752F">
        <w:trPr>
          <w:trHeight w:val="143"/>
        </w:trPr>
        <w:tc>
          <w:tcPr>
            <w:tcW w:w="4040" w:type="pct"/>
            <w:vAlign w:val="center"/>
          </w:tcPr>
          <w:p w14:paraId="5E218D5B" w14:textId="70233580" w:rsidR="006D6448" w:rsidRPr="00920422" w:rsidRDefault="006D6448" w:rsidP="00C97098">
            <w:pPr>
              <w:spacing w:after="40"/>
              <w:rPr>
                <w:rFonts w:cstheme="minorHAnsi"/>
                <w:b/>
                <w:color w:val="000000" w:themeColor="text1"/>
                <w:sz w:val="20"/>
                <w:szCs w:val="20"/>
              </w:rPr>
            </w:pPr>
            <w:r w:rsidRPr="00920422">
              <w:rPr>
                <w:rFonts w:cstheme="minorHAnsi"/>
                <w:b/>
                <w:color w:val="000000" w:themeColor="text1"/>
                <w:sz w:val="20"/>
                <w:szCs w:val="20"/>
              </w:rPr>
              <w:t>Sex</w:t>
            </w:r>
            <w:r w:rsidRPr="00920422">
              <w:rPr>
                <w:rFonts w:cstheme="minorHAnsi"/>
                <w:color w:val="000000" w:themeColor="text1"/>
                <w:sz w:val="20"/>
                <w:szCs w:val="20"/>
              </w:rPr>
              <w:t xml:space="preserve"> of </w:t>
            </w:r>
            <w:r w:rsidR="00D845D4" w:rsidRPr="00920422">
              <w:rPr>
                <w:rFonts w:cstheme="minorHAnsi"/>
                <w:color w:val="000000" w:themeColor="text1"/>
                <w:sz w:val="20"/>
                <w:szCs w:val="20"/>
              </w:rPr>
              <w:t>agricultural household member</w:t>
            </w:r>
          </w:p>
        </w:tc>
        <w:tc>
          <w:tcPr>
            <w:tcW w:w="960" w:type="pct"/>
            <w:vMerge w:val="restart"/>
          </w:tcPr>
          <w:p w14:paraId="4838C209" w14:textId="5DEF2205" w:rsidR="006D6448" w:rsidRPr="00920422" w:rsidRDefault="00D845D4" w:rsidP="005F752F">
            <w:pPr>
              <w:spacing w:after="40"/>
              <w:rPr>
                <w:rFonts w:cstheme="minorHAnsi"/>
                <w:bCs/>
                <w:color w:val="000000" w:themeColor="text1"/>
                <w:sz w:val="20"/>
                <w:szCs w:val="20"/>
              </w:rPr>
            </w:pPr>
            <w:r w:rsidRPr="00920422">
              <w:rPr>
                <w:rFonts w:cstheme="minorHAnsi"/>
                <w:bCs/>
                <w:color w:val="000000" w:themeColor="text1"/>
                <w:sz w:val="20"/>
                <w:szCs w:val="20"/>
              </w:rPr>
              <w:t>To identify adult agricultural population, by sex</w:t>
            </w:r>
          </w:p>
        </w:tc>
      </w:tr>
      <w:tr w:rsidR="006D6448" w:rsidRPr="00920422" w14:paraId="5958A33F" w14:textId="77777777" w:rsidTr="005F752F">
        <w:trPr>
          <w:trHeight w:val="70"/>
        </w:trPr>
        <w:tc>
          <w:tcPr>
            <w:tcW w:w="4040" w:type="pct"/>
            <w:vAlign w:val="center"/>
          </w:tcPr>
          <w:p w14:paraId="65CF2EBF" w14:textId="11C86DE8" w:rsidR="006D6448" w:rsidRPr="00920422" w:rsidRDefault="006D6448" w:rsidP="00C97098">
            <w:pPr>
              <w:spacing w:after="40"/>
              <w:rPr>
                <w:rFonts w:cstheme="minorHAnsi"/>
                <w:b/>
                <w:color w:val="000000" w:themeColor="text1"/>
                <w:sz w:val="20"/>
                <w:szCs w:val="20"/>
              </w:rPr>
            </w:pPr>
            <w:r w:rsidRPr="00920422">
              <w:rPr>
                <w:rFonts w:cstheme="minorHAnsi"/>
                <w:b/>
                <w:color w:val="000000" w:themeColor="text1"/>
                <w:sz w:val="20"/>
                <w:szCs w:val="20"/>
              </w:rPr>
              <w:t>Age</w:t>
            </w:r>
            <w:r w:rsidRPr="00920422">
              <w:rPr>
                <w:rFonts w:cstheme="minorHAnsi"/>
                <w:color w:val="000000" w:themeColor="text1"/>
                <w:sz w:val="20"/>
                <w:szCs w:val="20"/>
              </w:rPr>
              <w:t xml:space="preserve"> of </w:t>
            </w:r>
            <w:r w:rsidR="00D845D4" w:rsidRPr="00920422">
              <w:rPr>
                <w:rFonts w:cstheme="minorHAnsi"/>
                <w:color w:val="000000" w:themeColor="text1"/>
                <w:sz w:val="20"/>
                <w:szCs w:val="20"/>
              </w:rPr>
              <w:t>agricultural household member</w:t>
            </w:r>
          </w:p>
        </w:tc>
        <w:tc>
          <w:tcPr>
            <w:tcW w:w="960" w:type="pct"/>
            <w:vMerge/>
          </w:tcPr>
          <w:p w14:paraId="584139F0" w14:textId="77777777" w:rsidR="006D6448" w:rsidRPr="00920422" w:rsidRDefault="006D6448" w:rsidP="005F752F">
            <w:pPr>
              <w:spacing w:after="40"/>
              <w:rPr>
                <w:rFonts w:cstheme="minorHAnsi"/>
                <w:b/>
                <w:color w:val="000000" w:themeColor="text1"/>
                <w:sz w:val="20"/>
                <w:szCs w:val="20"/>
              </w:rPr>
            </w:pPr>
          </w:p>
        </w:tc>
      </w:tr>
      <w:tr w:rsidR="00D845D4" w:rsidRPr="00920422" w14:paraId="06A93CF8" w14:textId="77777777" w:rsidTr="00D845D4">
        <w:trPr>
          <w:trHeight w:val="70"/>
        </w:trPr>
        <w:tc>
          <w:tcPr>
            <w:tcW w:w="5000" w:type="pct"/>
            <w:gridSpan w:val="2"/>
            <w:vAlign w:val="center"/>
          </w:tcPr>
          <w:p w14:paraId="5D184202" w14:textId="0CE00926" w:rsidR="00D845D4" w:rsidRPr="00920422" w:rsidRDefault="00D845D4" w:rsidP="00C97098">
            <w:pPr>
              <w:spacing w:after="40"/>
              <w:rPr>
                <w:rFonts w:cstheme="minorHAnsi"/>
                <w:b/>
                <w:color w:val="000000" w:themeColor="text1"/>
                <w:sz w:val="20"/>
                <w:szCs w:val="20"/>
              </w:rPr>
            </w:pPr>
            <w:r w:rsidRPr="00920422">
              <w:rPr>
                <w:rFonts w:cstheme="minorHAnsi"/>
                <w:b/>
                <w:color w:val="000000" w:themeColor="text1"/>
                <w:sz w:val="20"/>
                <w:szCs w:val="20"/>
              </w:rPr>
              <w:t xml:space="preserve">For </w:t>
            </w:r>
            <w:r w:rsidR="00C97098" w:rsidRPr="00920422">
              <w:rPr>
                <w:rFonts w:cstheme="minorHAnsi"/>
                <w:b/>
                <w:color w:val="000000" w:themeColor="text1"/>
                <w:sz w:val="20"/>
                <w:szCs w:val="20"/>
              </w:rPr>
              <w:t>selected eligible respondent</w:t>
            </w:r>
          </w:p>
        </w:tc>
      </w:tr>
      <w:tr w:rsidR="006D6448" w:rsidRPr="00920422" w14:paraId="0FA480D2" w14:textId="77777777" w:rsidTr="005F752F">
        <w:trPr>
          <w:trHeight w:val="70"/>
        </w:trPr>
        <w:tc>
          <w:tcPr>
            <w:tcW w:w="4040" w:type="pct"/>
          </w:tcPr>
          <w:p w14:paraId="387B99C7" w14:textId="05A79DF9" w:rsidR="006D6448" w:rsidRPr="00920422" w:rsidRDefault="00C97098" w:rsidP="00C97098">
            <w:pPr>
              <w:spacing w:after="40"/>
              <w:rPr>
                <w:rFonts w:cstheme="minorHAnsi"/>
                <w:color w:val="000000" w:themeColor="text1"/>
                <w:sz w:val="20"/>
                <w:szCs w:val="20"/>
              </w:rPr>
            </w:pPr>
            <w:r w:rsidRPr="00920422">
              <w:rPr>
                <w:rFonts w:cstheme="minorHAnsi"/>
                <w:color w:val="000000" w:themeColor="text1"/>
                <w:sz w:val="20"/>
                <w:szCs w:val="20"/>
              </w:rPr>
              <w:t xml:space="preserve">(Self-reported) </w:t>
            </w:r>
            <w:r w:rsidR="006D6448" w:rsidRPr="00920422">
              <w:rPr>
                <w:rFonts w:cstheme="minorHAnsi"/>
                <w:color w:val="000000" w:themeColor="text1"/>
                <w:sz w:val="20"/>
                <w:szCs w:val="20"/>
              </w:rPr>
              <w:t xml:space="preserve">Whether or not the </w:t>
            </w:r>
            <w:r w:rsidR="006D6448" w:rsidRPr="00920422">
              <w:rPr>
                <w:rFonts w:cstheme="minorHAnsi"/>
                <w:b/>
                <w:color w:val="000000" w:themeColor="text1"/>
                <w:sz w:val="20"/>
                <w:szCs w:val="20"/>
              </w:rPr>
              <w:t>individual owns or holds</w:t>
            </w:r>
            <w:r w:rsidR="006D6448" w:rsidRPr="00920422">
              <w:rPr>
                <w:rFonts w:cstheme="minorHAnsi"/>
                <w:color w:val="000000" w:themeColor="text1"/>
                <w:sz w:val="20"/>
                <w:szCs w:val="20"/>
              </w:rPr>
              <w:t xml:space="preserve"> </w:t>
            </w:r>
            <w:r w:rsidRPr="00920422">
              <w:rPr>
                <w:rFonts w:cstheme="minorHAnsi"/>
                <w:b/>
                <w:bCs/>
                <w:color w:val="000000" w:themeColor="text1"/>
                <w:sz w:val="20"/>
                <w:szCs w:val="20"/>
              </w:rPr>
              <w:t>tenure</w:t>
            </w:r>
            <w:r w:rsidRPr="00920422">
              <w:rPr>
                <w:rFonts w:cstheme="minorHAnsi"/>
                <w:color w:val="000000" w:themeColor="text1"/>
                <w:sz w:val="20"/>
                <w:szCs w:val="20"/>
              </w:rPr>
              <w:t xml:space="preserve"> </w:t>
            </w:r>
            <w:r w:rsidR="00D845D4" w:rsidRPr="00920422">
              <w:rPr>
                <w:rFonts w:cstheme="minorHAnsi"/>
                <w:b/>
                <w:bCs/>
                <w:color w:val="000000" w:themeColor="text1"/>
                <w:sz w:val="20"/>
                <w:szCs w:val="20"/>
              </w:rPr>
              <w:t>rights</w:t>
            </w:r>
            <w:r w:rsidR="00D845D4" w:rsidRPr="00920422">
              <w:rPr>
                <w:rFonts w:cstheme="minorHAnsi"/>
                <w:color w:val="000000" w:themeColor="text1"/>
                <w:sz w:val="20"/>
                <w:szCs w:val="20"/>
              </w:rPr>
              <w:t xml:space="preserve"> to </w:t>
            </w:r>
            <w:r w:rsidR="006D6448" w:rsidRPr="00920422">
              <w:rPr>
                <w:rFonts w:cstheme="minorHAnsi"/>
                <w:color w:val="000000" w:themeColor="text1"/>
                <w:sz w:val="20"/>
                <w:szCs w:val="20"/>
              </w:rPr>
              <w:t xml:space="preserve">any </w:t>
            </w:r>
            <w:r w:rsidR="006D6448" w:rsidRPr="00920422">
              <w:rPr>
                <w:rFonts w:cstheme="minorHAnsi"/>
                <w:b/>
                <w:color w:val="000000" w:themeColor="text1"/>
                <w:sz w:val="20"/>
                <w:szCs w:val="20"/>
              </w:rPr>
              <w:t>agricultural land</w:t>
            </w:r>
          </w:p>
        </w:tc>
        <w:tc>
          <w:tcPr>
            <w:tcW w:w="960" w:type="pct"/>
            <w:vMerge w:val="restart"/>
            <w:vAlign w:val="center"/>
          </w:tcPr>
          <w:p w14:paraId="78C744BA" w14:textId="30F40EF6" w:rsidR="006D6448" w:rsidRPr="00920422" w:rsidRDefault="006D6448" w:rsidP="005F752F">
            <w:pPr>
              <w:spacing w:after="40"/>
              <w:rPr>
                <w:rFonts w:cstheme="minorHAnsi"/>
                <w:color w:val="000000" w:themeColor="text1"/>
                <w:sz w:val="20"/>
                <w:szCs w:val="20"/>
              </w:rPr>
            </w:pPr>
            <w:r w:rsidRPr="00920422">
              <w:rPr>
                <w:rFonts w:cstheme="minorHAnsi"/>
                <w:color w:val="000000" w:themeColor="text1"/>
                <w:sz w:val="20"/>
                <w:szCs w:val="20"/>
              </w:rPr>
              <w:t xml:space="preserve">To identify </w:t>
            </w:r>
            <w:proofErr w:type="gramStart"/>
            <w:r w:rsidRPr="00920422">
              <w:rPr>
                <w:rFonts w:cstheme="minorHAnsi"/>
                <w:color w:val="000000" w:themeColor="text1"/>
                <w:sz w:val="20"/>
                <w:szCs w:val="20"/>
              </w:rPr>
              <w:t xml:space="preserve">land </w:t>
            </w:r>
            <w:r w:rsidR="00116471" w:rsidRPr="00920422">
              <w:rPr>
                <w:rFonts w:cstheme="minorHAnsi"/>
                <w:color w:val="000000" w:themeColor="text1"/>
                <w:sz w:val="20"/>
                <w:szCs w:val="20"/>
              </w:rPr>
              <w:t>o</w:t>
            </w:r>
            <w:r w:rsidRPr="00920422">
              <w:rPr>
                <w:rFonts w:cstheme="minorHAnsi"/>
                <w:color w:val="000000" w:themeColor="text1"/>
                <w:sz w:val="20"/>
                <w:szCs w:val="20"/>
              </w:rPr>
              <w:t>wners</w:t>
            </w:r>
            <w:proofErr w:type="gramEnd"/>
            <w:r w:rsidRPr="00920422">
              <w:rPr>
                <w:rFonts w:cstheme="minorHAnsi"/>
                <w:color w:val="000000" w:themeColor="text1"/>
                <w:sz w:val="20"/>
                <w:szCs w:val="20"/>
              </w:rPr>
              <w:t xml:space="preserve"> and/or </w:t>
            </w:r>
            <w:r w:rsidR="00D845D4" w:rsidRPr="00920422">
              <w:rPr>
                <w:rFonts w:cstheme="minorHAnsi"/>
                <w:color w:val="000000" w:themeColor="text1"/>
                <w:sz w:val="20"/>
                <w:szCs w:val="20"/>
              </w:rPr>
              <w:t xml:space="preserve">tenure </w:t>
            </w:r>
            <w:r w:rsidRPr="00920422">
              <w:rPr>
                <w:rFonts w:cstheme="minorHAnsi"/>
                <w:color w:val="000000" w:themeColor="text1"/>
                <w:sz w:val="20"/>
                <w:szCs w:val="20"/>
              </w:rPr>
              <w:t>rights bearers over agricultural land based on the 3 proxies</w:t>
            </w:r>
          </w:p>
        </w:tc>
      </w:tr>
      <w:tr w:rsidR="006D6448" w:rsidRPr="00920422" w14:paraId="662A5EF2" w14:textId="77777777" w:rsidTr="005F752F">
        <w:trPr>
          <w:trHeight w:val="395"/>
        </w:trPr>
        <w:tc>
          <w:tcPr>
            <w:tcW w:w="4040" w:type="pct"/>
          </w:tcPr>
          <w:p w14:paraId="34EEA579" w14:textId="28AB119B" w:rsidR="006D6448" w:rsidRPr="00920422" w:rsidRDefault="00C97098" w:rsidP="00C97098">
            <w:pPr>
              <w:spacing w:after="40"/>
              <w:rPr>
                <w:rFonts w:cstheme="minorHAnsi"/>
                <w:color w:val="000000" w:themeColor="text1"/>
                <w:sz w:val="20"/>
                <w:szCs w:val="20"/>
              </w:rPr>
            </w:pPr>
            <w:r w:rsidRPr="00920422">
              <w:rPr>
                <w:rFonts w:cstheme="minorHAnsi"/>
                <w:color w:val="000000" w:themeColor="text1"/>
                <w:sz w:val="20"/>
                <w:szCs w:val="20"/>
              </w:rPr>
              <w:t xml:space="preserve">(Proxy 1a) </w:t>
            </w:r>
            <w:r w:rsidR="006D6448" w:rsidRPr="00920422">
              <w:rPr>
                <w:rFonts w:cstheme="minorHAnsi"/>
                <w:color w:val="000000" w:themeColor="text1"/>
                <w:sz w:val="20"/>
                <w:szCs w:val="20"/>
              </w:rPr>
              <w:t xml:space="preserve">Whether or not any of the land owned or held by the individual has a </w:t>
            </w:r>
            <w:r w:rsidR="006D6448" w:rsidRPr="00920422">
              <w:rPr>
                <w:rFonts w:cstheme="minorHAnsi"/>
                <w:b/>
                <w:color w:val="000000" w:themeColor="text1"/>
                <w:sz w:val="20"/>
                <w:szCs w:val="20"/>
              </w:rPr>
              <w:t xml:space="preserve">legally recognized document </w:t>
            </w:r>
            <w:r w:rsidR="006D6448" w:rsidRPr="00920422">
              <w:rPr>
                <w:rFonts w:cstheme="minorHAnsi"/>
                <w:color w:val="000000" w:themeColor="text1"/>
                <w:sz w:val="20"/>
                <w:szCs w:val="20"/>
              </w:rPr>
              <w:t>that allows protecting his/her ownership / tenure rights over the land</w:t>
            </w:r>
          </w:p>
        </w:tc>
        <w:tc>
          <w:tcPr>
            <w:tcW w:w="960" w:type="pct"/>
            <w:vMerge/>
          </w:tcPr>
          <w:p w14:paraId="424EDABD" w14:textId="77777777" w:rsidR="006D6448" w:rsidRPr="00920422" w:rsidRDefault="006D6448" w:rsidP="005F752F">
            <w:pPr>
              <w:spacing w:after="40"/>
              <w:jc w:val="both"/>
              <w:rPr>
                <w:rFonts w:cstheme="minorHAnsi"/>
                <w:color w:val="000000" w:themeColor="text1"/>
                <w:sz w:val="20"/>
                <w:szCs w:val="20"/>
              </w:rPr>
            </w:pPr>
          </w:p>
        </w:tc>
      </w:tr>
      <w:tr w:rsidR="006D6448" w:rsidRPr="00920422" w14:paraId="661EF551" w14:textId="77777777" w:rsidTr="005F752F">
        <w:trPr>
          <w:trHeight w:val="215"/>
        </w:trPr>
        <w:tc>
          <w:tcPr>
            <w:tcW w:w="4040" w:type="pct"/>
          </w:tcPr>
          <w:p w14:paraId="02896566" w14:textId="61AFA8DC" w:rsidR="006D6448" w:rsidRPr="00920422" w:rsidRDefault="00C97098" w:rsidP="00C97098">
            <w:pPr>
              <w:spacing w:after="40"/>
              <w:rPr>
                <w:rFonts w:cstheme="minorHAnsi"/>
                <w:color w:val="000000" w:themeColor="text1"/>
                <w:sz w:val="20"/>
                <w:szCs w:val="20"/>
              </w:rPr>
            </w:pPr>
            <w:r w:rsidRPr="00920422">
              <w:rPr>
                <w:rFonts w:cstheme="minorHAnsi"/>
                <w:color w:val="000000" w:themeColor="text1"/>
                <w:sz w:val="20"/>
                <w:szCs w:val="20"/>
              </w:rPr>
              <w:t xml:space="preserve">(Proxy 1b) </w:t>
            </w:r>
            <w:r w:rsidR="006D6448" w:rsidRPr="00920422">
              <w:rPr>
                <w:rFonts w:cstheme="minorHAnsi"/>
                <w:color w:val="000000" w:themeColor="text1"/>
                <w:sz w:val="20"/>
                <w:szCs w:val="20"/>
              </w:rPr>
              <w:t>Whether or not the individual is</w:t>
            </w:r>
            <w:r w:rsidR="006D6448" w:rsidRPr="00920422">
              <w:rPr>
                <w:rFonts w:cstheme="minorHAnsi"/>
                <w:b/>
                <w:color w:val="000000" w:themeColor="text1"/>
                <w:sz w:val="20"/>
                <w:szCs w:val="20"/>
              </w:rPr>
              <w:t xml:space="preserve"> listed as an owner or holder</w:t>
            </w:r>
            <w:r w:rsidR="006D6448" w:rsidRPr="00920422">
              <w:rPr>
                <w:rFonts w:cstheme="minorHAnsi"/>
                <w:color w:val="000000" w:themeColor="text1"/>
                <w:sz w:val="20"/>
                <w:szCs w:val="20"/>
              </w:rPr>
              <w:t xml:space="preserve"> on any of the legally recognized documents, either alone </w:t>
            </w:r>
            <w:r w:rsidR="00D845D4" w:rsidRPr="00920422">
              <w:rPr>
                <w:rFonts w:cstheme="minorHAnsi"/>
                <w:color w:val="000000" w:themeColor="text1"/>
                <w:sz w:val="20"/>
                <w:szCs w:val="20"/>
              </w:rPr>
              <w:t xml:space="preserve">or </w:t>
            </w:r>
            <w:r w:rsidR="006D6448" w:rsidRPr="00920422">
              <w:rPr>
                <w:rFonts w:cstheme="minorHAnsi"/>
                <w:color w:val="000000" w:themeColor="text1"/>
                <w:sz w:val="20"/>
                <w:szCs w:val="20"/>
              </w:rPr>
              <w:t>jointly with someone else</w:t>
            </w:r>
          </w:p>
        </w:tc>
        <w:tc>
          <w:tcPr>
            <w:tcW w:w="960" w:type="pct"/>
            <w:vMerge/>
          </w:tcPr>
          <w:p w14:paraId="6C03BAB7" w14:textId="77777777" w:rsidR="006D6448" w:rsidRPr="00920422" w:rsidRDefault="006D6448" w:rsidP="005F752F">
            <w:pPr>
              <w:spacing w:after="40"/>
              <w:jc w:val="both"/>
              <w:rPr>
                <w:rFonts w:cstheme="minorHAnsi"/>
                <w:color w:val="000000" w:themeColor="text1"/>
                <w:sz w:val="20"/>
                <w:szCs w:val="20"/>
              </w:rPr>
            </w:pPr>
          </w:p>
        </w:tc>
      </w:tr>
      <w:tr w:rsidR="006D6448" w:rsidRPr="00920422" w14:paraId="3A7229FF" w14:textId="77777777" w:rsidTr="005F752F">
        <w:trPr>
          <w:trHeight w:val="260"/>
        </w:trPr>
        <w:tc>
          <w:tcPr>
            <w:tcW w:w="4040" w:type="pct"/>
          </w:tcPr>
          <w:p w14:paraId="4CB6187D" w14:textId="5B96AD67" w:rsidR="006D6448" w:rsidRPr="00920422" w:rsidRDefault="00C97098" w:rsidP="00C97098">
            <w:pPr>
              <w:spacing w:after="40"/>
              <w:rPr>
                <w:rFonts w:cstheme="minorHAnsi"/>
                <w:color w:val="000000" w:themeColor="text1"/>
                <w:sz w:val="20"/>
                <w:szCs w:val="20"/>
              </w:rPr>
            </w:pPr>
            <w:r w:rsidRPr="00920422">
              <w:rPr>
                <w:rFonts w:cstheme="minorHAnsi"/>
                <w:color w:val="000000" w:themeColor="text1"/>
                <w:sz w:val="20"/>
                <w:szCs w:val="20"/>
              </w:rPr>
              <w:t xml:space="preserve">(Proxy 2) </w:t>
            </w:r>
            <w:r w:rsidR="006D6448" w:rsidRPr="00920422">
              <w:rPr>
                <w:rFonts w:cstheme="minorHAnsi"/>
                <w:color w:val="000000" w:themeColor="text1"/>
                <w:sz w:val="20"/>
                <w:szCs w:val="20"/>
              </w:rPr>
              <w:t xml:space="preserve">Whether or not the individual has the </w:t>
            </w:r>
            <w:r w:rsidR="006D6448" w:rsidRPr="00920422">
              <w:rPr>
                <w:rFonts w:cstheme="minorHAnsi"/>
                <w:b/>
                <w:color w:val="000000" w:themeColor="text1"/>
                <w:sz w:val="20"/>
                <w:szCs w:val="20"/>
              </w:rPr>
              <w:t>right to sell</w:t>
            </w:r>
            <w:r w:rsidR="006D6448" w:rsidRPr="00920422">
              <w:rPr>
                <w:rFonts w:cstheme="minorHAnsi"/>
                <w:color w:val="000000" w:themeColor="text1"/>
                <w:sz w:val="20"/>
                <w:szCs w:val="20"/>
              </w:rPr>
              <w:t xml:space="preserve"> any of the agricultural land, either alone or jointly with someone else</w:t>
            </w:r>
          </w:p>
        </w:tc>
        <w:tc>
          <w:tcPr>
            <w:tcW w:w="960" w:type="pct"/>
            <w:vMerge/>
          </w:tcPr>
          <w:p w14:paraId="00D65B1D" w14:textId="77777777" w:rsidR="006D6448" w:rsidRPr="00920422" w:rsidRDefault="006D6448" w:rsidP="005F752F">
            <w:pPr>
              <w:spacing w:after="40"/>
              <w:jc w:val="both"/>
              <w:rPr>
                <w:rFonts w:cstheme="minorHAnsi"/>
                <w:color w:val="000000" w:themeColor="text1"/>
                <w:sz w:val="20"/>
                <w:szCs w:val="20"/>
              </w:rPr>
            </w:pPr>
          </w:p>
        </w:tc>
      </w:tr>
      <w:tr w:rsidR="006D6448" w:rsidRPr="00920422" w14:paraId="1C518F6D" w14:textId="77777777" w:rsidTr="005F752F">
        <w:trPr>
          <w:trHeight w:val="395"/>
        </w:trPr>
        <w:tc>
          <w:tcPr>
            <w:tcW w:w="4040" w:type="pct"/>
          </w:tcPr>
          <w:p w14:paraId="48C1F9E6" w14:textId="10DA0995" w:rsidR="006D6448" w:rsidRPr="00920422" w:rsidRDefault="00C97098" w:rsidP="00C97098">
            <w:pPr>
              <w:spacing w:after="40"/>
              <w:rPr>
                <w:rFonts w:cstheme="minorHAnsi"/>
                <w:color w:val="000000" w:themeColor="text1"/>
                <w:sz w:val="20"/>
                <w:szCs w:val="20"/>
              </w:rPr>
            </w:pPr>
            <w:r w:rsidRPr="00920422">
              <w:rPr>
                <w:rFonts w:cstheme="minorHAnsi"/>
                <w:color w:val="000000" w:themeColor="text1"/>
                <w:sz w:val="20"/>
                <w:szCs w:val="20"/>
              </w:rPr>
              <w:t xml:space="preserve">(Proxy 3) </w:t>
            </w:r>
            <w:r w:rsidR="006D6448" w:rsidRPr="00920422">
              <w:rPr>
                <w:rFonts w:cstheme="minorHAnsi"/>
                <w:color w:val="000000" w:themeColor="text1"/>
                <w:sz w:val="20"/>
                <w:szCs w:val="20"/>
              </w:rPr>
              <w:t xml:space="preserve">Whether or not the individual has the </w:t>
            </w:r>
            <w:r w:rsidR="006D6448" w:rsidRPr="00920422">
              <w:rPr>
                <w:rFonts w:cstheme="minorHAnsi"/>
                <w:b/>
                <w:color w:val="000000" w:themeColor="text1"/>
                <w:sz w:val="20"/>
                <w:szCs w:val="20"/>
              </w:rPr>
              <w:t>right to bequeath</w:t>
            </w:r>
            <w:r w:rsidR="006D6448" w:rsidRPr="00920422">
              <w:rPr>
                <w:rFonts w:cstheme="minorHAnsi"/>
                <w:color w:val="000000" w:themeColor="text1"/>
                <w:sz w:val="20"/>
                <w:szCs w:val="20"/>
              </w:rPr>
              <w:t xml:space="preserve"> any of the agricultural land, either alone or jointly with someone else</w:t>
            </w:r>
          </w:p>
        </w:tc>
        <w:tc>
          <w:tcPr>
            <w:tcW w:w="960" w:type="pct"/>
            <w:vMerge/>
          </w:tcPr>
          <w:p w14:paraId="549CBED3" w14:textId="77777777" w:rsidR="006D6448" w:rsidRPr="00920422" w:rsidRDefault="006D6448" w:rsidP="005F752F">
            <w:pPr>
              <w:spacing w:after="40"/>
              <w:jc w:val="both"/>
              <w:rPr>
                <w:rFonts w:cstheme="minorHAnsi"/>
                <w:color w:val="000000" w:themeColor="text1"/>
                <w:sz w:val="20"/>
                <w:szCs w:val="20"/>
              </w:rPr>
            </w:pPr>
          </w:p>
        </w:tc>
      </w:tr>
    </w:tbl>
    <w:p w14:paraId="089E16D5" w14:textId="77777777" w:rsidR="00220891" w:rsidRDefault="00220891" w:rsidP="00220891">
      <w:pPr>
        <w:spacing w:after="120" w:line="256" w:lineRule="auto"/>
        <w:jc w:val="both"/>
        <w:rPr>
          <w:rFonts w:ascii="Arial" w:hAnsi="Arial" w:cs="Arial"/>
          <w:color w:val="0070C0"/>
          <w:sz w:val="21"/>
          <w:szCs w:val="21"/>
        </w:rPr>
      </w:pPr>
    </w:p>
    <w:p w14:paraId="33DEA2B3" w14:textId="6EFDE81A" w:rsidR="00220891" w:rsidRDefault="00220891" w:rsidP="00220891">
      <w:pPr>
        <w:pStyle w:val="MText"/>
        <w:rPr>
          <w:u w:val="single"/>
        </w:rPr>
      </w:pPr>
      <w:r>
        <w:rPr>
          <w:u w:val="single"/>
        </w:rPr>
        <w:t xml:space="preserve">Questions to </w:t>
      </w:r>
      <w:r w:rsidR="00CA7931">
        <w:rPr>
          <w:u w:val="single"/>
        </w:rPr>
        <w:t xml:space="preserve">Identify </w:t>
      </w:r>
      <w:r w:rsidR="00536D73">
        <w:rPr>
          <w:u w:val="single"/>
        </w:rPr>
        <w:t xml:space="preserve">agricultural households and </w:t>
      </w:r>
      <w:r w:rsidR="00CA7931">
        <w:rPr>
          <w:u w:val="single"/>
        </w:rPr>
        <w:t xml:space="preserve">adult Individuals in </w:t>
      </w:r>
      <w:r>
        <w:rPr>
          <w:u w:val="single"/>
        </w:rPr>
        <w:t xml:space="preserve">the </w:t>
      </w:r>
      <w:r w:rsidR="00CA7931">
        <w:rPr>
          <w:u w:val="single"/>
        </w:rPr>
        <w:t>agricultural population</w:t>
      </w:r>
    </w:p>
    <w:p w14:paraId="7F148524" w14:textId="12BDA32E" w:rsidR="00220891" w:rsidRDefault="00220891" w:rsidP="00C7213F">
      <w:pPr>
        <w:pStyle w:val="MText"/>
        <w:jc w:val="both"/>
      </w:pPr>
      <w:r>
        <w:t xml:space="preserve">As mentioned above, </w:t>
      </w:r>
      <w:r w:rsidR="008654CF" w:rsidRPr="009B4709">
        <w:rPr>
          <w:lang w:val="en-US"/>
        </w:rPr>
        <w:t xml:space="preserve">the reference population (denominator) for indicator 5.a.1 </w:t>
      </w:r>
      <w:r w:rsidR="008654CF" w:rsidRPr="00536D73">
        <w:rPr>
          <w:i/>
          <w:iCs/>
          <w:lang w:val="en-US"/>
        </w:rPr>
        <w:t>are the</w:t>
      </w:r>
      <w:r w:rsidR="00F027EB" w:rsidRPr="00536D73">
        <w:rPr>
          <w:i/>
          <w:iCs/>
          <w:lang w:val="en-US"/>
        </w:rPr>
        <w:t xml:space="preserve"> </w:t>
      </w:r>
      <w:r w:rsidR="00CA7931" w:rsidRPr="00536D73">
        <w:rPr>
          <w:i/>
          <w:iCs/>
          <w:lang w:val="en-US"/>
        </w:rPr>
        <w:t xml:space="preserve">adult </w:t>
      </w:r>
      <w:r w:rsidR="008654CF" w:rsidRPr="00536D73">
        <w:rPr>
          <w:i/>
          <w:iCs/>
          <w:lang w:val="en-US"/>
        </w:rPr>
        <w:t>individuals living in agricultural households</w:t>
      </w:r>
      <w:r w:rsidR="008654CF" w:rsidRPr="009B4709">
        <w:rPr>
          <w:lang w:val="en-US"/>
        </w:rPr>
        <w:t xml:space="preserve">. </w:t>
      </w:r>
    </w:p>
    <w:p w14:paraId="157C3ED5" w14:textId="6BAFB319" w:rsidR="00260926" w:rsidRPr="00920422" w:rsidRDefault="00260926" w:rsidP="00C7213F">
      <w:pPr>
        <w:jc w:val="both"/>
        <w:rPr>
          <w:rFonts w:eastAsia="Times New Roman" w:cs="Times New Roman"/>
          <w:color w:val="4A4A4A"/>
          <w:sz w:val="21"/>
          <w:szCs w:val="21"/>
          <w:lang w:val="en-US" w:eastAsia="en-GB"/>
        </w:rPr>
      </w:pPr>
      <w:r w:rsidRPr="00920422">
        <w:rPr>
          <w:rFonts w:eastAsia="Times New Roman" w:cs="Times New Roman"/>
          <w:color w:val="4A4A4A"/>
          <w:sz w:val="21"/>
          <w:szCs w:val="21"/>
          <w:lang w:val="en-US" w:eastAsia="en-GB"/>
        </w:rPr>
        <w:t xml:space="preserve">The module presented in </w:t>
      </w:r>
      <w:r w:rsidR="00760B2B">
        <w:rPr>
          <w:rFonts w:eastAsia="Times New Roman" w:cs="Times New Roman"/>
          <w:color w:val="4A4A4A"/>
          <w:sz w:val="21"/>
          <w:szCs w:val="21"/>
          <w:lang w:val="en-US" w:eastAsia="en-GB"/>
        </w:rPr>
        <w:t>Figure 2</w:t>
      </w:r>
      <w:r w:rsidRPr="00920422">
        <w:rPr>
          <w:rFonts w:eastAsia="Times New Roman" w:cs="Times New Roman"/>
          <w:color w:val="4A4A4A"/>
          <w:sz w:val="21"/>
          <w:szCs w:val="21"/>
          <w:lang w:val="en-US" w:eastAsia="en-GB"/>
        </w:rPr>
        <w:t xml:space="preserve"> suggests how to identify agricultural </w:t>
      </w:r>
      <w:r w:rsidR="006F1701" w:rsidRPr="00920422">
        <w:rPr>
          <w:rFonts w:eastAsia="Times New Roman" w:cs="Times New Roman"/>
          <w:color w:val="4A4A4A"/>
          <w:sz w:val="21"/>
          <w:szCs w:val="21"/>
          <w:lang w:val="en-US" w:eastAsia="en-GB"/>
        </w:rPr>
        <w:t>households</w:t>
      </w:r>
      <w:r w:rsidR="007F5B40" w:rsidRPr="00920422">
        <w:rPr>
          <w:rFonts w:eastAsia="Times New Roman" w:cs="Times New Roman"/>
          <w:color w:val="4A4A4A"/>
          <w:sz w:val="21"/>
          <w:szCs w:val="21"/>
          <w:lang w:val="en-US" w:eastAsia="en-GB"/>
        </w:rPr>
        <w:t xml:space="preserve"> </w:t>
      </w:r>
      <w:r w:rsidR="007F5B40" w:rsidRPr="00920422">
        <w:rPr>
          <w:color w:val="000000" w:themeColor="text1"/>
          <w:sz w:val="21"/>
          <w:szCs w:val="21"/>
        </w:rPr>
        <w:t>when a household-based survey is used</w:t>
      </w:r>
      <w:r w:rsidRPr="00920422">
        <w:rPr>
          <w:rFonts w:eastAsia="Times New Roman" w:cs="Times New Roman"/>
          <w:color w:val="4A4A4A"/>
          <w:sz w:val="21"/>
          <w:szCs w:val="21"/>
          <w:lang w:val="en-US" w:eastAsia="en-GB"/>
        </w:rPr>
        <w:t xml:space="preserve">. </w:t>
      </w:r>
      <w:r w:rsidR="007F5B40" w:rsidRPr="00920422">
        <w:rPr>
          <w:color w:val="000000" w:themeColor="text1"/>
          <w:sz w:val="21"/>
          <w:szCs w:val="21"/>
        </w:rPr>
        <w:t>Questions below should be asked to the most knowledgeable member of the household. They aim to capture household’s involvement in agriculture over the past 12 months</w:t>
      </w:r>
      <w:r w:rsidR="00CA7931" w:rsidRPr="00920422">
        <w:rPr>
          <w:color w:val="000000" w:themeColor="text1"/>
          <w:sz w:val="21"/>
          <w:szCs w:val="21"/>
        </w:rPr>
        <w:t xml:space="preserve"> and screen out households where all members are involved in agricultural activity only as wage workers.</w:t>
      </w:r>
    </w:p>
    <w:p w14:paraId="5A8338DC" w14:textId="512D213E" w:rsidR="00260926" w:rsidRPr="00B66826" w:rsidRDefault="00760B2B" w:rsidP="00260926">
      <w:pPr>
        <w:pStyle w:val="MText"/>
        <w:jc w:val="center"/>
        <w:rPr>
          <w:lang w:val="en-US"/>
        </w:rPr>
      </w:pPr>
      <w:r>
        <w:rPr>
          <w:lang w:val="en-US"/>
        </w:rPr>
        <w:t xml:space="preserve">Figure 2. </w:t>
      </w:r>
      <w:r w:rsidR="00260926" w:rsidRPr="00B66826">
        <w:rPr>
          <w:lang w:val="en-US"/>
        </w:rPr>
        <w:t xml:space="preserve">Module for </w:t>
      </w:r>
      <w:r w:rsidR="00CA7931">
        <w:rPr>
          <w:lang w:val="en-US"/>
        </w:rPr>
        <w:t>identifying</w:t>
      </w:r>
      <w:r w:rsidR="00CA7931" w:rsidRPr="00B66826">
        <w:rPr>
          <w:lang w:val="en-US"/>
        </w:rPr>
        <w:t xml:space="preserve"> </w:t>
      </w:r>
      <w:r w:rsidR="00260926" w:rsidRPr="00B66826">
        <w:rPr>
          <w:lang w:val="en-US"/>
        </w:rPr>
        <w:t xml:space="preserve">the </w:t>
      </w:r>
      <w:r w:rsidR="00536D73">
        <w:rPr>
          <w:lang w:val="en-US"/>
        </w:rPr>
        <w:t>agricultural households</w:t>
      </w:r>
    </w:p>
    <w:tbl>
      <w:tblPr>
        <w:tblW w:w="9204" w:type="dxa"/>
        <w:jc w:val="center"/>
        <w:tblCellMar>
          <w:left w:w="0" w:type="dxa"/>
          <w:right w:w="0" w:type="dxa"/>
        </w:tblCellMar>
        <w:tblLook w:val="04A0" w:firstRow="1" w:lastRow="0" w:firstColumn="1" w:lastColumn="0" w:noHBand="0" w:noVBand="1"/>
      </w:tblPr>
      <w:tblGrid>
        <w:gridCol w:w="596"/>
        <w:gridCol w:w="5747"/>
        <w:gridCol w:w="2861"/>
      </w:tblGrid>
      <w:tr w:rsidR="00260926" w:rsidRPr="009674B3" w14:paraId="24A0B205" w14:textId="77777777" w:rsidTr="007B3A3C">
        <w:trPr>
          <w:tblHeader/>
          <w:jc w:val="center"/>
        </w:trPr>
        <w:tc>
          <w:tcPr>
            <w:tcW w:w="6110"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72934B3" w14:textId="77777777" w:rsidR="00260926" w:rsidRPr="009674B3" w:rsidRDefault="00260926" w:rsidP="007B3A3C">
            <w:pPr>
              <w:pStyle w:val="xmsonormal"/>
              <w:spacing w:line="252" w:lineRule="auto"/>
              <w:jc w:val="center"/>
              <w:rPr>
                <w:rFonts w:asciiTheme="minorHAnsi" w:hAnsiTheme="minorHAnsi" w:cstheme="minorHAnsi"/>
                <w:sz w:val="20"/>
                <w:szCs w:val="20"/>
              </w:rPr>
            </w:pPr>
            <w:r w:rsidRPr="009674B3">
              <w:rPr>
                <w:rFonts w:asciiTheme="minorHAnsi" w:hAnsiTheme="minorHAnsi" w:cstheme="minorHAnsi"/>
                <w:b/>
                <w:bCs/>
                <w:sz w:val="20"/>
                <w:szCs w:val="20"/>
              </w:rPr>
              <w:t>Question</w:t>
            </w:r>
          </w:p>
        </w:tc>
        <w:tc>
          <w:tcPr>
            <w:tcW w:w="309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2D79CA2" w14:textId="77777777" w:rsidR="00260926" w:rsidRPr="009674B3" w:rsidRDefault="00260926" w:rsidP="007B3A3C">
            <w:pPr>
              <w:pStyle w:val="xmsonormal"/>
              <w:spacing w:line="252" w:lineRule="auto"/>
              <w:jc w:val="center"/>
              <w:rPr>
                <w:rFonts w:asciiTheme="minorHAnsi" w:hAnsiTheme="minorHAnsi" w:cstheme="minorHAnsi"/>
                <w:sz w:val="20"/>
                <w:szCs w:val="20"/>
              </w:rPr>
            </w:pPr>
            <w:r w:rsidRPr="009674B3">
              <w:rPr>
                <w:rFonts w:asciiTheme="minorHAnsi" w:hAnsiTheme="minorHAnsi" w:cstheme="minorHAnsi"/>
                <w:b/>
                <w:bCs/>
                <w:sz w:val="20"/>
                <w:szCs w:val="20"/>
              </w:rPr>
              <w:t>Function</w:t>
            </w:r>
          </w:p>
        </w:tc>
      </w:tr>
      <w:tr w:rsidR="00260926" w:rsidRPr="009674B3" w14:paraId="13D2E4D4" w14:textId="77777777" w:rsidTr="007B3A3C">
        <w:trPr>
          <w:jc w:val="center"/>
        </w:trPr>
        <w:tc>
          <w:tcPr>
            <w:tcW w:w="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DA2204" w14:textId="77777777" w:rsidR="00260926" w:rsidRPr="009674B3" w:rsidRDefault="00260926" w:rsidP="007B3A3C">
            <w:pPr>
              <w:pStyle w:val="xmsonormal"/>
              <w:spacing w:line="252" w:lineRule="auto"/>
              <w:jc w:val="center"/>
              <w:rPr>
                <w:rFonts w:asciiTheme="minorHAnsi" w:hAnsiTheme="minorHAnsi" w:cstheme="minorHAnsi"/>
                <w:sz w:val="20"/>
                <w:szCs w:val="20"/>
              </w:rPr>
            </w:pPr>
            <w:r w:rsidRPr="009674B3">
              <w:rPr>
                <w:rFonts w:asciiTheme="minorHAnsi" w:hAnsiTheme="minorHAnsi" w:cstheme="minorHAnsi"/>
                <w:b/>
                <w:bCs/>
                <w:sz w:val="20"/>
                <w:szCs w:val="20"/>
              </w:rPr>
              <w:t>Q1</w:t>
            </w:r>
          </w:p>
        </w:tc>
        <w:tc>
          <w:tcPr>
            <w:tcW w:w="5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257C6C7" w14:textId="77777777" w:rsidR="00260926" w:rsidRPr="009674B3" w:rsidRDefault="00260926" w:rsidP="007B3A3C">
            <w:pPr>
              <w:pStyle w:val="xmsonormal"/>
              <w:spacing w:line="252" w:lineRule="auto"/>
              <w:rPr>
                <w:rFonts w:asciiTheme="minorHAnsi" w:hAnsiTheme="minorHAnsi" w:cstheme="minorHAnsi"/>
                <w:sz w:val="20"/>
                <w:szCs w:val="20"/>
              </w:rPr>
            </w:pPr>
            <w:r w:rsidRPr="009674B3">
              <w:rPr>
                <w:rFonts w:asciiTheme="minorHAnsi" w:hAnsiTheme="minorHAnsi" w:cstheme="minorHAnsi"/>
                <w:sz w:val="20"/>
                <w:szCs w:val="20"/>
              </w:rPr>
              <w:t xml:space="preserve">Did this </w:t>
            </w:r>
            <w:r w:rsidRPr="009674B3">
              <w:rPr>
                <w:rFonts w:asciiTheme="minorHAnsi" w:hAnsiTheme="minorHAnsi" w:cstheme="minorHAnsi"/>
                <w:b/>
                <w:bCs/>
                <w:sz w:val="20"/>
                <w:szCs w:val="20"/>
              </w:rPr>
              <w:t>household</w:t>
            </w:r>
            <w:r w:rsidRPr="009674B3">
              <w:rPr>
                <w:rFonts w:asciiTheme="minorHAnsi" w:hAnsiTheme="minorHAnsi" w:cstheme="minorHAnsi"/>
                <w:sz w:val="20"/>
                <w:szCs w:val="20"/>
              </w:rPr>
              <w:t xml:space="preserve"> operate any </w:t>
            </w:r>
            <w:r w:rsidRPr="009674B3">
              <w:rPr>
                <w:rFonts w:asciiTheme="minorHAnsi" w:hAnsiTheme="minorHAnsi" w:cstheme="minorHAnsi"/>
                <w:b/>
                <w:bCs/>
                <w:sz w:val="20"/>
                <w:szCs w:val="20"/>
              </w:rPr>
              <w:t>land</w:t>
            </w:r>
            <w:r w:rsidRPr="009674B3">
              <w:rPr>
                <w:rFonts w:asciiTheme="minorHAnsi" w:hAnsiTheme="minorHAnsi" w:cstheme="minorHAnsi"/>
                <w:sz w:val="20"/>
                <w:szCs w:val="20"/>
              </w:rPr>
              <w:t xml:space="preserve"> </w:t>
            </w:r>
            <w:r w:rsidRPr="009674B3">
              <w:rPr>
                <w:rFonts w:asciiTheme="minorHAnsi" w:hAnsiTheme="minorHAnsi" w:cstheme="minorHAnsi"/>
                <w:sz w:val="20"/>
                <w:szCs w:val="20"/>
                <w:vertAlign w:val="superscript"/>
              </w:rPr>
              <w:t>(1)</w:t>
            </w:r>
            <w:r w:rsidRPr="009674B3">
              <w:rPr>
                <w:rFonts w:asciiTheme="minorHAnsi" w:hAnsiTheme="minorHAnsi" w:cstheme="minorHAnsi"/>
                <w:sz w:val="20"/>
                <w:szCs w:val="20"/>
              </w:rPr>
              <w:t xml:space="preserve"> for agricultural </w:t>
            </w:r>
            <w:r w:rsidRPr="009674B3">
              <w:rPr>
                <w:rFonts w:asciiTheme="minorHAnsi" w:hAnsiTheme="minorHAnsi" w:cstheme="minorHAnsi"/>
                <w:color w:val="000000"/>
                <w:sz w:val="20"/>
                <w:szCs w:val="20"/>
              </w:rPr>
              <w:t>purposes in the last 12 months</w:t>
            </w:r>
            <w:r w:rsidRPr="009674B3">
              <w:rPr>
                <w:rFonts w:asciiTheme="minorHAnsi" w:hAnsiTheme="minorHAnsi" w:cstheme="minorHAnsi"/>
                <w:sz w:val="20"/>
                <w:szCs w:val="20"/>
                <w:vertAlign w:val="superscript"/>
              </w:rPr>
              <w:t xml:space="preserve"> (2)</w:t>
            </w:r>
            <w:r w:rsidRPr="009674B3">
              <w:rPr>
                <w:rFonts w:asciiTheme="minorHAnsi" w:hAnsiTheme="minorHAnsi" w:cstheme="minorHAnsi"/>
                <w:color w:val="000000"/>
                <w:sz w:val="20"/>
                <w:szCs w:val="20"/>
              </w:rPr>
              <w:t xml:space="preserve">? </w:t>
            </w:r>
          </w:p>
          <w:p w14:paraId="1C71732C" w14:textId="77777777" w:rsidR="00260926" w:rsidRPr="009674B3" w:rsidRDefault="00260926" w:rsidP="007B3A3C">
            <w:pPr>
              <w:pStyle w:val="xmsolistparagraph"/>
              <w:spacing w:after="0" w:line="240" w:lineRule="auto"/>
              <w:ind w:hanging="360"/>
              <w:rPr>
                <w:rFonts w:asciiTheme="minorHAnsi" w:hAnsiTheme="minorHAnsi" w:cstheme="minorHAnsi"/>
                <w:sz w:val="20"/>
                <w:szCs w:val="20"/>
              </w:rPr>
            </w:pPr>
            <w:r w:rsidRPr="009674B3">
              <w:rPr>
                <w:rFonts w:asciiTheme="minorHAnsi" w:hAnsiTheme="minorHAnsi" w:cstheme="minorHAnsi"/>
                <w:sz w:val="20"/>
                <w:szCs w:val="20"/>
              </w:rPr>
              <w:t>1.       Yes</w:t>
            </w:r>
          </w:p>
          <w:p w14:paraId="475C1F46" w14:textId="5EA10BFF" w:rsidR="00260926" w:rsidRPr="009674B3" w:rsidRDefault="00260926" w:rsidP="007B3A3C">
            <w:pPr>
              <w:pStyle w:val="xmsolistparagraph"/>
              <w:spacing w:after="0" w:line="240" w:lineRule="auto"/>
              <w:ind w:hanging="360"/>
              <w:rPr>
                <w:rFonts w:asciiTheme="minorHAnsi" w:hAnsiTheme="minorHAnsi" w:cstheme="minorHAnsi"/>
                <w:sz w:val="20"/>
                <w:szCs w:val="20"/>
              </w:rPr>
            </w:pPr>
            <w:r w:rsidRPr="009674B3">
              <w:rPr>
                <w:rFonts w:asciiTheme="minorHAnsi" w:hAnsiTheme="minorHAnsi" w:cstheme="minorHAnsi"/>
                <w:sz w:val="20"/>
                <w:szCs w:val="20"/>
              </w:rPr>
              <w:t>2.       No                                                                                      </w:t>
            </w:r>
            <w:proofErr w:type="gramStart"/>
            <w:r w:rsidRPr="009674B3">
              <w:rPr>
                <w:rFonts w:asciiTheme="minorHAnsi" w:hAnsiTheme="minorHAnsi" w:cstheme="minorHAnsi"/>
                <w:sz w:val="20"/>
                <w:szCs w:val="20"/>
              </w:rPr>
              <w:t xml:space="preserve">   </w:t>
            </w:r>
            <w:r w:rsidRPr="009674B3">
              <w:rPr>
                <w:rFonts w:asciiTheme="minorHAnsi" w:hAnsiTheme="minorHAnsi" w:cstheme="minorHAnsi"/>
                <w:color w:val="0070C0"/>
                <w:sz w:val="20"/>
                <w:szCs w:val="20"/>
              </w:rPr>
              <w:t>(</w:t>
            </w:r>
            <w:proofErr w:type="gramEnd"/>
            <w:r w:rsidRPr="009674B3">
              <w:rPr>
                <w:rFonts w:asciiTheme="minorHAnsi" w:hAnsiTheme="minorHAnsi" w:cstheme="minorHAnsi"/>
                <w:color w:val="0070C0"/>
                <w:sz w:val="20"/>
                <w:szCs w:val="20"/>
              </w:rPr>
              <w:t>go to Q3)</w:t>
            </w:r>
          </w:p>
        </w:tc>
        <w:tc>
          <w:tcPr>
            <w:tcW w:w="309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428946D" w14:textId="158F1AC3" w:rsidR="00260926" w:rsidRPr="009674B3" w:rsidRDefault="00260926" w:rsidP="007B3A3C">
            <w:pPr>
              <w:pStyle w:val="xmsonormal"/>
              <w:spacing w:line="252" w:lineRule="auto"/>
              <w:rPr>
                <w:rFonts w:asciiTheme="minorHAnsi" w:hAnsiTheme="minorHAnsi" w:cstheme="minorHAnsi"/>
                <w:sz w:val="20"/>
                <w:szCs w:val="20"/>
              </w:rPr>
            </w:pPr>
            <w:r w:rsidRPr="009674B3">
              <w:rPr>
                <w:rFonts w:asciiTheme="minorHAnsi" w:hAnsiTheme="minorHAnsi" w:cstheme="minorHAnsi"/>
                <w:i/>
                <w:iCs/>
                <w:sz w:val="20"/>
                <w:szCs w:val="20"/>
              </w:rPr>
              <w:t>Screening (farming)</w:t>
            </w:r>
            <w:r w:rsidR="00760B2B" w:rsidRPr="009674B3">
              <w:rPr>
                <w:rFonts w:asciiTheme="minorHAnsi" w:hAnsiTheme="minorHAnsi" w:cstheme="minorHAnsi"/>
                <w:i/>
                <w:iCs/>
                <w:sz w:val="20"/>
                <w:szCs w:val="20"/>
              </w:rPr>
              <w:t xml:space="preserve"> (Response = 1)</w:t>
            </w:r>
          </w:p>
        </w:tc>
      </w:tr>
      <w:tr w:rsidR="00260926" w:rsidRPr="009674B3" w14:paraId="0CEA2AA8" w14:textId="77777777" w:rsidTr="007B3A3C">
        <w:trPr>
          <w:jc w:val="center"/>
        </w:trPr>
        <w:tc>
          <w:tcPr>
            <w:tcW w:w="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CA15A95" w14:textId="77777777" w:rsidR="00260926" w:rsidRPr="009674B3" w:rsidRDefault="00260926" w:rsidP="007B3A3C">
            <w:pPr>
              <w:pStyle w:val="xmsonormal"/>
              <w:spacing w:line="252" w:lineRule="auto"/>
              <w:jc w:val="center"/>
              <w:rPr>
                <w:rFonts w:asciiTheme="minorHAnsi" w:hAnsiTheme="minorHAnsi" w:cstheme="minorHAnsi"/>
                <w:sz w:val="20"/>
                <w:szCs w:val="20"/>
              </w:rPr>
            </w:pPr>
            <w:r w:rsidRPr="009674B3">
              <w:rPr>
                <w:rFonts w:asciiTheme="minorHAnsi" w:hAnsiTheme="minorHAnsi" w:cstheme="minorHAnsi"/>
                <w:b/>
                <w:bCs/>
                <w:sz w:val="20"/>
                <w:szCs w:val="20"/>
              </w:rPr>
              <w:t>Q2</w:t>
            </w:r>
          </w:p>
        </w:tc>
        <w:tc>
          <w:tcPr>
            <w:tcW w:w="5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51CB721" w14:textId="77777777" w:rsidR="00260926" w:rsidRPr="009674B3" w:rsidRDefault="00260926" w:rsidP="007B3A3C">
            <w:pPr>
              <w:pStyle w:val="xmsonormal"/>
              <w:spacing w:line="252" w:lineRule="auto"/>
              <w:rPr>
                <w:rFonts w:asciiTheme="minorHAnsi" w:hAnsiTheme="minorHAnsi" w:cstheme="minorHAnsi"/>
                <w:sz w:val="20"/>
                <w:szCs w:val="20"/>
              </w:rPr>
            </w:pPr>
            <w:r w:rsidRPr="009674B3">
              <w:rPr>
                <w:rFonts w:asciiTheme="minorHAnsi" w:hAnsiTheme="minorHAnsi" w:cstheme="minorHAnsi"/>
                <w:sz w:val="20"/>
                <w:szCs w:val="20"/>
              </w:rPr>
              <w:t>Was farming performed…</w:t>
            </w:r>
          </w:p>
          <w:p w14:paraId="69AA653F" w14:textId="77777777" w:rsidR="00260926" w:rsidRPr="009674B3" w:rsidRDefault="00260926" w:rsidP="007B3A3C">
            <w:pPr>
              <w:pStyle w:val="xmsonormal"/>
              <w:spacing w:line="252" w:lineRule="auto"/>
              <w:rPr>
                <w:rFonts w:asciiTheme="minorHAnsi" w:hAnsiTheme="minorHAnsi" w:cstheme="minorHAnsi"/>
                <w:sz w:val="20"/>
                <w:szCs w:val="20"/>
              </w:rPr>
            </w:pPr>
            <w:r w:rsidRPr="009674B3">
              <w:rPr>
                <w:rFonts w:asciiTheme="minorHAnsi" w:hAnsiTheme="minorHAnsi" w:cstheme="minorHAnsi"/>
                <w:i/>
                <w:iCs/>
                <w:color w:val="0070C0"/>
                <w:sz w:val="20"/>
                <w:szCs w:val="20"/>
              </w:rPr>
              <w:t>(tick all that apply)</w:t>
            </w:r>
          </w:p>
          <w:p w14:paraId="48FB1042" w14:textId="77777777" w:rsidR="00260926" w:rsidRPr="009674B3" w:rsidRDefault="00260926" w:rsidP="007B3A3C">
            <w:pPr>
              <w:pStyle w:val="xmsolistparagraph"/>
              <w:spacing w:after="0" w:line="240" w:lineRule="auto"/>
              <w:ind w:hanging="360"/>
              <w:rPr>
                <w:rFonts w:asciiTheme="minorHAnsi" w:hAnsiTheme="minorHAnsi" w:cstheme="minorHAnsi"/>
                <w:sz w:val="20"/>
                <w:szCs w:val="20"/>
              </w:rPr>
            </w:pPr>
            <w:r w:rsidRPr="009674B3">
              <w:rPr>
                <w:rFonts w:asciiTheme="minorHAnsi" w:hAnsiTheme="minorHAnsi" w:cstheme="minorHAnsi"/>
                <w:sz w:val="20"/>
                <w:szCs w:val="20"/>
              </w:rPr>
              <w:t>1.       For use / consumption of the household?</w:t>
            </w:r>
          </w:p>
          <w:p w14:paraId="62AB7CCE" w14:textId="77777777" w:rsidR="00260926" w:rsidRPr="009674B3" w:rsidRDefault="00260926" w:rsidP="007B3A3C">
            <w:pPr>
              <w:pStyle w:val="xmsolistparagraph"/>
              <w:spacing w:after="0" w:line="240" w:lineRule="auto"/>
              <w:ind w:hanging="360"/>
              <w:rPr>
                <w:rFonts w:asciiTheme="minorHAnsi" w:hAnsiTheme="minorHAnsi" w:cstheme="minorHAnsi"/>
                <w:sz w:val="20"/>
                <w:szCs w:val="20"/>
              </w:rPr>
            </w:pPr>
            <w:r w:rsidRPr="009674B3">
              <w:rPr>
                <w:rFonts w:asciiTheme="minorHAnsi" w:hAnsiTheme="minorHAnsi" w:cstheme="minorHAnsi"/>
                <w:sz w:val="20"/>
                <w:szCs w:val="20"/>
              </w:rPr>
              <w:t>2.       For profit / trade?</w:t>
            </w:r>
          </w:p>
          <w:p w14:paraId="67DFD9F4" w14:textId="77777777" w:rsidR="00260926" w:rsidRPr="009674B3" w:rsidRDefault="00260926" w:rsidP="007B3A3C">
            <w:pPr>
              <w:pStyle w:val="xmsolistparagraph"/>
              <w:spacing w:after="0" w:line="240" w:lineRule="auto"/>
              <w:ind w:hanging="360"/>
              <w:rPr>
                <w:rFonts w:asciiTheme="minorHAnsi" w:hAnsiTheme="minorHAnsi" w:cstheme="minorHAnsi"/>
                <w:sz w:val="20"/>
                <w:szCs w:val="20"/>
              </w:rPr>
            </w:pPr>
            <w:r w:rsidRPr="009674B3">
              <w:rPr>
                <w:rFonts w:asciiTheme="minorHAnsi" w:hAnsiTheme="minorHAnsi" w:cstheme="minorHAnsi"/>
                <w:sz w:val="20"/>
                <w:szCs w:val="20"/>
              </w:rPr>
              <w:t>3.       As wage work for others?</w:t>
            </w:r>
          </w:p>
        </w:tc>
        <w:tc>
          <w:tcPr>
            <w:tcW w:w="309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1B94DCB" w14:textId="63562042" w:rsidR="00260926" w:rsidRPr="009674B3" w:rsidRDefault="00260926" w:rsidP="007B3A3C">
            <w:pPr>
              <w:pStyle w:val="xmsonormal"/>
              <w:spacing w:line="252" w:lineRule="auto"/>
              <w:rPr>
                <w:rFonts w:asciiTheme="minorHAnsi" w:hAnsiTheme="minorHAnsi" w:cstheme="minorHAnsi"/>
                <w:sz w:val="20"/>
                <w:szCs w:val="20"/>
              </w:rPr>
            </w:pPr>
            <w:r w:rsidRPr="009674B3">
              <w:rPr>
                <w:rFonts w:asciiTheme="minorHAnsi" w:hAnsiTheme="minorHAnsi" w:cstheme="minorHAnsi"/>
                <w:i/>
                <w:iCs/>
                <w:sz w:val="20"/>
                <w:szCs w:val="20"/>
              </w:rPr>
              <w:t>Filter out households where farming was done only as wage labor</w:t>
            </w:r>
            <w:r w:rsidR="00760B2B" w:rsidRPr="009674B3">
              <w:rPr>
                <w:rFonts w:asciiTheme="minorHAnsi" w:hAnsiTheme="minorHAnsi" w:cstheme="minorHAnsi"/>
                <w:i/>
                <w:iCs/>
                <w:sz w:val="20"/>
                <w:szCs w:val="20"/>
              </w:rPr>
              <w:t xml:space="preserve"> (Response= 3)</w:t>
            </w:r>
          </w:p>
        </w:tc>
      </w:tr>
      <w:tr w:rsidR="00260926" w:rsidRPr="009674B3" w14:paraId="46782F97" w14:textId="77777777" w:rsidTr="007B3A3C">
        <w:trPr>
          <w:jc w:val="center"/>
        </w:trPr>
        <w:tc>
          <w:tcPr>
            <w:tcW w:w="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E733491" w14:textId="77777777" w:rsidR="00260926" w:rsidRPr="009674B3" w:rsidRDefault="00260926" w:rsidP="007B3A3C">
            <w:pPr>
              <w:pStyle w:val="xmsonormal"/>
              <w:spacing w:line="252" w:lineRule="auto"/>
              <w:jc w:val="center"/>
              <w:rPr>
                <w:rFonts w:asciiTheme="minorHAnsi" w:hAnsiTheme="minorHAnsi" w:cstheme="minorHAnsi"/>
                <w:sz w:val="20"/>
                <w:szCs w:val="20"/>
              </w:rPr>
            </w:pPr>
            <w:r w:rsidRPr="009674B3">
              <w:rPr>
                <w:rFonts w:asciiTheme="minorHAnsi" w:hAnsiTheme="minorHAnsi" w:cstheme="minorHAnsi"/>
                <w:b/>
                <w:bCs/>
                <w:sz w:val="20"/>
                <w:szCs w:val="20"/>
              </w:rPr>
              <w:t>Q3</w:t>
            </w:r>
          </w:p>
        </w:tc>
        <w:tc>
          <w:tcPr>
            <w:tcW w:w="5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4B467BA" w14:textId="77777777" w:rsidR="00260926" w:rsidRPr="009674B3" w:rsidRDefault="00260926" w:rsidP="007B3A3C">
            <w:pPr>
              <w:pStyle w:val="xmsonormal"/>
              <w:spacing w:line="252" w:lineRule="auto"/>
              <w:rPr>
                <w:rFonts w:asciiTheme="minorHAnsi" w:hAnsiTheme="minorHAnsi" w:cstheme="minorHAnsi"/>
                <w:sz w:val="20"/>
                <w:szCs w:val="20"/>
              </w:rPr>
            </w:pPr>
            <w:r w:rsidRPr="009674B3">
              <w:rPr>
                <w:rFonts w:asciiTheme="minorHAnsi" w:hAnsiTheme="minorHAnsi" w:cstheme="minorHAnsi"/>
                <w:sz w:val="20"/>
                <w:szCs w:val="20"/>
              </w:rPr>
              <w:t xml:space="preserve">Did this </w:t>
            </w:r>
            <w:r w:rsidRPr="009674B3">
              <w:rPr>
                <w:rFonts w:asciiTheme="minorHAnsi" w:hAnsiTheme="minorHAnsi" w:cstheme="minorHAnsi"/>
                <w:b/>
                <w:bCs/>
                <w:sz w:val="20"/>
                <w:szCs w:val="20"/>
              </w:rPr>
              <w:t xml:space="preserve">household raise or tend </w:t>
            </w:r>
            <w:r w:rsidRPr="009674B3">
              <w:rPr>
                <w:rFonts w:asciiTheme="minorHAnsi" w:hAnsiTheme="minorHAnsi" w:cstheme="minorHAnsi"/>
                <w:sz w:val="20"/>
                <w:szCs w:val="20"/>
              </w:rPr>
              <w:t>any livestock (e.g., cattle, goats, etc.) in the last 12 months?</w:t>
            </w:r>
          </w:p>
          <w:p w14:paraId="47FC4E98" w14:textId="77777777" w:rsidR="00260926" w:rsidRPr="009674B3" w:rsidRDefault="00260926" w:rsidP="007B3A3C">
            <w:pPr>
              <w:pStyle w:val="xmsolistparagraph"/>
              <w:spacing w:after="0" w:line="240" w:lineRule="auto"/>
              <w:ind w:hanging="360"/>
              <w:rPr>
                <w:rFonts w:asciiTheme="minorHAnsi" w:hAnsiTheme="minorHAnsi" w:cstheme="minorHAnsi"/>
                <w:sz w:val="20"/>
                <w:szCs w:val="20"/>
              </w:rPr>
            </w:pPr>
            <w:r w:rsidRPr="009674B3">
              <w:rPr>
                <w:rFonts w:asciiTheme="minorHAnsi" w:hAnsiTheme="minorHAnsi" w:cstheme="minorHAnsi"/>
                <w:sz w:val="20"/>
                <w:szCs w:val="20"/>
              </w:rPr>
              <w:t>1.       Yes</w:t>
            </w:r>
          </w:p>
          <w:p w14:paraId="355FF928" w14:textId="7A207005" w:rsidR="00260926" w:rsidRPr="009674B3" w:rsidRDefault="00260926" w:rsidP="007B3A3C">
            <w:pPr>
              <w:pStyle w:val="xmsolistparagraph"/>
              <w:spacing w:after="0" w:line="240" w:lineRule="auto"/>
              <w:ind w:hanging="360"/>
              <w:rPr>
                <w:rFonts w:asciiTheme="minorHAnsi" w:hAnsiTheme="minorHAnsi" w:cstheme="minorHAnsi"/>
                <w:sz w:val="20"/>
                <w:szCs w:val="20"/>
              </w:rPr>
            </w:pPr>
            <w:r w:rsidRPr="009674B3">
              <w:rPr>
                <w:rFonts w:asciiTheme="minorHAnsi" w:hAnsiTheme="minorHAnsi" w:cstheme="minorHAnsi"/>
                <w:sz w:val="20"/>
                <w:szCs w:val="20"/>
              </w:rPr>
              <w:t>2.       No                                                                             </w:t>
            </w:r>
            <w:proofErr w:type="gramStart"/>
            <w:r w:rsidRPr="009674B3">
              <w:rPr>
                <w:rFonts w:asciiTheme="minorHAnsi" w:hAnsiTheme="minorHAnsi" w:cstheme="minorHAnsi"/>
                <w:sz w:val="20"/>
                <w:szCs w:val="20"/>
              </w:rPr>
              <w:t xml:space="preserve">   </w:t>
            </w:r>
            <w:r w:rsidRPr="009674B3">
              <w:rPr>
                <w:rFonts w:asciiTheme="minorHAnsi" w:hAnsiTheme="minorHAnsi" w:cstheme="minorHAnsi"/>
                <w:color w:val="0070C0"/>
                <w:sz w:val="20"/>
                <w:szCs w:val="20"/>
              </w:rPr>
              <w:t>(</w:t>
            </w:r>
            <w:proofErr w:type="gramEnd"/>
            <w:r w:rsidRPr="009674B3">
              <w:rPr>
                <w:rFonts w:asciiTheme="minorHAnsi" w:hAnsiTheme="minorHAnsi" w:cstheme="minorHAnsi"/>
                <w:color w:val="0070C0"/>
                <w:sz w:val="20"/>
                <w:szCs w:val="20"/>
              </w:rPr>
              <w:t>questions end)</w:t>
            </w:r>
          </w:p>
        </w:tc>
        <w:tc>
          <w:tcPr>
            <w:tcW w:w="309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DE64880" w14:textId="6CB9A084" w:rsidR="00260926" w:rsidRPr="009674B3" w:rsidRDefault="00260926" w:rsidP="007B3A3C">
            <w:pPr>
              <w:pStyle w:val="xmsonormal"/>
              <w:spacing w:line="252" w:lineRule="auto"/>
              <w:rPr>
                <w:rFonts w:asciiTheme="minorHAnsi" w:hAnsiTheme="minorHAnsi" w:cstheme="minorHAnsi"/>
                <w:sz w:val="20"/>
                <w:szCs w:val="20"/>
              </w:rPr>
            </w:pPr>
            <w:r w:rsidRPr="009674B3">
              <w:rPr>
                <w:rFonts w:asciiTheme="minorHAnsi" w:hAnsiTheme="minorHAnsi" w:cstheme="minorHAnsi"/>
                <w:i/>
                <w:iCs/>
                <w:sz w:val="20"/>
                <w:szCs w:val="20"/>
              </w:rPr>
              <w:t>Screening (livestock)</w:t>
            </w:r>
            <w:r w:rsidR="00760B2B" w:rsidRPr="009674B3">
              <w:rPr>
                <w:rFonts w:asciiTheme="minorHAnsi" w:hAnsiTheme="minorHAnsi" w:cstheme="minorHAnsi"/>
                <w:i/>
                <w:iCs/>
                <w:sz w:val="20"/>
                <w:szCs w:val="20"/>
              </w:rPr>
              <w:t xml:space="preserve"> (Response = 1)</w:t>
            </w:r>
          </w:p>
        </w:tc>
      </w:tr>
      <w:tr w:rsidR="00260926" w:rsidRPr="009674B3" w14:paraId="0C0B7909" w14:textId="77777777" w:rsidTr="007B3A3C">
        <w:trPr>
          <w:jc w:val="center"/>
        </w:trPr>
        <w:tc>
          <w:tcPr>
            <w:tcW w:w="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BC68C93" w14:textId="77777777" w:rsidR="00260926" w:rsidRPr="009674B3" w:rsidRDefault="00260926" w:rsidP="007B3A3C">
            <w:pPr>
              <w:pStyle w:val="xmsonormal"/>
              <w:spacing w:line="252" w:lineRule="auto"/>
              <w:jc w:val="center"/>
              <w:rPr>
                <w:rFonts w:asciiTheme="minorHAnsi" w:hAnsiTheme="minorHAnsi" w:cstheme="minorHAnsi"/>
                <w:sz w:val="20"/>
                <w:szCs w:val="20"/>
              </w:rPr>
            </w:pPr>
            <w:r w:rsidRPr="009674B3">
              <w:rPr>
                <w:rFonts w:asciiTheme="minorHAnsi" w:hAnsiTheme="minorHAnsi" w:cstheme="minorHAnsi"/>
                <w:b/>
                <w:bCs/>
                <w:sz w:val="20"/>
                <w:szCs w:val="20"/>
              </w:rPr>
              <w:t>Q4</w:t>
            </w:r>
          </w:p>
        </w:tc>
        <w:tc>
          <w:tcPr>
            <w:tcW w:w="5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B0B9946" w14:textId="77777777" w:rsidR="00260926" w:rsidRPr="009674B3" w:rsidRDefault="00260926" w:rsidP="00CA7931">
            <w:pPr>
              <w:pStyle w:val="xmsonormal"/>
              <w:spacing w:line="252" w:lineRule="auto"/>
              <w:rPr>
                <w:rFonts w:asciiTheme="minorHAnsi" w:hAnsiTheme="minorHAnsi" w:cstheme="minorHAnsi"/>
                <w:sz w:val="20"/>
                <w:szCs w:val="20"/>
              </w:rPr>
            </w:pPr>
            <w:r w:rsidRPr="009674B3">
              <w:rPr>
                <w:rFonts w:asciiTheme="minorHAnsi" w:hAnsiTheme="minorHAnsi" w:cstheme="minorHAnsi"/>
                <w:sz w:val="20"/>
                <w:szCs w:val="20"/>
              </w:rPr>
              <w:t xml:space="preserve">Was raising/tending </w:t>
            </w:r>
            <w:r w:rsidRPr="009674B3">
              <w:rPr>
                <w:rFonts w:asciiTheme="minorHAnsi" w:hAnsiTheme="minorHAnsi" w:cstheme="minorHAnsi"/>
                <w:b/>
                <w:bCs/>
                <w:sz w:val="20"/>
                <w:szCs w:val="20"/>
              </w:rPr>
              <w:t>livestock</w:t>
            </w:r>
            <w:r w:rsidRPr="009674B3">
              <w:rPr>
                <w:rFonts w:asciiTheme="minorHAnsi" w:hAnsiTheme="minorHAnsi" w:cstheme="minorHAnsi"/>
                <w:sz w:val="20"/>
                <w:szCs w:val="20"/>
              </w:rPr>
              <w:t xml:space="preserve"> performed…</w:t>
            </w:r>
          </w:p>
          <w:p w14:paraId="67040345" w14:textId="441F029A" w:rsidR="00260926" w:rsidRPr="009674B3" w:rsidRDefault="00260926" w:rsidP="00CA7931">
            <w:pPr>
              <w:pStyle w:val="xmsonormal"/>
              <w:spacing w:line="252" w:lineRule="auto"/>
              <w:rPr>
                <w:rFonts w:asciiTheme="minorHAnsi" w:hAnsiTheme="minorHAnsi" w:cstheme="minorHAnsi"/>
                <w:sz w:val="20"/>
                <w:szCs w:val="20"/>
              </w:rPr>
            </w:pPr>
            <w:r w:rsidRPr="009674B3">
              <w:rPr>
                <w:rFonts w:asciiTheme="minorHAnsi" w:hAnsiTheme="minorHAnsi" w:cstheme="minorHAnsi"/>
                <w:i/>
                <w:iCs/>
                <w:color w:val="0070C0"/>
                <w:sz w:val="20"/>
                <w:szCs w:val="20"/>
              </w:rPr>
              <w:t xml:space="preserve">(tick all that </w:t>
            </w:r>
            <w:r w:rsidR="009674B3" w:rsidRPr="009674B3">
              <w:rPr>
                <w:rFonts w:asciiTheme="minorHAnsi" w:hAnsiTheme="minorHAnsi" w:cstheme="minorHAnsi"/>
                <w:i/>
                <w:iCs/>
                <w:color w:val="0070C0"/>
                <w:sz w:val="20"/>
                <w:szCs w:val="20"/>
              </w:rPr>
              <w:t>apply</w:t>
            </w:r>
            <w:r w:rsidRPr="009674B3">
              <w:rPr>
                <w:rFonts w:asciiTheme="minorHAnsi" w:hAnsiTheme="minorHAnsi" w:cstheme="minorHAnsi"/>
                <w:i/>
                <w:iCs/>
                <w:color w:val="0070C0"/>
                <w:sz w:val="20"/>
                <w:szCs w:val="20"/>
              </w:rPr>
              <w:t>)</w:t>
            </w:r>
          </w:p>
          <w:p w14:paraId="1FFE5D0A" w14:textId="77777777" w:rsidR="00260926" w:rsidRPr="009674B3" w:rsidRDefault="00260926" w:rsidP="007B3A3C">
            <w:pPr>
              <w:pStyle w:val="xmsolistparagraph"/>
              <w:numPr>
                <w:ilvl w:val="0"/>
                <w:numId w:val="28"/>
              </w:numPr>
              <w:spacing w:after="0" w:line="240" w:lineRule="auto"/>
              <w:rPr>
                <w:rFonts w:asciiTheme="minorHAnsi" w:hAnsiTheme="minorHAnsi" w:cstheme="minorHAnsi"/>
                <w:sz w:val="20"/>
                <w:szCs w:val="20"/>
              </w:rPr>
            </w:pPr>
            <w:r w:rsidRPr="009674B3">
              <w:rPr>
                <w:rFonts w:asciiTheme="minorHAnsi" w:hAnsiTheme="minorHAnsi" w:cstheme="minorHAnsi"/>
                <w:sz w:val="20"/>
                <w:szCs w:val="20"/>
              </w:rPr>
              <w:t>For use / consumption of the household?</w:t>
            </w:r>
          </w:p>
          <w:p w14:paraId="7C43FC7B" w14:textId="77777777" w:rsidR="00260926" w:rsidRPr="009674B3" w:rsidRDefault="00260926" w:rsidP="007B3A3C">
            <w:pPr>
              <w:pStyle w:val="xmsolistparagraph"/>
              <w:numPr>
                <w:ilvl w:val="0"/>
                <w:numId w:val="28"/>
              </w:numPr>
              <w:spacing w:after="0" w:line="240" w:lineRule="auto"/>
              <w:rPr>
                <w:rFonts w:asciiTheme="minorHAnsi" w:hAnsiTheme="minorHAnsi" w:cstheme="minorHAnsi"/>
                <w:sz w:val="20"/>
                <w:szCs w:val="20"/>
              </w:rPr>
            </w:pPr>
            <w:r w:rsidRPr="009674B3">
              <w:rPr>
                <w:rFonts w:asciiTheme="minorHAnsi" w:hAnsiTheme="minorHAnsi" w:cstheme="minorHAnsi"/>
                <w:sz w:val="20"/>
                <w:szCs w:val="20"/>
              </w:rPr>
              <w:lastRenderedPageBreak/>
              <w:t>For profit / trade?</w:t>
            </w:r>
          </w:p>
          <w:p w14:paraId="5739EF32" w14:textId="77777777" w:rsidR="00260926" w:rsidRPr="009674B3" w:rsidRDefault="00260926" w:rsidP="007B3A3C">
            <w:pPr>
              <w:pStyle w:val="xmsolistparagraph"/>
              <w:numPr>
                <w:ilvl w:val="0"/>
                <w:numId w:val="28"/>
              </w:numPr>
              <w:spacing w:after="0" w:line="240" w:lineRule="auto"/>
              <w:rPr>
                <w:rFonts w:asciiTheme="minorHAnsi" w:hAnsiTheme="minorHAnsi" w:cstheme="minorHAnsi"/>
                <w:sz w:val="20"/>
                <w:szCs w:val="20"/>
              </w:rPr>
            </w:pPr>
            <w:r w:rsidRPr="009674B3">
              <w:rPr>
                <w:rFonts w:asciiTheme="minorHAnsi" w:hAnsiTheme="minorHAnsi" w:cstheme="minorHAnsi"/>
                <w:sz w:val="20"/>
                <w:szCs w:val="20"/>
              </w:rPr>
              <w:t>As wage work for others?</w:t>
            </w:r>
          </w:p>
        </w:tc>
        <w:tc>
          <w:tcPr>
            <w:tcW w:w="309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49A3C62" w14:textId="49766D2C" w:rsidR="00260926" w:rsidRPr="009674B3" w:rsidRDefault="00260926" w:rsidP="007B3A3C">
            <w:pPr>
              <w:pStyle w:val="xmsonormal"/>
              <w:spacing w:line="252" w:lineRule="auto"/>
              <w:rPr>
                <w:rFonts w:asciiTheme="minorHAnsi" w:hAnsiTheme="minorHAnsi" w:cstheme="minorHAnsi"/>
                <w:sz w:val="20"/>
                <w:szCs w:val="20"/>
              </w:rPr>
            </w:pPr>
            <w:r w:rsidRPr="009674B3">
              <w:rPr>
                <w:rFonts w:asciiTheme="minorHAnsi" w:hAnsiTheme="minorHAnsi" w:cstheme="minorHAnsi"/>
                <w:i/>
                <w:iCs/>
                <w:sz w:val="20"/>
                <w:szCs w:val="20"/>
              </w:rPr>
              <w:lastRenderedPageBreak/>
              <w:t xml:space="preserve">Filter out households where raising/tending livestock was </w:t>
            </w:r>
            <w:r w:rsidRPr="009674B3">
              <w:rPr>
                <w:rFonts w:asciiTheme="minorHAnsi" w:hAnsiTheme="minorHAnsi" w:cstheme="minorHAnsi"/>
                <w:i/>
                <w:iCs/>
                <w:sz w:val="20"/>
                <w:szCs w:val="20"/>
              </w:rPr>
              <w:lastRenderedPageBreak/>
              <w:t>done only as wage labor</w:t>
            </w:r>
            <w:r w:rsidR="00760B2B" w:rsidRPr="009674B3">
              <w:rPr>
                <w:rFonts w:asciiTheme="minorHAnsi" w:hAnsiTheme="minorHAnsi" w:cstheme="minorHAnsi"/>
                <w:i/>
                <w:iCs/>
                <w:sz w:val="20"/>
                <w:szCs w:val="20"/>
              </w:rPr>
              <w:t xml:space="preserve"> (Response = 3)</w:t>
            </w:r>
          </w:p>
        </w:tc>
      </w:tr>
    </w:tbl>
    <w:p w14:paraId="2F2F044B" w14:textId="77777777" w:rsidR="00260926" w:rsidRPr="00B66826" w:rsidRDefault="00260926" w:rsidP="00260926">
      <w:pPr>
        <w:pStyle w:val="xmsonormal"/>
        <w:ind w:left="360"/>
      </w:pPr>
      <w:r w:rsidRPr="00B66826">
        <w:rPr>
          <w:sz w:val="18"/>
          <w:szCs w:val="18"/>
          <w:vertAlign w:val="superscript"/>
        </w:rPr>
        <w:lastRenderedPageBreak/>
        <w:t xml:space="preserve">(1) </w:t>
      </w:r>
      <w:r w:rsidRPr="00B66826">
        <w:rPr>
          <w:sz w:val="18"/>
          <w:szCs w:val="18"/>
        </w:rPr>
        <w:t>Including orchards and kitchen gardens</w:t>
      </w:r>
    </w:p>
    <w:p w14:paraId="39C489AA" w14:textId="77777777" w:rsidR="00260926" w:rsidRPr="00B66826" w:rsidRDefault="00260926" w:rsidP="00260926">
      <w:pPr>
        <w:pStyle w:val="xmsonormal"/>
        <w:ind w:left="360"/>
      </w:pPr>
      <w:r w:rsidRPr="00B66826">
        <w:rPr>
          <w:sz w:val="18"/>
          <w:szCs w:val="18"/>
          <w:vertAlign w:val="superscript"/>
        </w:rPr>
        <w:t>(2)</w:t>
      </w:r>
      <w:r w:rsidRPr="00B66826">
        <w:rPr>
          <w:sz w:val="18"/>
          <w:szCs w:val="18"/>
        </w:rPr>
        <w:t xml:space="preserve"> Alternative phrasings:</w:t>
      </w:r>
    </w:p>
    <w:p w14:paraId="2EA78D98" w14:textId="77777777" w:rsidR="007F5B40" w:rsidRPr="005B0B57" w:rsidRDefault="00260926" w:rsidP="007F5B40">
      <w:pPr>
        <w:pStyle w:val="xmsolistparagraph"/>
        <w:spacing w:after="0"/>
        <w:ind w:left="360"/>
        <w:rPr>
          <w:lang w:val="en-GB"/>
        </w:rPr>
      </w:pPr>
      <w:r w:rsidRPr="00B66826">
        <w:rPr>
          <w:rFonts w:ascii="Symbol" w:hAnsi="Symbol"/>
          <w:sz w:val="18"/>
          <w:szCs w:val="18"/>
        </w:rPr>
        <w:t></w:t>
      </w:r>
      <w:r w:rsidRPr="00B66826">
        <w:rPr>
          <w:rFonts w:ascii="Times New Roman" w:hAnsi="Times New Roman"/>
          <w:sz w:val="14"/>
          <w:szCs w:val="14"/>
        </w:rPr>
        <w:t xml:space="preserve">         </w:t>
      </w:r>
      <w:r w:rsidR="007F5B40" w:rsidRPr="005B0B57">
        <w:rPr>
          <w:sz w:val="18"/>
          <w:szCs w:val="18"/>
        </w:rPr>
        <w:t xml:space="preserve">Did this household </w:t>
      </w:r>
      <w:r w:rsidR="007F5B40">
        <w:rPr>
          <w:b/>
          <w:bCs/>
          <w:sz w:val="18"/>
          <w:szCs w:val="18"/>
        </w:rPr>
        <w:t>cultivate/use</w:t>
      </w:r>
      <w:r w:rsidR="007F5B40" w:rsidRPr="005B0B57">
        <w:rPr>
          <w:sz w:val="18"/>
          <w:szCs w:val="18"/>
        </w:rPr>
        <w:t xml:space="preserve"> any land for agricultural </w:t>
      </w:r>
      <w:r w:rsidR="007F5B40" w:rsidRPr="005B0B57">
        <w:rPr>
          <w:color w:val="000000"/>
          <w:sz w:val="18"/>
          <w:szCs w:val="18"/>
        </w:rPr>
        <w:t>purposes in the last 12 months?</w:t>
      </w:r>
    </w:p>
    <w:p w14:paraId="6CEFDEC7" w14:textId="77777777" w:rsidR="007F5B40" w:rsidRPr="005B0B57" w:rsidRDefault="007F5B40" w:rsidP="007F5B40">
      <w:pPr>
        <w:pStyle w:val="xmsolistparagraph"/>
        <w:spacing w:after="0"/>
        <w:ind w:left="360"/>
        <w:rPr>
          <w:lang w:val="en-GB"/>
        </w:rPr>
      </w:pPr>
      <w:r w:rsidRPr="005B0B57">
        <w:rPr>
          <w:rFonts w:ascii="Symbol" w:hAnsi="Symbol"/>
          <w:sz w:val="18"/>
          <w:szCs w:val="18"/>
          <w:lang w:val="en-GB"/>
        </w:rPr>
        <w:t></w:t>
      </w:r>
      <w:r w:rsidRPr="005B0B57">
        <w:rPr>
          <w:rFonts w:ascii="Times New Roman" w:hAnsi="Times New Roman"/>
          <w:sz w:val="14"/>
          <w:szCs w:val="14"/>
          <w:lang w:val="en-GB"/>
        </w:rPr>
        <w:t xml:space="preserve">         </w:t>
      </w:r>
      <w:r w:rsidRPr="005B0B57">
        <w:rPr>
          <w:color w:val="000000"/>
          <w:sz w:val="18"/>
          <w:szCs w:val="18"/>
        </w:rPr>
        <w:t xml:space="preserve">Did this household operate any land </w:t>
      </w:r>
      <w:r w:rsidRPr="005B0B57">
        <w:rPr>
          <w:b/>
          <w:bCs/>
          <w:color w:val="000000"/>
          <w:sz w:val="18"/>
          <w:szCs w:val="18"/>
        </w:rPr>
        <w:t>to produce crops</w:t>
      </w:r>
      <w:r w:rsidRPr="005B0B57">
        <w:rPr>
          <w:color w:val="000000"/>
          <w:sz w:val="18"/>
          <w:szCs w:val="18"/>
        </w:rPr>
        <w:t xml:space="preserve"> in the last 12 months?</w:t>
      </w:r>
    </w:p>
    <w:p w14:paraId="4942689C" w14:textId="77777777" w:rsidR="007F5B40" w:rsidRPr="005B0B57" w:rsidRDefault="007F5B40" w:rsidP="007F5B40">
      <w:pPr>
        <w:pStyle w:val="xmsolistparagraph"/>
        <w:spacing w:after="0"/>
        <w:ind w:left="360"/>
        <w:rPr>
          <w:lang w:val="en-GB"/>
        </w:rPr>
      </w:pPr>
      <w:r w:rsidRPr="005B0B57">
        <w:rPr>
          <w:rFonts w:ascii="Symbol" w:hAnsi="Symbol"/>
          <w:sz w:val="18"/>
          <w:szCs w:val="18"/>
          <w:lang w:val="en-GB"/>
        </w:rPr>
        <w:t></w:t>
      </w:r>
      <w:r w:rsidRPr="005B0B57">
        <w:rPr>
          <w:rFonts w:ascii="Times New Roman" w:hAnsi="Times New Roman"/>
          <w:sz w:val="14"/>
          <w:szCs w:val="14"/>
          <w:lang w:val="en-GB"/>
        </w:rPr>
        <w:t xml:space="preserve">         </w:t>
      </w:r>
      <w:r w:rsidRPr="005B0B57">
        <w:rPr>
          <w:sz w:val="18"/>
          <w:szCs w:val="18"/>
        </w:rPr>
        <w:t xml:space="preserve">Did this household </w:t>
      </w:r>
      <w:r>
        <w:rPr>
          <w:b/>
          <w:bCs/>
          <w:sz w:val="18"/>
          <w:szCs w:val="18"/>
        </w:rPr>
        <w:t>cultivate/use</w:t>
      </w:r>
      <w:r w:rsidRPr="005B0B57">
        <w:rPr>
          <w:sz w:val="18"/>
          <w:szCs w:val="18"/>
        </w:rPr>
        <w:t xml:space="preserve"> any land </w:t>
      </w:r>
      <w:r w:rsidRPr="005B0B57">
        <w:rPr>
          <w:b/>
          <w:bCs/>
          <w:color w:val="000000"/>
          <w:sz w:val="18"/>
          <w:szCs w:val="18"/>
        </w:rPr>
        <w:t>to produce crops</w:t>
      </w:r>
      <w:r w:rsidRPr="005B0B57">
        <w:rPr>
          <w:color w:val="000000"/>
          <w:sz w:val="18"/>
          <w:szCs w:val="18"/>
        </w:rPr>
        <w:t xml:space="preserve"> in the last 12 months?</w:t>
      </w:r>
    </w:p>
    <w:p w14:paraId="6DD1E926" w14:textId="13B40D4E" w:rsidR="00260926" w:rsidRPr="00B66826" w:rsidRDefault="00260926" w:rsidP="007F5B40">
      <w:pPr>
        <w:pStyle w:val="xmsolistparagraph"/>
        <w:spacing w:after="0"/>
        <w:ind w:left="360"/>
        <w:rPr>
          <w:lang w:val="en-GB"/>
        </w:rPr>
      </w:pPr>
    </w:p>
    <w:p w14:paraId="569C79E8" w14:textId="4552C5C5" w:rsidR="00760B2B" w:rsidRPr="00760B2B" w:rsidRDefault="00760B2B" w:rsidP="007C2B69">
      <w:pPr>
        <w:pStyle w:val="MText"/>
        <w:jc w:val="both"/>
        <w:rPr>
          <w:rFonts w:ascii="Calibri" w:hAnsi="Calibri" w:cs="Calibri"/>
          <w:lang w:val="en-US"/>
        </w:rPr>
      </w:pPr>
      <w:r>
        <w:rPr>
          <w:rFonts w:ascii="Calibri" w:hAnsi="Calibri" w:cs="Calibri"/>
          <w:u w:val="single"/>
          <w:lang w:val="en-US"/>
        </w:rPr>
        <w:t>Questions for collecting data on ownership or holder of tenure rights</w:t>
      </w:r>
    </w:p>
    <w:p w14:paraId="78B7EF10" w14:textId="2EF0C5E6" w:rsidR="00220891" w:rsidRPr="00760B2B" w:rsidRDefault="009674B3" w:rsidP="00536D73">
      <w:pPr>
        <w:spacing w:after="120" w:line="256" w:lineRule="auto"/>
        <w:rPr>
          <w:rFonts w:ascii="Calibri" w:hAnsi="Calibri" w:cs="Calibri"/>
          <w:sz w:val="21"/>
          <w:szCs w:val="21"/>
        </w:rPr>
      </w:pPr>
      <w:r>
        <w:rPr>
          <w:rFonts w:ascii="Calibri" w:hAnsi="Calibri" w:cs="Calibri"/>
          <w:sz w:val="21"/>
          <w:szCs w:val="21"/>
        </w:rPr>
        <w:t>T</w:t>
      </w:r>
      <w:r w:rsidR="00220891" w:rsidRPr="00760B2B">
        <w:rPr>
          <w:rFonts w:ascii="Calibri" w:hAnsi="Calibri" w:cs="Calibri"/>
          <w:sz w:val="21"/>
          <w:szCs w:val="21"/>
        </w:rPr>
        <w:t xml:space="preserve">he minimum set of data outlined </w:t>
      </w:r>
      <w:r w:rsidR="00760B2B">
        <w:rPr>
          <w:rFonts w:ascii="Calibri" w:hAnsi="Calibri" w:cs="Calibri"/>
          <w:sz w:val="21"/>
          <w:szCs w:val="21"/>
        </w:rPr>
        <w:t>in Table 2</w:t>
      </w:r>
      <w:r>
        <w:rPr>
          <w:rFonts w:ascii="Calibri" w:hAnsi="Calibri" w:cs="Calibri"/>
          <w:sz w:val="21"/>
          <w:szCs w:val="21"/>
        </w:rPr>
        <w:t xml:space="preserve"> can be collected at the </w:t>
      </w:r>
      <w:r w:rsidRPr="009674B3">
        <w:rPr>
          <w:rFonts w:ascii="Calibri" w:hAnsi="Calibri" w:cs="Calibri"/>
          <w:i/>
          <w:iCs/>
          <w:sz w:val="21"/>
          <w:szCs w:val="21"/>
        </w:rPr>
        <w:t>individual level</w:t>
      </w:r>
      <w:r>
        <w:rPr>
          <w:rFonts w:ascii="Calibri" w:hAnsi="Calibri" w:cs="Calibri"/>
          <w:sz w:val="21"/>
          <w:szCs w:val="21"/>
        </w:rPr>
        <w:t xml:space="preserve"> or at the </w:t>
      </w:r>
      <w:r w:rsidRPr="009674B3">
        <w:rPr>
          <w:rFonts w:ascii="Calibri" w:hAnsi="Calibri" w:cs="Calibri"/>
          <w:i/>
          <w:iCs/>
          <w:sz w:val="21"/>
          <w:szCs w:val="21"/>
        </w:rPr>
        <w:t>parcel level</w:t>
      </w:r>
      <w:r>
        <w:rPr>
          <w:rFonts w:ascii="Calibri" w:hAnsi="Calibri" w:cs="Calibri"/>
          <w:i/>
          <w:iCs/>
          <w:sz w:val="21"/>
          <w:szCs w:val="21"/>
        </w:rPr>
        <w:t xml:space="preserve">. </w:t>
      </w:r>
      <w:r>
        <w:rPr>
          <w:rFonts w:ascii="Calibri" w:hAnsi="Calibri" w:cs="Calibri"/>
          <w:sz w:val="21"/>
          <w:szCs w:val="21"/>
        </w:rPr>
        <w:t>Two modules are presented below:</w:t>
      </w:r>
      <w:r w:rsidR="00220891" w:rsidRPr="00760B2B">
        <w:rPr>
          <w:rFonts w:ascii="Calibri" w:hAnsi="Calibri" w:cs="Calibri"/>
          <w:sz w:val="21"/>
          <w:szCs w:val="21"/>
        </w:rPr>
        <w:t xml:space="preserve"> </w:t>
      </w:r>
    </w:p>
    <w:p w14:paraId="34A10C1C" w14:textId="7012B5BF" w:rsidR="003F5ABC" w:rsidRPr="00760B2B" w:rsidRDefault="009674B3" w:rsidP="00B66826">
      <w:pPr>
        <w:pStyle w:val="ListParagraph"/>
        <w:numPr>
          <w:ilvl w:val="0"/>
          <w:numId w:val="24"/>
        </w:numPr>
        <w:spacing w:after="120" w:line="259"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(Figure 3) </w:t>
      </w:r>
      <w:r w:rsidR="00D478FC" w:rsidRPr="00760B2B">
        <w:rPr>
          <w:rFonts w:ascii="Calibri" w:hAnsi="Calibri" w:cs="Calibri"/>
          <w:color w:val="000000" w:themeColor="text1"/>
          <w:sz w:val="21"/>
          <w:szCs w:val="21"/>
        </w:rPr>
        <w:t>A module that consists of minimum set of questions when collecting data at the individual level</w:t>
      </w:r>
    </w:p>
    <w:p w14:paraId="2D604C4C" w14:textId="7B0C61EC" w:rsidR="00D478FC" w:rsidRDefault="009674B3" w:rsidP="00D478FC">
      <w:pPr>
        <w:pStyle w:val="ListParagraph"/>
        <w:numPr>
          <w:ilvl w:val="0"/>
          <w:numId w:val="24"/>
        </w:numPr>
        <w:spacing w:after="120" w:line="259"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(Figure 4) </w:t>
      </w:r>
      <w:r w:rsidR="00D478FC" w:rsidRPr="00760B2B">
        <w:rPr>
          <w:rFonts w:ascii="Calibri" w:hAnsi="Calibri" w:cs="Calibri"/>
          <w:color w:val="000000" w:themeColor="text1"/>
          <w:sz w:val="21"/>
          <w:szCs w:val="21"/>
        </w:rPr>
        <w:t>A module that can be appended to the survey when collecting the data at the parcel level</w:t>
      </w:r>
    </w:p>
    <w:p w14:paraId="251596BE" w14:textId="3DD0FD89" w:rsidR="00400855" w:rsidRPr="006E400A" w:rsidRDefault="00400855" w:rsidP="00400855">
      <w:pPr>
        <w:spacing w:after="120" w:line="259" w:lineRule="auto"/>
        <w:jc w:val="both"/>
        <w:rPr>
          <w:rFonts w:ascii="Calibri" w:hAnsi="Calibri" w:cs="Calibri"/>
          <w:i/>
          <w:iCs/>
          <w:color w:val="000000" w:themeColor="text1"/>
          <w:sz w:val="21"/>
          <w:szCs w:val="21"/>
          <w:u w:val="single"/>
        </w:rPr>
      </w:pPr>
      <w:r w:rsidRPr="006E400A">
        <w:rPr>
          <w:rFonts w:ascii="Calibri" w:hAnsi="Calibri" w:cs="Calibri"/>
          <w:i/>
          <w:iCs/>
          <w:color w:val="000000" w:themeColor="text1"/>
          <w:sz w:val="21"/>
          <w:szCs w:val="21"/>
          <w:u w:val="single"/>
        </w:rPr>
        <w:t>Module</w:t>
      </w:r>
      <w:r w:rsidR="006E400A" w:rsidRPr="006E400A">
        <w:rPr>
          <w:rFonts w:ascii="Calibri" w:hAnsi="Calibri" w:cs="Calibri"/>
          <w:i/>
          <w:iCs/>
          <w:color w:val="000000" w:themeColor="text1"/>
          <w:sz w:val="21"/>
          <w:szCs w:val="21"/>
          <w:u w:val="single"/>
        </w:rPr>
        <w:t xml:space="preserve"> for collecting data at the individual level</w:t>
      </w:r>
    </w:p>
    <w:p w14:paraId="7AE60C7A" w14:textId="113DC503" w:rsidR="00220891" w:rsidRDefault="009674B3" w:rsidP="009674B3">
      <w:pPr>
        <w:pStyle w:val="MText"/>
        <w:jc w:val="center"/>
        <w:rPr>
          <w:u w:val="single"/>
        </w:rPr>
      </w:pPr>
      <w:r>
        <w:rPr>
          <w:u w:val="single"/>
        </w:rPr>
        <w:t xml:space="preserve">Figure 3. </w:t>
      </w:r>
      <w:r w:rsidR="00220891">
        <w:rPr>
          <w:u w:val="single"/>
        </w:rPr>
        <w:t>Minimum set of questions collected at the individual-level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048"/>
        <w:gridCol w:w="3962"/>
      </w:tblGrid>
      <w:tr w:rsidR="00220891" w:rsidRPr="009674B3" w14:paraId="3956ABA7" w14:textId="77777777" w:rsidTr="00536D73">
        <w:trPr>
          <w:trHeight w:val="187"/>
          <w:tblHeader/>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hideMark/>
          </w:tcPr>
          <w:p w14:paraId="66798D85" w14:textId="77777777" w:rsidR="00220891" w:rsidRPr="009674B3" w:rsidRDefault="00220891" w:rsidP="00B25691">
            <w:pPr>
              <w:pStyle w:val="ListParagraph"/>
              <w:spacing w:after="0" w:line="240" w:lineRule="auto"/>
              <w:ind w:left="0"/>
              <w:jc w:val="center"/>
              <w:rPr>
                <w:rFonts w:ascii="Calibri" w:hAnsi="Calibri" w:cs="Calibri"/>
                <w:b/>
                <w:color w:val="4A442A" w:themeColor="background2" w:themeShade="40"/>
                <w:sz w:val="20"/>
                <w:szCs w:val="20"/>
              </w:rPr>
            </w:pPr>
            <w:r w:rsidRPr="009674B3">
              <w:rPr>
                <w:rFonts w:ascii="Calibri" w:hAnsi="Calibri" w:cs="Calibri"/>
                <w:b/>
                <w:color w:val="4A442A" w:themeColor="background2" w:themeShade="40"/>
                <w:sz w:val="20"/>
                <w:szCs w:val="20"/>
              </w:rPr>
              <w:t>List of standard questions</w:t>
            </w:r>
          </w:p>
        </w:tc>
        <w:tc>
          <w:tcPr>
            <w:tcW w:w="4148" w:type="dxa"/>
            <w:tcBorders>
              <w:top w:val="single" w:sz="4" w:space="0" w:color="auto"/>
              <w:left w:val="single" w:sz="4" w:space="0" w:color="auto"/>
              <w:bottom w:val="single" w:sz="4" w:space="0" w:color="auto"/>
              <w:right w:val="single" w:sz="4" w:space="0" w:color="auto"/>
            </w:tcBorders>
            <w:shd w:val="clear" w:color="auto" w:fill="FFFFFF"/>
            <w:hideMark/>
          </w:tcPr>
          <w:p w14:paraId="6037020E" w14:textId="77777777" w:rsidR="00220891" w:rsidRPr="009674B3" w:rsidRDefault="00220891" w:rsidP="00B25691">
            <w:pPr>
              <w:pStyle w:val="ListParagraph"/>
              <w:spacing w:after="0" w:line="240" w:lineRule="auto"/>
              <w:ind w:left="0"/>
              <w:jc w:val="center"/>
              <w:rPr>
                <w:rFonts w:ascii="Calibri" w:hAnsi="Calibri" w:cs="Calibri"/>
                <w:b/>
                <w:color w:val="4A442A" w:themeColor="background2" w:themeShade="40"/>
                <w:sz w:val="20"/>
                <w:szCs w:val="20"/>
              </w:rPr>
            </w:pPr>
            <w:r w:rsidRPr="009674B3">
              <w:rPr>
                <w:rFonts w:ascii="Calibri" w:hAnsi="Calibri" w:cs="Calibri"/>
                <w:b/>
                <w:color w:val="4A442A" w:themeColor="background2" w:themeShade="40"/>
                <w:sz w:val="20"/>
                <w:szCs w:val="20"/>
              </w:rPr>
              <w:t>Function</w:t>
            </w:r>
          </w:p>
        </w:tc>
      </w:tr>
      <w:tr w:rsidR="00220891" w:rsidRPr="009674B3" w14:paraId="292BB488" w14:textId="77777777" w:rsidTr="00B25691">
        <w:trPr>
          <w:trHeight w:val="1437"/>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cPr>
          <w:p w14:paraId="4D03F3F8" w14:textId="77777777" w:rsidR="00220891" w:rsidRPr="009674B3" w:rsidRDefault="00220891" w:rsidP="00B25691">
            <w:pPr>
              <w:pStyle w:val="ListParagraph"/>
              <w:spacing w:after="0" w:line="240" w:lineRule="auto"/>
              <w:ind w:left="0"/>
              <w:jc w:val="both"/>
              <w:rPr>
                <w:rFonts w:ascii="Calibri" w:hAnsi="Calibri" w:cs="Calibri"/>
                <w:b/>
                <w:color w:val="4A442A" w:themeColor="background2" w:themeShade="40"/>
                <w:sz w:val="20"/>
                <w:szCs w:val="20"/>
              </w:rPr>
            </w:pPr>
            <w:r w:rsidRPr="009674B3">
              <w:rPr>
                <w:rFonts w:ascii="Calibri" w:hAnsi="Calibri" w:cs="Calibri"/>
                <w:b/>
                <w:color w:val="4A442A" w:themeColor="background2" w:themeShade="40"/>
                <w:sz w:val="20"/>
                <w:szCs w:val="20"/>
              </w:rPr>
              <w:t>Q1. Do you hold (alternatively ‘do you have, use or occupy’) any agricultural land, either alone or jointly with someone else?</w:t>
            </w:r>
          </w:p>
          <w:p w14:paraId="173D70C9" w14:textId="77777777" w:rsidR="00220891" w:rsidRPr="009674B3" w:rsidRDefault="00220891" w:rsidP="00B25691">
            <w:pPr>
              <w:pStyle w:val="ListParagraph"/>
              <w:spacing w:after="0" w:line="240" w:lineRule="auto"/>
              <w:ind w:left="708"/>
              <w:jc w:val="both"/>
              <w:rPr>
                <w:rFonts w:ascii="Calibri" w:hAnsi="Calibri" w:cs="Calibri"/>
                <w:color w:val="4A442A" w:themeColor="background2" w:themeShade="40"/>
                <w:sz w:val="20"/>
                <w:szCs w:val="20"/>
              </w:rPr>
            </w:pPr>
            <w:r w:rsidRPr="009674B3">
              <w:rPr>
                <w:rFonts w:ascii="Calibri" w:hAnsi="Calibri" w:cs="Calibri"/>
                <w:color w:val="4A442A" w:themeColor="background2" w:themeShade="40"/>
                <w:sz w:val="20"/>
                <w:szCs w:val="20"/>
              </w:rPr>
              <w:t>1 - Yes</w:t>
            </w:r>
          </w:p>
          <w:p w14:paraId="00E3A702" w14:textId="69FC68C6" w:rsidR="00220891" w:rsidRPr="009674B3" w:rsidRDefault="00220891" w:rsidP="00B25691">
            <w:pPr>
              <w:pStyle w:val="ListParagraph"/>
              <w:rPr>
                <w:rFonts w:ascii="Calibri" w:hAnsi="Calibri" w:cs="Calibri"/>
                <w:color w:val="4A442A" w:themeColor="background2" w:themeShade="40"/>
                <w:sz w:val="20"/>
                <w:szCs w:val="20"/>
              </w:rPr>
            </w:pPr>
            <w:r w:rsidRPr="009674B3">
              <w:rPr>
                <w:rFonts w:ascii="Calibri" w:hAnsi="Calibri" w:cs="Calibri"/>
                <w:color w:val="4A442A" w:themeColor="background2" w:themeShade="40"/>
                <w:sz w:val="20"/>
                <w:szCs w:val="20"/>
              </w:rPr>
              <w:t xml:space="preserve">2 </w:t>
            </w:r>
            <w:r w:rsidR="009D4881" w:rsidRPr="009674B3">
              <w:rPr>
                <w:rFonts w:ascii="Calibri" w:hAnsi="Calibri" w:cs="Calibri"/>
                <w:color w:val="4A442A" w:themeColor="background2" w:themeShade="40"/>
                <w:sz w:val="20"/>
                <w:szCs w:val="20"/>
              </w:rPr>
              <w:t>–</w:t>
            </w:r>
            <w:r w:rsidRPr="009674B3">
              <w:rPr>
                <w:rFonts w:ascii="Calibri" w:hAnsi="Calibri" w:cs="Calibri"/>
                <w:color w:val="4A442A" w:themeColor="background2" w:themeShade="40"/>
                <w:sz w:val="20"/>
                <w:szCs w:val="20"/>
              </w:rPr>
              <w:t xml:space="preserve"> No</w:t>
            </w:r>
            <w:r w:rsidR="009D4881" w:rsidRPr="009674B3">
              <w:rPr>
                <w:rFonts w:ascii="Calibri" w:hAnsi="Calibri" w:cs="Calibri"/>
                <w:color w:val="4A442A" w:themeColor="background2" w:themeShade="40"/>
                <w:sz w:val="20"/>
                <w:szCs w:val="20"/>
              </w:rPr>
              <w:t xml:space="preserve"> </w:t>
            </w:r>
            <w:r w:rsidR="009D4881" w:rsidRPr="009674B3">
              <w:rPr>
                <w:rFonts w:ascii="Calibri" w:hAnsi="Calibri" w:cs="Calibri"/>
                <w:color w:val="4A442A" w:themeColor="background2" w:themeShade="40"/>
                <w:sz w:val="20"/>
                <w:szCs w:val="20"/>
                <w:lang w:val="en-US"/>
              </w:rPr>
              <w:t>(end of the module)</w:t>
            </w:r>
          </w:p>
        </w:tc>
        <w:tc>
          <w:tcPr>
            <w:tcW w:w="4148" w:type="dxa"/>
            <w:tcBorders>
              <w:top w:val="single" w:sz="4" w:space="0" w:color="auto"/>
              <w:left w:val="single" w:sz="4" w:space="0" w:color="auto"/>
              <w:bottom w:val="single" w:sz="4" w:space="0" w:color="auto"/>
              <w:right w:val="single" w:sz="4" w:space="0" w:color="auto"/>
            </w:tcBorders>
            <w:shd w:val="clear" w:color="auto" w:fill="FFFFFF"/>
            <w:hideMark/>
          </w:tcPr>
          <w:p w14:paraId="388AB8C4" w14:textId="3E026D63" w:rsidR="00220891" w:rsidRPr="00400855" w:rsidRDefault="00220891" w:rsidP="00B25691">
            <w:pPr>
              <w:pStyle w:val="ListParagraph"/>
              <w:spacing w:after="0" w:line="240" w:lineRule="auto"/>
              <w:ind w:left="0"/>
              <w:jc w:val="both"/>
              <w:rPr>
                <w:rFonts w:ascii="Calibri" w:hAnsi="Calibri" w:cs="Calibri"/>
                <w:i/>
                <w:iCs/>
                <w:color w:val="4A442A" w:themeColor="background2" w:themeShade="40"/>
                <w:sz w:val="20"/>
                <w:szCs w:val="20"/>
              </w:rPr>
            </w:pPr>
            <w:r w:rsidRPr="00400855">
              <w:rPr>
                <w:rFonts w:ascii="Calibri" w:hAnsi="Calibri" w:cs="Calibri"/>
                <w:i/>
                <w:iCs/>
                <w:color w:val="4A442A" w:themeColor="background2" w:themeShade="40"/>
                <w:sz w:val="20"/>
                <w:szCs w:val="20"/>
                <w:u w:val="single"/>
              </w:rPr>
              <w:t>Reported possession</w:t>
            </w:r>
            <w:r w:rsidRPr="00400855">
              <w:rPr>
                <w:rFonts w:ascii="Calibri" w:hAnsi="Calibri" w:cs="Calibri"/>
                <w:i/>
                <w:iCs/>
                <w:color w:val="4A442A" w:themeColor="background2" w:themeShade="40"/>
                <w:sz w:val="20"/>
                <w:szCs w:val="20"/>
              </w:rPr>
              <w:t xml:space="preserve"> (i</w:t>
            </w:r>
            <w:r w:rsidR="009D4881" w:rsidRPr="00400855">
              <w:rPr>
                <w:rFonts w:ascii="Calibri" w:hAnsi="Calibri" w:cs="Calibri"/>
                <w:i/>
                <w:iCs/>
                <w:color w:val="4A442A" w:themeColor="background2" w:themeShade="40"/>
                <w:sz w:val="20"/>
                <w:szCs w:val="20"/>
              </w:rPr>
              <w:t>.</w:t>
            </w:r>
            <w:r w:rsidRPr="00400855">
              <w:rPr>
                <w:rFonts w:ascii="Calibri" w:hAnsi="Calibri" w:cs="Calibri"/>
                <w:i/>
                <w:iCs/>
                <w:color w:val="4A442A" w:themeColor="background2" w:themeShade="40"/>
                <w:sz w:val="20"/>
                <w:szCs w:val="20"/>
              </w:rPr>
              <w:t>e., self-perception of respondent’s possession status)</w:t>
            </w:r>
          </w:p>
          <w:p w14:paraId="52AF4660" w14:textId="3FED66C1" w:rsidR="00220891" w:rsidRPr="009674B3" w:rsidRDefault="00D478FC" w:rsidP="00B25691">
            <w:pPr>
              <w:pStyle w:val="ListParagraph"/>
              <w:spacing w:after="0" w:line="240" w:lineRule="auto"/>
              <w:ind w:left="0"/>
              <w:jc w:val="both"/>
              <w:rPr>
                <w:rFonts w:ascii="Calibri" w:hAnsi="Calibri" w:cs="Calibri"/>
                <w:b/>
                <w:color w:val="4A442A" w:themeColor="background2" w:themeShade="40"/>
                <w:sz w:val="20"/>
                <w:szCs w:val="20"/>
              </w:rPr>
            </w:pPr>
            <w:r w:rsidRPr="00400855">
              <w:rPr>
                <w:rFonts w:ascii="Calibri" w:hAnsi="Calibri" w:cs="Calibri"/>
                <w:i/>
                <w:iCs/>
                <w:color w:val="4A442A" w:themeColor="background2" w:themeShade="40"/>
                <w:sz w:val="20"/>
                <w:szCs w:val="20"/>
                <w:lang w:val="en-US"/>
              </w:rPr>
              <w:t>This question</w:t>
            </w:r>
            <w:r w:rsidR="00220891" w:rsidRPr="00400855">
              <w:rPr>
                <w:rFonts w:ascii="Calibri" w:hAnsi="Calibri" w:cs="Calibri"/>
                <w:i/>
                <w:iCs/>
                <w:color w:val="4A442A" w:themeColor="background2" w:themeShade="40"/>
                <w:sz w:val="20"/>
                <w:szCs w:val="20"/>
                <w:lang w:val="en-US"/>
              </w:rPr>
              <w:t xml:space="preserve"> refers to whether the respondent, not the respondent’s household, holds any agricultural land.</w:t>
            </w:r>
            <w:r w:rsidR="00400855">
              <w:rPr>
                <w:rFonts w:ascii="Calibri" w:hAnsi="Calibri" w:cs="Calibri"/>
                <w:i/>
                <w:iCs/>
                <w:color w:val="4A442A" w:themeColor="background2" w:themeShade="40"/>
                <w:sz w:val="20"/>
                <w:szCs w:val="20"/>
                <w:lang w:val="en-US"/>
              </w:rPr>
              <w:t xml:space="preserve"> </w:t>
            </w:r>
            <w:r w:rsidR="00220891" w:rsidRPr="00400855">
              <w:rPr>
                <w:rFonts w:ascii="Calibri" w:hAnsi="Calibri" w:cs="Calibri"/>
                <w:i/>
                <w:iCs/>
                <w:color w:val="4A442A" w:themeColor="background2" w:themeShade="40"/>
                <w:sz w:val="20"/>
                <w:szCs w:val="20"/>
              </w:rPr>
              <w:t>It measures reported possession, which captures the respondent’s self-perception of his/her possession status, irrespective of whether the respondent has a formal documentation.</w:t>
            </w:r>
          </w:p>
        </w:tc>
      </w:tr>
      <w:tr w:rsidR="00220891" w:rsidRPr="009674B3" w14:paraId="0211A4D7" w14:textId="77777777" w:rsidTr="00D478FC">
        <w:trPr>
          <w:trHeight w:val="1408"/>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cPr>
          <w:p w14:paraId="0CB98F37" w14:textId="230D7C9B" w:rsidR="00220891" w:rsidRPr="009674B3" w:rsidRDefault="00220891" w:rsidP="00B25691">
            <w:pPr>
              <w:pStyle w:val="ListParagraph"/>
              <w:spacing w:after="0" w:line="240" w:lineRule="auto"/>
              <w:ind w:left="0"/>
              <w:jc w:val="both"/>
              <w:rPr>
                <w:rFonts w:ascii="Calibri" w:hAnsi="Calibri" w:cs="Calibri"/>
                <w:color w:val="4A442A" w:themeColor="background2" w:themeShade="40"/>
                <w:sz w:val="20"/>
                <w:szCs w:val="20"/>
              </w:rPr>
            </w:pPr>
            <w:r w:rsidRPr="009674B3">
              <w:rPr>
                <w:rFonts w:ascii="Calibri" w:hAnsi="Calibri" w:cs="Calibri"/>
                <w:b/>
                <w:color w:val="4A442A" w:themeColor="background2" w:themeShade="40"/>
                <w:sz w:val="20"/>
                <w:szCs w:val="20"/>
              </w:rPr>
              <w:t xml:space="preserve">Q2. Is there a formal document for </w:t>
            </w:r>
            <w:r w:rsidRPr="009674B3">
              <w:rPr>
                <w:rFonts w:ascii="Calibri" w:hAnsi="Calibri" w:cs="Calibri"/>
                <w:b/>
                <w:color w:val="4A442A" w:themeColor="background2" w:themeShade="40"/>
                <w:sz w:val="20"/>
                <w:szCs w:val="20"/>
                <w:u w:val="single"/>
              </w:rPr>
              <w:t>any</w:t>
            </w:r>
            <w:r w:rsidRPr="009674B3">
              <w:rPr>
                <w:rFonts w:ascii="Calibri" w:hAnsi="Calibri" w:cs="Calibri"/>
                <w:b/>
                <w:color w:val="4A442A" w:themeColor="background2" w:themeShade="40"/>
                <w:sz w:val="20"/>
                <w:szCs w:val="20"/>
              </w:rPr>
              <w:t xml:space="preserve"> of the agricultural land you </w:t>
            </w:r>
            <w:r w:rsidR="009D4881" w:rsidRPr="009674B3">
              <w:rPr>
                <w:rFonts w:ascii="Calibri" w:hAnsi="Calibri" w:cs="Calibri"/>
                <w:b/>
                <w:color w:val="4A442A" w:themeColor="background2" w:themeShade="40"/>
                <w:sz w:val="20"/>
                <w:szCs w:val="20"/>
                <w:lang w:val="en-US" w:eastAsia="en-GB"/>
              </w:rPr>
              <w:t xml:space="preserve">use that is issued by or registered at the Land Registry/Cadastral Agency, such as a title deed, certificate of ownership, certificate of hereditary acquisition, </w:t>
            </w:r>
            <w:proofErr w:type="gramStart"/>
            <w:r w:rsidR="009D4881" w:rsidRPr="009674B3">
              <w:rPr>
                <w:rFonts w:ascii="Calibri" w:hAnsi="Calibri" w:cs="Calibri"/>
                <w:b/>
                <w:color w:val="4A442A" w:themeColor="background2" w:themeShade="40"/>
                <w:sz w:val="20"/>
                <w:szCs w:val="20"/>
                <w:lang w:val="en-US" w:eastAsia="en-GB"/>
              </w:rPr>
              <w:t>lease</w:t>
            </w:r>
            <w:proofErr w:type="gramEnd"/>
            <w:r w:rsidR="009D4881" w:rsidRPr="009674B3">
              <w:rPr>
                <w:rFonts w:ascii="Calibri" w:hAnsi="Calibri" w:cs="Calibri"/>
                <w:b/>
                <w:color w:val="4A442A" w:themeColor="background2" w:themeShade="40"/>
                <w:sz w:val="20"/>
                <w:szCs w:val="20"/>
                <w:lang w:val="en-US" w:eastAsia="en-GB"/>
              </w:rPr>
              <w:t xml:space="preserve"> or rental contract? </w:t>
            </w:r>
          </w:p>
          <w:p w14:paraId="70FC5444" w14:textId="28F63B17" w:rsidR="009D4881" w:rsidRPr="009674B3" w:rsidRDefault="00220891" w:rsidP="00B25691">
            <w:pPr>
              <w:pStyle w:val="ListParagraph"/>
              <w:spacing w:after="0" w:line="240" w:lineRule="auto"/>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rPr>
              <w:t>1 -</w:t>
            </w:r>
            <w:r w:rsidR="009D4881" w:rsidRPr="009674B3">
              <w:rPr>
                <w:rFonts w:ascii="Calibri" w:hAnsi="Calibri" w:cs="Calibri"/>
                <w:color w:val="4A442A" w:themeColor="background2" w:themeShade="40"/>
                <w:sz w:val="20"/>
                <w:szCs w:val="20"/>
                <w:lang w:val="en-US"/>
              </w:rPr>
              <w:t xml:space="preserve"> Yes</w:t>
            </w:r>
          </w:p>
          <w:p w14:paraId="24EFD1FF" w14:textId="64859B20" w:rsidR="00220891" w:rsidRPr="009674B3" w:rsidRDefault="009D4881" w:rsidP="00B25691">
            <w:pPr>
              <w:spacing w:after="0" w:line="240" w:lineRule="auto"/>
              <w:ind w:left="708"/>
              <w:jc w:val="both"/>
              <w:rPr>
                <w:rFonts w:ascii="Calibri" w:hAnsi="Calibri" w:cs="Calibri"/>
                <w:b/>
                <w:color w:val="4A442A" w:themeColor="background2" w:themeShade="40"/>
                <w:sz w:val="20"/>
                <w:szCs w:val="20"/>
              </w:rPr>
            </w:pPr>
            <w:r w:rsidRPr="009674B3">
              <w:rPr>
                <w:rFonts w:ascii="Calibri" w:hAnsi="Calibri" w:cs="Calibri"/>
                <w:color w:val="4A442A" w:themeColor="background2" w:themeShade="40"/>
                <w:sz w:val="20"/>
                <w:szCs w:val="20"/>
                <w:lang w:val="en-US" w:eastAsia="en-GB"/>
              </w:rPr>
              <w:t>2 – No</w:t>
            </w:r>
            <w:r w:rsidRPr="009674B3" w:rsidDel="005D3532">
              <w:rPr>
                <w:rFonts w:ascii="Calibri" w:hAnsi="Calibri" w:cs="Calibri"/>
                <w:color w:val="4A442A" w:themeColor="background2" w:themeShade="40"/>
                <w:sz w:val="20"/>
                <w:szCs w:val="20"/>
                <w:lang w:val="en-US" w:eastAsia="en-GB"/>
              </w:rPr>
              <w:t xml:space="preserve"> </w:t>
            </w:r>
            <w:r w:rsidRPr="009674B3">
              <w:rPr>
                <w:rFonts w:ascii="Calibri" w:hAnsi="Calibri" w:cs="Calibri"/>
                <w:color w:val="4A442A" w:themeColor="background2" w:themeShade="40"/>
                <w:sz w:val="20"/>
                <w:szCs w:val="20"/>
                <w:lang w:val="en-US" w:eastAsia="en-GB"/>
              </w:rPr>
              <w:t xml:space="preserve"> &gt;&gt; Q</w:t>
            </w:r>
            <w:r w:rsidR="00B25691" w:rsidRPr="009674B3">
              <w:rPr>
                <w:rFonts w:ascii="Calibri" w:hAnsi="Calibri" w:cs="Calibri"/>
                <w:color w:val="4A442A" w:themeColor="background2" w:themeShade="40"/>
                <w:sz w:val="20"/>
                <w:szCs w:val="20"/>
                <w:lang w:val="en-US" w:eastAsia="en-GB"/>
              </w:rPr>
              <w:t>4</w:t>
            </w:r>
          </w:p>
        </w:tc>
        <w:tc>
          <w:tcPr>
            <w:tcW w:w="4148" w:type="dxa"/>
            <w:tcBorders>
              <w:top w:val="single" w:sz="4" w:space="0" w:color="auto"/>
              <w:left w:val="single" w:sz="4" w:space="0" w:color="auto"/>
              <w:bottom w:val="single" w:sz="4" w:space="0" w:color="auto"/>
              <w:right w:val="single" w:sz="4" w:space="0" w:color="auto"/>
            </w:tcBorders>
            <w:shd w:val="clear" w:color="auto" w:fill="FFFFFF"/>
          </w:tcPr>
          <w:p w14:paraId="4E38E921" w14:textId="749D1967" w:rsidR="00D478FC" w:rsidRPr="00400855" w:rsidRDefault="00220891" w:rsidP="00B25691">
            <w:pPr>
              <w:spacing w:after="0" w:line="240" w:lineRule="auto"/>
              <w:jc w:val="both"/>
              <w:rPr>
                <w:rFonts w:ascii="Calibri" w:eastAsia="Calibri" w:hAnsi="Calibri" w:cs="Calibri"/>
                <w:i/>
                <w:iCs/>
                <w:color w:val="4A442A" w:themeColor="background2" w:themeShade="40"/>
                <w:sz w:val="20"/>
                <w:szCs w:val="20"/>
                <w:lang w:val="en-US"/>
              </w:rPr>
            </w:pPr>
            <w:r w:rsidRPr="00400855">
              <w:rPr>
                <w:rFonts w:ascii="Calibri" w:eastAsia="Calibri" w:hAnsi="Calibri" w:cs="Calibri"/>
                <w:i/>
                <w:iCs/>
                <w:color w:val="4A442A" w:themeColor="background2" w:themeShade="40"/>
                <w:sz w:val="20"/>
                <w:szCs w:val="20"/>
                <w:lang w:val="en-US"/>
              </w:rPr>
              <w:t xml:space="preserve">This question identifies whether there is a legally recognized document for any of the agricultural land the respondent reports having. </w:t>
            </w:r>
          </w:p>
          <w:p w14:paraId="1F6BB529" w14:textId="79317B61" w:rsidR="00220891" w:rsidRPr="009674B3" w:rsidRDefault="00220891" w:rsidP="00B25691">
            <w:pPr>
              <w:spacing w:after="0" w:line="240" w:lineRule="auto"/>
              <w:jc w:val="both"/>
              <w:rPr>
                <w:rFonts w:ascii="Calibri" w:hAnsi="Calibri" w:cs="Calibri"/>
                <w:sz w:val="20"/>
                <w:szCs w:val="20"/>
              </w:rPr>
            </w:pPr>
            <w:r w:rsidRPr="00400855">
              <w:rPr>
                <w:rFonts w:ascii="Calibri" w:eastAsia="Calibri" w:hAnsi="Calibri" w:cs="Calibri"/>
                <w:i/>
                <w:iCs/>
                <w:color w:val="4A442A" w:themeColor="background2" w:themeShade="40"/>
                <w:sz w:val="20"/>
                <w:szCs w:val="20"/>
                <w:lang w:val="en-US"/>
              </w:rPr>
              <w:t xml:space="preserve">Documented ownership / tenure rights </w:t>
            </w:r>
            <w:r w:rsidR="00D478FC" w:rsidRPr="00400855">
              <w:rPr>
                <w:rFonts w:ascii="Calibri" w:eastAsia="Calibri" w:hAnsi="Calibri" w:cs="Calibri"/>
                <w:i/>
                <w:iCs/>
                <w:color w:val="4A442A" w:themeColor="background2" w:themeShade="40"/>
                <w:sz w:val="20"/>
                <w:szCs w:val="20"/>
                <w:lang w:val="en-US"/>
              </w:rPr>
              <w:t>refer</w:t>
            </w:r>
            <w:r w:rsidRPr="00400855">
              <w:rPr>
                <w:rFonts w:ascii="Calibri" w:eastAsia="Calibri" w:hAnsi="Calibri" w:cs="Calibri"/>
                <w:i/>
                <w:iCs/>
                <w:color w:val="4A442A" w:themeColor="background2" w:themeShade="40"/>
                <w:sz w:val="20"/>
                <w:szCs w:val="20"/>
                <w:lang w:val="en-US"/>
              </w:rPr>
              <w:t xml:space="preserve"> to the existence of any document an individual can use to claim ownership or tenure rights in law over the land.</w:t>
            </w:r>
          </w:p>
        </w:tc>
      </w:tr>
      <w:tr w:rsidR="00220891" w:rsidRPr="009674B3" w14:paraId="446C2886" w14:textId="77777777" w:rsidTr="00B25691">
        <w:trPr>
          <w:trHeight w:val="699"/>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cPr>
          <w:p w14:paraId="79ED6F65" w14:textId="68B93539" w:rsidR="00220891" w:rsidRPr="009674B3" w:rsidRDefault="00220891" w:rsidP="00B25691">
            <w:pPr>
              <w:pStyle w:val="ListParagraph"/>
              <w:spacing w:after="0" w:line="240" w:lineRule="auto"/>
              <w:ind w:left="0"/>
              <w:jc w:val="both"/>
              <w:rPr>
                <w:rFonts w:ascii="Calibri" w:hAnsi="Calibri" w:cs="Calibri"/>
                <w:b/>
                <w:color w:val="4A442A" w:themeColor="background2" w:themeShade="40"/>
                <w:sz w:val="20"/>
                <w:szCs w:val="20"/>
              </w:rPr>
            </w:pPr>
            <w:r w:rsidRPr="009674B3">
              <w:rPr>
                <w:rFonts w:ascii="Calibri" w:hAnsi="Calibri" w:cs="Calibri"/>
                <w:b/>
                <w:color w:val="4A442A" w:themeColor="background2" w:themeShade="40"/>
                <w:sz w:val="20"/>
                <w:szCs w:val="20"/>
              </w:rPr>
              <w:t>Q3</w:t>
            </w:r>
            <w:r w:rsidR="00D478FC" w:rsidRPr="009674B3">
              <w:rPr>
                <w:rFonts w:ascii="Calibri" w:hAnsi="Calibri" w:cs="Calibri"/>
                <w:b/>
                <w:color w:val="4A442A" w:themeColor="background2" w:themeShade="40"/>
                <w:sz w:val="20"/>
                <w:szCs w:val="20"/>
              </w:rPr>
              <w:t>a</w:t>
            </w:r>
            <w:r w:rsidRPr="009674B3">
              <w:rPr>
                <w:rFonts w:ascii="Calibri" w:hAnsi="Calibri" w:cs="Calibri"/>
                <w:b/>
                <w:color w:val="4A442A" w:themeColor="background2" w:themeShade="40"/>
                <w:sz w:val="20"/>
                <w:szCs w:val="20"/>
              </w:rPr>
              <w:t xml:space="preserve">. </w:t>
            </w:r>
            <w:r w:rsidR="009D4881" w:rsidRPr="009674B3">
              <w:rPr>
                <w:rFonts w:ascii="Calibri" w:hAnsi="Calibri" w:cs="Calibri"/>
                <w:b/>
                <w:color w:val="4A442A" w:themeColor="background2" w:themeShade="40"/>
                <w:sz w:val="20"/>
                <w:szCs w:val="20"/>
                <w:lang w:val="en-US"/>
              </w:rPr>
              <w:t xml:space="preserve">What type of documents are there for the agricultural land you </w:t>
            </w:r>
            <w:r w:rsidR="006E400A" w:rsidRPr="009674B3">
              <w:rPr>
                <w:rFonts w:ascii="Calibri" w:hAnsi="Calibri" w:cs="Calibri"/>
                <w:b/>
                <w:color w:val="4A442A" w:themeColor="background2" w:themeShade="40"/>
                <w:sz w:val="20"/>
                <w:szCs w:val="20"/>
                <w:lang w:val="en-US"/>
              </w:rPr>
              <w:t>own,</w:t>
            </w:r>
            <w:r w:rsidR="009D4881" w:rsidRPr="009674B3">
              <w:rPr>
                <w:rFonts w:ascii="Calibri" w:hAnsi="Calibri" w:cs="Calibri"/>
                <w:b/>
                <w:color w:val="4A442A" w:themeColor="background2" w:themeShade="40"/>
                <w:sz w:val="20"/>
                <w:szCs w:val="20"/>
                <w:lang w:val="en-US"/>
              </w:rPr>
              <w:t xml:space="preserve"> or hold use rights to</w:t>
            </w:r>
            <w:r w:rsidR="00D478FC" w:rsidRPr="009674B3">
              <w:rPr>
                <w:rFonts w:ascii="Calibri" w:hAnsi="Calibri" w:cs="Calibri"/>
                <w:b/>
                <w:color w:val="4A442A" w:themeColor="background2" w:themeShade="40"/>
                <w:sz w:val="20"/>
                <w:szCs w:val="20"/>
                <w:lang w:val="en-US"/>
              </w:rPr>
              <w:t xml:space="preserve">? </w:t>
            </w:r>
            <w:r w:rsidR="009D4881" w:rsidRPr="009674B3">
              <w:rPr>
                <w:rFonts w:ascii="Calibri" w:hAnsi="Calibri" w:cs="Calibri"/>
                <w:b/>
                <w:color w:val="4A442A" w:themeColor="background2" w:themeShade="40"/>
                <w:sz w:val="20"/>
                <w:szCs w:val="20"/>
                <w:lang w:val="en-US"/>
              </w:rPr>
              <w:t xml:space="preserve"> </w:t>
            </w:r>
          </w:p>
          <w:p w14:paraId="24D764BD" w14:textId="77777777" w:rsidR="00220891" w:rsidRPr="009674B3" w:rsidRDefault="00220891" w:rsidP="00B25691">
            <w:pPr>
              <w:pStyle w:val="ListParagraph"/>
              <w:spacing w:after="0" w:line="240" w:lineRule="auto"/>
              <w:ind w:left="0"/>
              <w:jc w:val="both"/>
              <w:rPr>
                <w:rFonts w:ascii="Calibri" w:hAnsi="Calibri" w:cs="Calibri"/>
                <w:b/>
                <w:color w:val="4A442A" w:themeColor="background2" w:themeShade="40"/>
                <w:sz w:val="20"/>
                <w:szCs w:val="20"/>
              </w:rPr>
            </w:pPr>
          </w:p>
          <w:p w14:paraId="7D3923AE" w14:textId="1379FDE5" w:rsidR="009D4881" w:rsidRPr="009674B3" w:rsidRDefault="009D4881" w:rsidP="00B25691">
            <w:pPr>
              <w:pStyle w:val="ListParagraph"/>
              <w:spacing w:after="0" w:line="240" w:lineRule="auto"/>
              <w:ind w:left="0"/>
              <w:jc w:val="both"/>
              <w:rPr>
                <w:rFonts w:ascii="Calibri" w:hAnsi="Calibri" w:cs="Calibri"/>
                <w:b/>
                <w:color w:val="4A442A" w:themeColor="background2" w:themeShade="40"/>
                <w:sz w:val="20"/>
                <w:szCs w:val="20"/>
                <w:lang w:val="en-US"/>
              </w:rPr>
            </w:pPr>
            <w:r w:rsidRPr="009674B3">
              <w:rPr>
                <w:rFonts w:ascii="Calibri" w:hAnsi="Calibri" w:cs="Calibri"/>
                <w:b/>
                <w:color w:val="4A442A" w:themeColor="background2" w:themeShade="40"/>
                <w:sz w:val="20"/>
                <w:szCs w:val="20"/>
                <w:lang w:val="en-US"/>
              </w:rPr>
              <w:t>LIST UP TO 3</w:t>
            </w:r>
            <w:r w:rsidR="00036523">
              <w:rPr>
                <w:rFonts w:ascii="Calibri" w:hAnsi="Calibri" w:cs="Calibri"/>
                <w:b/>
                <w:color w:val="4A442A" w:themeColor="background2" w:themeShade="40"/>
                <w:sz w:val="20"/>
                <w:szCs w:val="20"/>
                <w:lang w:val="en-US"/>
              </w:rPr>
              <w:t>.</w:t>
            </w:r>
            <w:r w:rsidRPr="009674B3">
              <w:rPr>
                <w:rFonts w:ascii="Calibri" w:hAnsi="Calibri" w:cs="Calibri"/>
                <w:b/>
                <w:color w:val="4A442A" w:themeColor="background2" w:themeShade="40"/>
                <w:sz w:val="20"/>
                <w:szCs w:val="20"/>
                <w:lang w:val="en-US"/>
              </w:rPr>
              <w:t xml:space="preserve"> </w:t>
            </w:r>
          </w:p>
          <w:p w14:paraId="4EF0AEA3" w14:textId="77777777" w:rsidR="009D4881" w:rsidRPr="009674B3" w:rsidRDefault="009D4881" w:rsidP="00B25691">
            <w:pPr>
              <w:pStyle w:val="ListParagraph"/>
              <w:spacing w:after="0" w:line="240" w:lineRule="auto"/>
              <w:ind w:left="708"/>
              <w:jc w:val="both"/>
              <w:rPr>
                <w:rFonts w:ascii="Calibri" w:hAnsi="Calibri" w:cs="Calibri"/>
                <w:color w:val="4A442A" w:themeColor="background2" w:themeShade="40"/>
                <w:sz w:val="20"/>
                <w:szCs w:val="20"/>
                <w:lang w:val="en-US"/>
              </w:rPr>
            </w:pPr>
          </w:p>
          <w:p w14:paraId="1E6C0EC2" w14:textId="77777777" w:rsidR="009D4881" w:rsidRPr="009674B3" w:rsidRDefault="009D4881" w:rsidP="00B25691">
            <w:pPr>
              <w:pStyle w:val="ListParagraph"/>
              <w:spacing w:after="0" w:line="240" w:lineRule="auto"/>
              <w:ind w:left="0"/>
              <w:jc w:val="both"/>
              <w:rPr>
                <w:rFonts w:ascii="Calibri" w:hAnsi="Calibri" w:cs="Calibri"/>
                <w:b/>
                <w:color w:val="4A442A" w:themeColor="background2" w:themeShade="40"/>
                <w:sz w:val="20"/>
                <w:szCs w:val="20"/>
                <w:lang w:val="en-US"/>
              </w:rPr>
            </w:pPr>
            <w:r w:rsidRPr="009674B3">
              <w:rPr>
                <w:rFonts w:ascii="Calibri" w:hAnsi="Calibri" w:cs="Calibri"/>
                <w:b/>
                <w:color w:val="4A442A" w:themeColor="background2" w:themeShade="40"/>
                <w:sz w:val="20"/>
                <w:szCs w:val="20"/>
                <w:lang w:val="en-US"/>
              </w:rPr>
              <w:t>Codes for document type:</w:t>
            </w:r>
          </w:p>
          <w:p w14:paraId="327EDFDA" w14:textId="77777777" w:rsidR="009D4881" w:rsidRPr="009674B3" w:rsidRDefault="009D4881" w:rsidP="006E400A">
            <w:pPr>
              <w:pStyle w:val="ListParagraph"/>
              <w:spacing w:after="0" w:line="240" w:lineRule="auto"/>
              <w:ind w:left="708"/>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1 - Title deed</w:t>
            </w:r>
          </w:p>
          <w:p w14:paraId="485E6A96" w14:textId="77777777" w:rsidR="009D4881" w:rsidRPr="009674B3" w:rsidRDefault="009D4881" w:rsidP="006E400A">
            <w:pPr>
              <w:pStyle w:val="ListParagraph"/>
              <w:spacing w:after="0" w:line="240" w:lineRule="auto"/>
              <w:ind w:left="708"/>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2 - Certificate of customary ownership</w:t>
            </w:r>
          </w:p>
          <w:p w14:paraId="692BE5C4" w14:textId="77777777" w:rsidR="009D4881" w:rsidRPr="009674B3" w:rsidRDefault="009D4881" w:rsidP="006E400A">
            <w:pPr>
              <w:pStyle w:val="ListParagraph"/>
              <w:spacing w:after="0" w:line="240" w:lineRule="auto"/>
              <w:ind w:left="708"/>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3 - Certificate of occupancy</w:t>
            </w:r>
          </w:p>
          <w:p w14:paraId="541A71E9" w14:textId="77777777" w:rsidR="009D4881" w:rsidRPr="009674B3" w:rsidRDefault="009D4881" w:rsidP="006E400A">
            <w:pPr>
              <w:pStyle w:val="ListParagraph"/>
              <w:spacing w:after="0" w:line="240" w:lineRule="auto"/>
              <w:ind w:left="708"/>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4 - Certificate of hereditary acquisition listed in registry</w:t>
            </w:r>
          </w:p>
          <w:p w14:paraId="1590CC17" w14:textId="77777777" w:rsidR="009D4881" w:rsidRPr="009674B3" w:rsidRDefault="009D4881" w:rsidP="006E400A">
            <w:pPr>
              <w:pStyle w:val="ListParagraph"/>
              <w:spacing w:after="0" w:line="240" w:lineRule="auto"/>
              <w:ind w:left="708"/>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 xml:space="preserve">5 - Survey Plan </w:t>
            </w:r>
          </w:p>
          <w:p w14:paraId="6EF25D07" w14:textId="77777777" w:rsidR="009D4881" w:rsidRPr="009674B3" w:rsidRDefault="009D4881" w:rsidP="006E400A">
            <w:pPr>
              <w:pStyle w:val="ListParagraph"/>
              <w:spacing w:after="0" w:line="240" w:lineRule="auto"/>
              <w:ind w:left="708"/>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6 - Rental contract, registered</w:t>
            </w:r>
          </w:p>
          <w:p w14:paraId="4018E237" w14:textId="77777777" w:rsidR="00B25691" w:rsidRPr="009674B3" w:rsidRDefault="009D4881" w:rsidP="006E400A">
            <w:pPr>
              <w:pStyle w:val="ListParagraph"/>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7 – Lease</w:t>
            </w:r>
          </w:p>
          <w:p w14:paraId="30178A16" w14:textId="4344CBFF" w:rsidR="00220891" w:rsidRPr="009674B3" w:rsidRDefault="009D4881" w:rsidP="006E400A">
            <w:pPr>
              <w:pStyle w:val="ListParagraph"/>
              <w:rPr>
                <w:rFonts w:ascii="Calibri" w:hAnsi="Calibri" w:cs="Calibri"/>
                <w:color w:val="4A442A" w:themeColor="background2" w:themeShade="40"/>
                <w:sz w:val="20"/>
                <w:szCs w:val="20"/>
              </w:rPr>
            </w:pPr>
            <w:r w:rsidRPr="009674B3">
              <w:rPr>
                <w:rFonts w:ascii="Calibri" w:hAnsi="Calibri" w:cs="Calibri"/>
                <w:color w:val="4A442A" w:themeColor="background2" w:themeShade="40"/>
                <w:sz w:val="20"/>
                <w:szCs w:val="20"/>
                <w:lang w:val="en-US" w:eastAsia="en-GB"/>
              </w:rPr>
              <w:t>8 – Other (specify: __________)</w:t>
            </w:r>
          </w:p>
          <w:p w14:paraId="1219376D" w14:textId="77777777" w:rsidR="00220891" w:rsidRPr="009674B3" w:rsidRDefault="00220891" w:rsidP="00B25691">
            <w:pPr>
              <w:pStyle w:val="ListParagraph"/>
              <w:spacing w:after="0" w:line="240" w:lineRule="auto"/>
              <w:ind w:left="0"/>
              <w:jc w:val="both"/>
              <w:rPr>
                <w:rFonts w:ascii="Calibri" w:hAnsi="Calibri" w:cs="Calibri"/>
                <w:b/>
                <w:color w:val="4A442A" w:themeColor="background2" w:themeShade="40"/>
                <w:sz w:val="20"/>
                <w:szCs w:val="20"/>
              </w:rPr>
            </w:pPr>
          </w:p>
        </w:tc>
        <w:tc>
          <w:tcPr>
            <w:tcW w:w="4148" w:type="dxa"/>
            <w:tcBorders>
              <w:top w:val="single" w:sz="4" w:space="0" w:color="auto"/>
              <w:left w:val="single" w:sz="4" w:space="0" w:color="auto"/>
              <w:bottom w:val="single" w:sz="4" w:space="0" w:color="auto"/>
              <w:right w:val="single" w:sz="4" w:space="0" w:color="auto"/>
            </w:tcBorders>
            <w:shd w:val="clear" w:color="auto" w:fill="FFFFFF"/>
          </w:tcPr>
          <w:p w14:paraId="4F106E81" w14:textId="620F887E" w:rsidR="00220891" w:rsidRPr="009674B3" w:rsidRDefault="00D478FC" w:rsidP="00400855">
            <w:pPr>
              <w:spacing w:after="0" w:line="240" w:lineRule="auto"/>
              <w:jc w:val="both"/>
            </w:pPr>
            <w:r w:rsidRPr="00400855">
              <w:rPr>
                <w:rFonts w:ascii="Calibri" w:hAnsi="Calibri" w:cs="Calibri"/>
                <w:i/>
                <w:iCs/>
                <w:color w:val="4A442A" w:themeColor="background2" w:themeShade="40"/>
                <w:sz w:val="20"/>
                <w:szCs w:val="20"/>
                <w:lang w:val="en-US"/>
              </w:rPr>
              <w:t>The list of options presented here is indicative. It is of utmost importance that the list includes all the legal documents recognized/ enforceable by law according to the national land tenure system.</w:t>
            </w:r>
          </w:p>
        </w:tc>
      </w:tr>
      <w:tr w:rsidR="00D478FC" w:rsidRPr="009674B3" w14:paraId="0DF8E5CD" w14:textId="77777777" w:rsidTr="00B25691">
        <w:trPr>
          <w:trHeight w:val="997"/>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cPr>
          <w:p w14:paraId="379E07E3" w14:textId="7E8C7577" w:rsidR="00D478FC" w:rsidRPr="009674B3" w:rsidRDefault="00D478FC" w:rsidP="00B25691">
            <w:pPr>
              <w:spacing w:after="0" w:line="240" w:lineRule="auto"/>
              <w:rPr>
                <w:rFonts w:ascii="Calibri" w:hAnsi="Calibri" w:cs="Calibri"/>
                <w:b/>
                <w:color w:val="4A442A" w:themeColor="background2" w:themeShade="40"/>
                <w:sz w:val="20"/>
                <w:szCs w:val="20"/>
                <w:lang w:val="en-US"/>
              </w:rPr>
            </w:pPr>
            <w:r w:rsidRPr="009674B3">
              <w:rPr>
                <w:rFonts w:ascii="Calibri" w:hAnsi="Calibri" w:cs="Calibri"/>
                <w:b/>
                <w:color w:val="4A442A" w:themeColor="background2" w:themeShade="40"/>
                <w:sz w:val="20"/>
                <w:szCs w:val="20"/>
              </w:rPr>
              <w:lastRenderedPageBreak/>
              <w:t xml:space="preserve">Q3b. </w:t>
            </w:r>
            <w:r w:rsidRPr="009674B3">
              <w:rPr>
                <w:rFonts w:ascii="Calibri" w:hAnsi="Calibri" w:cs="Calibri"/>
                <w:b/>
                <w:color w:val="4A442A" w:themeColor="background2" w:themeShade="40"/>
                <w:sz w:val="20"/>
                <w:szCs w:val="20"/>
                <w:lang w:val="en-US"/>
              </w:rPr>
              <w:t>Is your name listed on any of the documents as owner or right</w:t>
            </w:r>
            <w:r w:rsidR="00400855">
              <w:rPr>
                <w:rFonts w:ascii="Calibri" w:hAnsi="Calibri" w:cs="Calibri"/>
                <w:b/>
                <w:color w:val="4A442A" w:themeColor="background2" w:themeShade="40"/>
                <w:sz w:val="20"/>
                <w:szCs w:val="20"/>
                <w:lang w:val="en-US"/>
              </w:rPr>
              <w:t>s</w:t>
            </w:r>
            <w:r w:rsidRPr="009674B3">
              <w:rPr>
                <w:rFonts w:ascii="Calibri" w:hAnsi="Calibri" w:cs="Calibri"/>
                <w:b/>
                <w:color w:val="4A442A" w:themeColor="background2" w:themeShade="40"/>
                <w:sz w:val="20"/>
                <w:szCs w:val="20"/>
                <w:lang w:val="en-US"/>
              </w:rPr>
              <w:t xml:space="preserve"> use holder?</w:t>
            </w:r>
          </w:p>
          <w:p w14:paraId="44A15419" w14:textId="77777777" w:rsidR="00D478FC" w:rsidRPr="009674B3" w:rsidRDefault="00D478FC" w:rsidP="00B25691">
            <w:pPr>
              <w:pStyle w:val="ListParagraph"/>
              <w:spacing w:after="0" w:line="240" w:lineRule="auto"/>
              <w:ind w:left="708"/>
              <w:jc w:val="both"/>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1 – Yes</w:t>
            </w:r>
          </w:p>
          <w:p w14:paraId="7C242B9B" w14:textId="77777777" w:rsidR="00D478FC" w:rsidRPr="009674B3" w:rsidRDefault="00D478FC" w:rsidP="00B25691">
            <w:pPr>
              <w:pStyle w:val="ListParagraph"/>
              <w:spacing w:after="0" w:line="240" w:lineRule="auto"/>
              <w:ind w:left="708"/>
              <w:jc w:val="both"/>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2 – No</w:t>
            </w:r>
          </w:p>
          <w:p w14:paraId="56AE003D" w14:textId="77777777" w:rsidR="00D478FC" w:rsidRPr="009674B3" w:rsidRDefault="00D478FC" w:rsidP="00B25691">
            <w:pPr>
              <w:pStyle w:val="ListParagraph"/>
              <w:spacing w:after="0" w:line="240" w:lineRule="auto"/>
              <w:ind w:left="708"/>
              <w:jc w:val="both"/>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98 - Don’t know</w:t>
            </w:r>
          </w:p>
          <w:p w14:paraId="046570D7" w14:textId="20ED9D08" w:rsidR="00D478FC" w:rsidRPr="009674B3" w:rsidRDefault="00D478FC" w:rsidP="00B25691">
            <w:pPr>
              <w:pStyle w:val="ListParagraph"/>
              <w:spacing w:after="0" w:line="240" w:lineRule="auto"/>
              <w:ind w:left="708"/>
              <w:jc w:val="both"/>
              <w:rPr>
                <w:rFonts w:ascii="Calibri" w:hAnsi="Calibri" w:cs="Calibri"/>
                <w:b/>
                <w:color w:val="4A442A" w:themeColor="background2" w:themeShade="40"/>
                <w:sz w:val="20"/>
                <w:szCs w:val="20"/>
              </w:rPr>
            </w:pPr>
            <w:r w:rsidRPr="009674B3">
              <w:rPr>
                <w:rFonts w:ascii="Calibri" w:hAnsi="Calibri" w:cs="Calibri"/>
                <w:color w:val="4A442A" w:themeColor="background2" w:themeShade="40"/>
                <w:sz w:val="20"/>
                <w:szCs w:val="20"/>
                <w:lang w:val="en-US"/>
              </w:rPr>
              <w:t>99 - Refusal</w:t>
            </w:r>
          </w:p>
        </w:tc>
        <w:tc>
          <w:tcPr>
            <w:tcW w:w="4148" w:type="dxa"/>
            <w:tcBorders>
              <w:top w:val="single" w:sz="4" w:space="0" w:color="auto"/>
              <w:left w:val="single" w:sz="4" w:space="0" w:color="auto"/>
              <w:bottom w:val="single" w:sz="4" w:space="0" w:color="auto"/>
              <w:right w:val="single" w:sz="4" w:space="0" w:color="auto"/>
            </w:tcBorders>
            <w:shd w:val="clear" w:color="auto" w:fill="FFFFFF"/>
          </w:tcPr>
          <w:p w14:paraId="42A6A446" w14:textId="6E5E8C6C" w:rsidR="00D478FC" w:rsidRPr="00400855" w:rsidRDefault="00D478FC" w:rsidP="00B25691">
            <w:pPr>
              <w:pStyle w:val="ListParagraph"/>
              <w:spacing w:after="0" w:line="240" w:lineRule="auto"/>
              <w:ind w:left="0"/>
              <w:jc w:val="both"/>
              <w:rPr>
                <w:rFonts w:ascii="Calibri" w:hAnsi="Calibri" w:cs="Calibri"/>
                <w:b/>
                <w:i/>
                <w:iCs/>
                <w:color w:val="4A442A" w:themeColor="background2" w:themeShade="40"/>
                <w:sz w:val="20"/>
                <w:szCs w:val="20"/>
              </w:rPr>
            </w:pPr>
            <w:r w:rsidRPr="00400855">
              <w:rPr>
                <w:rFonts w:ascii="Calibri" w:hAnsi="Calibri" w:cs="Calibri"/>
                <w:i/>
                <w:iCs/>
                <w:color w:val="4A442A" w:themeColor="background2" w:themeShade="40"/>
                <w:sz w:val="20"/>
                <w:szCs w:val="20"/>
                <w:lang w:val="en-US"/>
              </w:rPr>
              <w:t xml:space="preserve">Because individual names can be listed as witnesses on a document, it is important to ask if the respondent is listed “as an owner” or “holder” on the document. </w:t>
            </w:r>
            <w:r w:rsidRPr="00400855">
              <w:rPr>
                <w:rFonts w:ascii="Calibri" w:hAnsi="Calibri" w:cs="Calibri"/>
                <w:i/>
                <w:iCs/>
                <w:color w:val="4A442A" w:themeColor="background2" w:themeShade="40"/>
                <w:sz w:val="20"/>
                <w:szCs w:val="20"/>
                <w:u w:val="single"/>
                <w:lang w:val="en-US"/>
              </w:rPr>
              <w:t>The respondent does not need to show the document to the enumerator.</w:t>
            </w:r>
          </w:p>
        </w:tc>
      </w:tr>
      <w:tr w:rsidR="00220891" w:rsidRPr="009674B3" w14:paraId="0FCD76CA" w14:textId="77777777" w:rsidTr="00220891">
        <w:trPr>
          <w:trHeight w:val="1458"/>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cPr>
          <w:p w14:paraId="045B7879" w14:textId="46D27B8E" w:rsidR="00220891" w:rsidRPr="009674B3" w:rsidRDefault="00220891" w:rsidP="00B25691">
            <w:pPr>
              <w:spacing w:after="0" w:line="240" w:lineRule="auto"/>
              <w:rPr>
                <w:rFonts w:ascii="Calibri" w:hAnsi="Calibri" w:cs="Calibri"/>
                <w:b/>
                <w:color w:val="4A442A" w:themeColor="background2" w:themeShade="40"/>
                <w:sz w:val="20"/>
                <w:szCs w:val="20"/>
              </w:rPr>
            </w:pPr>
            <w:r w:rsidRPr="009674B3">
              <w:rPr>
                <w:rFonts w:ascii="Calibri" w:hAnsi="Calibri" w:cs="Calibri"/>
                <w:b/>
                <w:color w:val="4A442A" w:themeColor="background2" w:themeShade="40"/>
                <w:sz w:val="20"/>
                <w:szCs w:val="20"/>
              </w:rPr>
              <w:t xml:space="preserve">Q4. </w:t>
            </w:r>
            <w:r w:rsidR="00D478FC" w:rsidRPr="009674B3">
              <w:rPr>
                <w:rFonts w:ascii="Calibri" w:hAnsi="Calibri" w:cs="Calibri"/>
                <w:b/>
                <w:color w:val="000000" w:themeColor="text1"/>
                <w:sz w:val="20"/>
                <w:szCs w:val="20"/>
              </w:rPr>
              <w:t xml:space="preserve">Do you have the right to sell any of the agricultural land you </w:t>
            </w:r>
            <w:r w:rsidR="00400855" w:rsidRPr="009674B3">
              <w:rPr>
                <w:rFonts w:ascii="Calibri" w:hAnsi="Calibri" w:cs="Calibri"/>
                <w:b/>
                <w:color w:val="000000" w:themeColor="text1"/>
                <w:sz w:val="20"/>
                <w:szCs w:val="20"/>
              </w:rPr>
              <w:t>own,</w:t>
            </w:r>
            <w:r w:rsidR="00D478FC" w:rsidRPr="009674B3">
              <w:rPr>
                <w:rFonts w:ascii="Calibri" w:hAnsi="Calibri" w:cs="Calibri"/>
                <w:b/>
                <w:color w:val="000000" w:themeColor="text1"/>
                <w:sz w:val="20"/>
                <w:szCs w:val="20"/>
              </w:rPr>
              <w:t xml:space="preserve"> or hold use rights to, either alone or jointly with someone else?</w:t>
            </w:r>
          </w:p>
          <w:p w14:paraId="01868D76" w14:textId="77777777" w:rsidR="00220891" w:rsidRPr="009674B3" w:rsidRDefault="00220891" w:rsidP="00B25691">
            <w:pPr>
              <w:pStyle w:val="ListParagraph"/>
              <w:spacing w:after="0" w:line="240" w:lineRule="auto"/>
              <w:ind w:left="708"/>
              <w:jc w:val="both"/>
              <w:rPr>
                <w:rFonts w:ascii="Calibri" w:hAnsi="Calibri" w:cs="Calibri"/>
                <w:color w:val="4A442A" w:themeColor="background2" w:themeShade="40"/>
                <w:sz w:val="20"/>
                <w:szCs w:val="20"/>
              </w:rPr>
            </w:pPr>
            <w:r w:rsidRPr="009674B3">
              <w:rPr>
                <w:rFonts w:ascii="Calibri" w:hAnsi="Calibri" w:cs="Calibri"/>
                <w:color w:val="4A442A" w:themeColor="background2" w:themeShade="40"/>
                <w:sz w:val="20"/>
                <w:szCs w:val="20"/>
              </w:rPr>
              <w:t>1 - Yes</w:t>
            </w:r>
          </w:p>
          <w:p w14:paraId="21ED9979" w14:textId="77777777" w:rsidR="00220891" w:rsidRPr="009674B3" w:rsidRDefault="00220891" w:rsidP="00B25691">
            <w:pPr>
              <w:pStyle w:val="ListParagraph"/>
              <w:spacing w:after="0" w:line="240" w:lineRule="auto"/>
              <w:ind w:left="708"/>
              <w:jc w:val="both"/>
              <w:rPr>
                <w:rFonts w:ascii="Calibri" w:hAnsi="Calibri" w:cs="Calibri"/>
                <w:color w:val="4A442A" w:themeColor="background2" w:themeShade="40"/>
                <w:sz w:val="20"/>
                <w:szCs w:val="20"/>
              </w:rPr>
            </w:pPr>
            <w:r w:rsidRPr="009674B3">
              <w:rPr>
                <w:rFonts w:ascii="Calibri" w:hAnsi="Calibri" w:cs="Calibri"/>
                <w:color w:val="4A442A" w:themeColor="background2" w:themeShade="40"/>
                <w:sz w:val="20"/>
                <w:szCs w:val="20"/>
              </w:rPr>
              <w:t xml:space="preserve">2 – No </w:t>
            </w:r>
          </w:p>
          <w:p w14:paraId="332573E0" w14:textId="77777777" w:rsidR="00220891" w:rsidRPr="009674B3" w:rsidRDefault="00220891" w:rsidP="00B25691">
            <w:pPr>
              <w:spacing w:after="0" w:line="240" w:lineRule="auto"/>
              <w:ind w:left="708"/>
              <w:jc w:val="both"/>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98 - Don’t know</w:t>
            </w:r>
          </w:p>
          <w:p w14:paraId="3EDB3134" w14:textId="77777777" w:rsidR="00220891" w:rsidRPr="009674B3" w:rsidRDefault="00220891" w:rsidP="00B25691">
            <w:pPr>
              <w:spacing w:after="0" w:line="240" w:lineRule="auto"/>
              <w:ind w:left="708"/>
              <w:jc w:val="both"/>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99 - Refuses to respond</w:t>
            </w:r>
          </w:p>
          <w:p w14:paraId="79FB6B65" w14:textId="77777777" w:rsidR="00220891" w:rsidRPr="009674B3" w:rsidRDefault="00220891" w:rsidP="00B25691">
            <w:pPr>
              <w:pStyle w:val="ListParagraph"/>
              <w:spacing w:after="0" w:line="240" w:lineRule="auto"/>
              <w:ind w:left="0"/>
              <w:jc w:val="both"/>
              <w:rPr>
                <w:rFonts w:ascii="Calibri" w:hAnsi="Calibri" w:cs="Calibri"/>
                <w:b/>
                <w:color w:val="4A442A" w:themeColor="background2" w:themeShade="40"/>
                <w:sz w:val="20"/>
                <w:szCs w:val="20"/>
              </w:rPr>
            </w:pPr>
          </w:p>
        </w:tc>
        <w:tc>
          <w:tcPr>
            <w:tcW w:w="4148" w:type="dxa"/>
            <w:tcBorders>
              <w:top w:val="single" w:sz="4" w:space="0" w:color="auto"/>
              <w:left w:val="single" w:sz="4" w:space="0" w:color="auto"/>
              <w:bottom w:val="single" w:sz="4" w:space="0" w:color="auto"/>
              <w:right w:val="single" w:sz="4" w:space="0" w:color="auto"/>
            </w:tcBorders>
            <w:shd w:val="clear" w:color="auto" w:fill="FFFFFF"/>
          </w:tcPr>
          <w:p w14:paraId="3D53FF92" w14:textId="09382826" w:rsidR="00220891" w:rsidRPr="00400855" w:rsidRDefault="00220891" w:rsidP="00B25691">
            <w:pPr>
              <w:pStyle w:val="ListParagraph"/>
              <w:spacing w:after="0" w:line="240" w:lineRule="auto"/>
              <w:ind w:left="0"/>
              <w:jc w:val="both"/>
              <w:rPr>
                <w:rFonts w:ascii="Calibri" w:hAnsi="Calibri" w:cs="Calibri"/>
                <w:bCs/>
                <w:i/>
                <w:iCs/>
                <w:color w:val="4A442A" w:themeColor="background2" w:themeShade="40"/>
                <w:sz w:val="20"/>
                <w:szCs w:val="20"/>
                <w:u w:val="single"/>
              </w:rPr>
            </w:pPr>
            <w:r w:rsidRPr="00400855">
              <w:rPr>
                <w:rFonts w:ascii="Calibri" w:hAnsi="Calibri" w:cs="Calibri"/>
                <w:bCs/>
                <w:i/>
                <w:iCs/>
                <w:color w:val="4A442A" w:themeColor="background2" w:themeShade="40"/>
                <w:sz w:val="20"/>
                <w:szCs w:val="20"/>
                <w:u w:val="single"/>
              </w:rPr>
              <w:t>Alienation rights</w:t>
            </w:r>
            <w:r w:rsidR="00400855" w:rsidRPr="00400855">
              <w:rPr>
                <w:rFonts w:ascii="Calibri" w:hAnsi="Calibri" w:cs="Calibri"/>
                <w:bCs/>
                <w:i/>
                <w:iCs/>
                <w:color w:val="4A442A" w:themeColor="background2" w:themeShade="40"/>
                <w:sz w:val="20"/>
                <w:szCs w:val="20"/>
                <w:u w:val="single"/>
              </w:rPr>
              <w:t>- Proxy 2</w:t>
            </w:r>
          </w:p>
          <w:p w14:paraId="5A8063DF" w14:textId="77777777" w:rsidR="00220891" w:rsidRPr="00400855" w:rsidRDefault="00220891" w:rsidP="00B25691">
            <w:pPr>
              <w:pStyle w:val="ListParagraph"/>
              <w:spacing w:after="0" w:line="240" w:lineRule="auto"/>
              <w:ind w:left="0"/>
              <w:jc w:val="both"/>
              <w:rPr>
                <w:rFonts w:ascii="Calibri" w:hAnsi="Calibri" w:cs="Calibri"/>
                <w:bCs/>
                <w:i/>
                <w:iCs/>
                <w:color w:val="4A442A" w:themeColor="background2" w:themeShade="40"/>
                <w:sz w:val="20"/>
                <w:szCs w:val="20"/>
                <w:u w:val="single"/>
              </w:rPr>
            </w:pPr>
          </w:p>
          <w:p w14:paraId="0A844811" w14:textId="243FAA37" w:rsidR="00220891" w:rsidRPr="009674B3" w:rsidRDefault="00220891" w:rsidP="00B25691">
            <w:pPr>
              <w:pStyle w:val="ListParagraph"/>
              <w:spacing w:after="0" w:line="240" w:lineRule="auto"/>
              <w:ind w:left="0"/>
              <w:jc w:val="both"/>
              <w:rPr>
                <w:rFonts w:ascii="Calibri" w:hAnsi="Calibri" w:cs="Calibri"/>
                <w:color w:val="4A442A" w:themeColor="background2" w:themeShade="40"/>
                <w:sz w:val="20"/>
                <w:szCs w:val="20"/>
              </w:rPr>
            </w:pPr>
            <w:r w:rsidRPr="00400855">
              <w:rPr>
                <w:rFonts w:ascii="Calibri" w:hAnsi="Calibri" w:cs="Calibri"/>
                <w:i/>
                <w:iCs/>
                <w:color w:val="4A442A" w:themeColor="background2" w:themeShade="40"/>
                <w:sz w:val="20"/>
                <w:szCs w:val="20"/>
              </w:rPr>
              <w:t xml:space="preserve">This question obtains information on whether the respondent believes that he/she has the right to sell any of the agricultural land s/he reports possessing. When a respondent has the right to sell the land, it means that he or she has the right to permanently transfer the land to another person or entity for cash or </w:t>
            </w:r>
            <w:r w:rsidR="00D478FC" w:rsidRPr="00400855">
              <w:rPr>
                <w:rFonts w:ascii="Calibri" w:hAnsi="Calibri" w:cs="Calibri"/>
                <w:i/>
                <w:iCs/>
                <w:color w:val="4A442A" w:themeColor="background2" w:themeShade="40"/>
                <w:sz w:val="20"/>
                <w:szCs w:val="20"/>
              </w:rPr>
              <w:t>in-kind</w:t>
            </w:r>
            <w:r w:rsidRPr="00400855">
              <w:rPr>
                <w:rFonts w:ascii="Calibri" w:hAnsi="Calibri" w:cs="Calibri"/>
                <w:i/>
                <w:iCs/>
                <w:color w:val="4A442A" w:themeColor="background2" w:themeShade="40"/>
                <w:sz w:val="20"/>
                <w:szCs w:val="20"/>
              </w:rPr>
              <w:t xml:space="preserve"> benefits.</w:t>
            </w:r>
          </w:p>
        </w:tc>
      </w:tr>
      <w:tr w:rsidR="00220891" w:rsidRPr="009674B3" w14:paraId="24888794" w14:textId="77777777" w:rsidTr="00220891">
        <w:trPr>
          <w:trHeight w:val="1284"/>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cPr>
          <w:p w14:paraId="5852E937" w14:textId="52C09221" w:rsidR="00220891" w:rsidRPr="009674B3" w:rsidRDefault="00220891" w:rsidP="00B25691">
            <w:pPr>
              <w:spacing w:after="0" w:line="240" w:lineRule="auto"/>
              <w:rPr>
                <w:rFonts w:ascii="Calibri" w:hAnsi="Calibri" w:cs="Calibri"/>
                <w:b/>
                <w:color w:val="4A442A" w:themeColor="background2" w:themeShade="40"/>
                <w:sz w:val="20"/>
                <w:szCs w:val="20"/>
              </w:rPr>
            </w:pPr>
            <w:r w:rsidRPr="009674B3">
              <w:rPr>
                <w:rFonts w:ascii="Calibri" w:hAnsi="Calibri" w:cs="Calibri"/>
                <w:b/>
                <w:color w:val="4A442A" w:themeColor="background2" w:themeShade="40"/>
                <w:sz w:val="20"/>
                <w:szCs w:val="20"/>
                <w:lang w:val="en-US"/>
              </w:rPr>
              <w:t xml:space="preserve">Q5. Do you have the right to </w:t>
            </w:r>
            <w:r w:rsidRPr="009674B3">
              <w:rPr>
                <w:rFonts w:ascii="Calibri" w:hAnsi="Calibri" w:cs="Calibri"/>
                <w:b/>
                <w:color w:val="4A442A" w:themeColor="background2" w:themeShade="40"/>
                <w:sz w:val="20"/>
                <w:szCs w:val="20"/>
              </w:rPr>
              <w:t xml:space="preserve">bequeath any of the </w:t>
            </w:r>
            <w:r w:rsidR="00400855">
              <w:rPr>
                <w:rFonts w:ascii="Calibri" w:hAnsi="Calibri" w:cs="Calibri"/>
                <w:b/>
                <w:color w:val="4A442A" w:themeColor="background2" w:themeShade="40"/>
                <w:sz w:val="20"/>
                <w:szCs w:val="20"/>
              </w:rPr>
              <w:t>land</w:t>
            </w:r>
            <w:r w:rsidR="00400855" w:rsidRPr="009674B3">
              <w:rPr>
                <w:rFonts w:ascii="Calibri" w:hAnsi="Calibri" w:cs="Calibri"/>
                <w:b/>
                <w:color w:val="4A442A" w:themeColor="background2" w:themeShade="40"/>
                <w:sz w:val="20"/>
                <w:szCs w:val="20"/>
              </w:rPr>
              <w:t xml:space="preserve"> </w:t>
            </w:r>
            <w:r w:rsidR="00400855">
              <w:rPr>
                <w:rFonts w:ascii="Calibri" w:hAnsi="Calibri" w:cs="Calibri"/>
                <w:b/>
                <w:color w:val="4A442A" w:themeColor="background2" w:themeShade="40"/>
                <w:sz w:val="20"/>
                <w:szCs w:val="20"/>
              </w:rPr>
              <w:t>held</w:t>
            </w:r>
            <w:r w:rsidR="00400855" w:rsidRPr="009674B3">
              <w:rPr>
                <w:rFonts w:ascii="Calibri" w:hAnsi="Calibri" w:cs="Calibri"/>
                <w:b/>
                <w:color w:val="4A442A" w:themeColor="background2" w:themeShade="40"/>
                <w:sz w:val="20"/>
                <w:szCs w:val="20"/>
              </w:rPr>
              <w:t xml:space="preserve"> </w:t>
            </w:r>
            <w:r w:rsidRPr="009674B3">
              <w:rPr>
                <w:rFonts w:ascii="Calibri" w:hAnsi="Calibri" w:cs="Calibri"/>
                <w:b/>
                <w:color w:val="4A442A" w:themeColor="background2" w:themeShade="40"/>
                <w:sz w:val="20"/>
                <w:szCs w:val="20"/>
              </w:rPr>
              <w:t>(alternatively ‘</w:t>
            </w:r>
            <w:r w:rsidR="00400855">
              <w:rPr>
                <w:rFonts w:ascii="Calibri" w:hAnsi="Calibri" w:cs="Calibri"/>
                <w:b/>
                <w:color w:val="4A442A" w:themeColor="background2" w:themeShade="40"/>
                <w:sz w:val="20"/>
                <w:szCs w:val="20"/>
              </w:rPr>
              <w:t>land</w:t>
            </w:r>
            <w:r w:rsidR="00400855" w:rsidRPr="009674B3">
              <w:rPr>
                <w:rFonts w:ascii="Calibri" w:hAnsi="Calibri" w:cs="Calibri"/>
                <w:b/>
                <w:color w:val="4A442A" w:themeColor="background2" w:themeShade="40"/>
                <w:sz w:val="20"/>
                <w:szCs w:val="20"/>
              </w:rPr>
              <w:t xml:space="preserve"> </w:t>
            </w:r>
            <w:r w:rsidRPr="009674B3">
              <w:rPr>
                <w:rFonts w:ascii="Calibri" w:hAnsi="Calibri" w:cs="Calibri"/>
                <w:b/>
                <w:color w:val="4A442A" w:themeColor="background2" w:themeShade="40"/>
                <w:sz w:val="20"/>
                <w:szCs w:val="20"/>
              </w:rPr>
              <w:t>possessed, used or occupied’), alone or jointly with someone else?</w:t>
            </w:r>
          </w:p>
          <w:p w14:paraId="7B0702D1" w14:textId="77777777" w:rsidR="00220891" w:rsidRPr="009674B3" w:rsidRDefault="00220891" w:rsidP="00B25691">
            <w:pPr>
              <w:pStyle w:val="ListParagraph"/>
              <w:spacing w:after="0" w:line="240" w:lineRule="auto"/>
              <w:ind w:left="708"/>
              <w:jc w:val="both"/>
              <w:rPr>
                <w:rFonts w:ascii="Calibri" w:hAnsi="Calibri" w:cs="Calibri"/>
                <w:color w:val="4A442A" w:themeColor="background2" w:themeShade="40"/>
                <w:sz w:val="20"/>
                <w:szCs w:val="20"/>
              </w:rPr>
            </w:pPr>
            <w:r w:rsidRPr="009674B3">
              <w:rPr>
                <w:rFonts w:ascii="Calibri" w:hAnsi="Calibri" w:cs="Calibri"/>
                <w:color w:val="4A442A" w:themeColor="background2" w:themeShade="40"/>
                <w:sz w:val="20"/>
                <w:szCs w:val="20"/>
              </w:rPr>
              <w:t>1 - Yes</w:t>
            </w:r>
          </w:p>
          <w:p w14:paraId="57040FB9" w14:textId="77777777" w:rsidR="00220891" w:rsidRPr="009674B3" w:rsidRDefault="00220891" w:rsidP="00B25691">
            <w:pPr>
              <w:pStyle w:val="ListParagraph"/>
              <w:spacing w:after="0" w:line="240" w:lineRule="auto"/>
              <w:ind w:left="708"/>
              <w:jc w:val="both"/>
              <w:rPr>
                <w:rFonts w:ascii="Calibri" w:hAnsi="Calibri" w:cs="Calibri"/>
                <w:color w:val="4A442A" w:themeColor="background2" w:themeShade="40"/>
                <w:sz w:val="20"/>
                <w:szCs w:val="20"/>
              </w:rPr>
            </w:pPr>
            <w:r w:rsidRPr="009674B3">
              <w:rPr>
                <w:rFonts w:ascii="Calibri" w:hAnsi="Calibri" w:cs="Calibri"/>
                <w:color w:val="4A442A" w:themeColor="background2" w:themeShade="40"/>
                <w:sz w:val="20"/>
                <w:szCs w:val="20"/>
              </w:rPr>
              <w:t xml:space="preserve">2 - No </w:t>
            </w:r>
          </w:p>
          <w:p w14:paraId="51DC1987" w14:textId="77777777" w:rsidR="00220891" w:rsidRPr="009674B3" w:rsidRDefault="00220891" w:rsidP="00B25691">
            <w:pPr>
              <w:spacing w:after="0" w:line="240" w:lineRule="auto"/>
              <w:ind w:left="708"/>
              <w:jc w:val="both"/>
              <w:rPr>
                <w:rFonts w:ascii="Calibri" w:hAnsi="Calibri" w:cs="Calibri"/>
                <w:color w:val="4A442A" w:themeColor="background2" w:themeShade="40"/>
                <w:sz w:val="20"/>
                <w:szCs w:val="20"/>
                <w:lang w:val="en-US"/>
              </w:rPr>
            </w:pPr>
            <w:r w:rsidRPr="009674B3">
              <w:rPr>
                <w:rFonts w:ascii="Calibri" w:hAnsi="Calibri" w:cs="Calibri"/>
                <w:color w:val="4A442A" w:themeColor="background2" w:themeShade="40"/>
                <w:sz w:val="20"/>
                <w:szCs w:val="20"/>
                <w:lang w:val="en-US"/>
              </w:rPr>
              <w:t>98 - Don’t know</w:t>
            </w:r>
          </w:p>
          <w:p w14:paraId="03CC2A69" w14:textId="77777777" w:rsidR="00220891" w:rsidRPr="009674B3" w:rsidRDefault="00220891" w:rsidP="00B25691">
            <w:pPr>
              <w:spacing w:after="0" w:line="240" w:lineRule="auto"/>
              <w:ind w:left="708"/>
              <w:rPr>
                <w:rFonts w:ascii="Calibri" w:hAnsi="Calibri" w:cs="Calibri"/>
                <w:b/>
                <w:color w:val="4A442A" w:themeColor="background2" w:themeShade="40"/>
                <w:sz w:val="20"/>
                <w:szCs w:val="20"/>
              </w:rPr>
            </w:pPr>
            <w:r w:rsidRPr="009674B3">
              <w:rPr>
                <w:rFonts w:ascii="Calibri" w:hAnsi="Calibri" w:cs="Calibri"/>
                <w:color w:val="4A442A" w:themeColor="background2" w:themeShade="40"/>
                <w:sz w:val="20"/>
                <w:szCs w:val="20"/>
                <w:lang w:val="en-US"/>
              </w:rPr>
              <w:t>99 - Refuses to respond</w:t>
            </w:r>
          </w:p>
        </w:tc>
        <w:tc>
          <w:tcPr>
            <w:tcW w:w="4148" w:type="dxa"/>
            <w:tcBorders>
              <w:top w:val="single" w:sz="4" w:space="0" w:color="auto"/>
              <w:left w:val="single" w:sz="4" w:space="0" w:color="auto"/>
              <w:bottom w:val="single" w:sz="4" w:space="0" w:color="auto"/>
              <w:right w:val="single" w:sz="4" w:space="0" w:color="auto"/>
            </w:tcBorders>
            <w:shd w:val="clear" w:color="auto" w:fill="FFFFFF"/>
          </w:tcPr>
          <w:p w14:paraId="4A83B3DE" w14:textId="73818C02" w:rsidR="00220891" w:rsidRPr="00400855" w:rsidRDefault="00220891" w:rsidP="00B25691">
            <w:pPr>
              <w:pStyle w:val="ListParagraph"/>
              <w:spacing w:after="0" w:line="240" w:lineRule="auto"/>
              <w:ind w:left="0"/>
              <w:jc w:val="both"/>
              <w:rPr>
                <w:rFonts w:ascii="Calibri" w:hAnsi="Calibri" w:cs="Calibri"/>
                <w:bCs/>
                <w:i/>
                <w:iCs/>
                <w:color w:val="4A442A" w:themeColor="background2" w:themeShade="40"/>
                <w:sz w:val="20"/>
                <w:szCs w:val="20"/>
                <w:u w:val="single"/>
              </w:rPr>
            </w:pPr>
            <w:r w:rsidRPr="00400855">
              <w:rPr>
                <w:rFonts w:ascii="Calibri" w:hAnsi="Calibri" w:cs="Calibri"/>
                <w:bCs/>
                <w:i/>
                <w:iCs/>
                <w:color w:val="4A442A" w:themeColor="background2" w:themeShade="40"/>
                <w:sz w:val="20"/>
                <w:szCs w:val="20"/>
                <w:u w:val="single"/>
              </w:rPr>
              <w:t>Alienation rights</w:t>
            </w:r>
            <w:r w:rsidR="00400855" w:rsidRPr="00400855">
              <w:rPr>
                <w:rFonts w:ascii="Calibri" w:hAnsi="Calibri" w:cs="Calibri"/>
                <w:bCs/>
                <w:i/>
                <w:iCs/>
                <w:color w:val="4A442A" w:themeColor="background2" w:themeShade="40"/>
                <w:sz w:val="20"/>
                <w:szCs w:val="20"/>
                <w:u w:val="single"/>
              </w:rPr>
              <w:t>- Proxy 3</w:t>
            </w:r>
          </w:p>
          <w:p w14:paraId="39982E8E" w14:textId="77777777" w:rsidR="00220891" w:rsidRPr="009674B3" w:rsidRDefault="00220891" w:rsidP="00B25691">
            <w:pPr>
              <w:pStyle w:val="ListParagraph"/>
              <w:spacing w:after="0" w:line="240" w:lineRule="auto"/>
              <w:ind w:left="0"/>
              <w:jc w:val="both"/>
              <w:rPr>
                <w:rFonts w:ascii="Calibri" w:hAnsi="Calibri" w:cs="Calibri"/>
                <w:color w:val="4A442A" w:themeColor="background2" w:themeShade="40"/>
                <w:sz w:val="20"/>
                <w:szCs w:val="20"/>
              </w:rPr>
            </w:pPr>
          </w:p>
          <w:p w14:paraId="1E3ECE70" w14:textId="77777777" w:rsidR="00220891" w:rsidRPr="00400855" w:rsidRDefault="00220891" w:rsidP="00B25691">
            <w:pPr>
              <w:pStyle w:val="ListParagraph"/>
              <w:spacing w:after="0" w:line="240" w:lineRule="auto"/>
              <w:ind w:left="0"/>
              <w:jc w:val="both"/>
              <w:rPr>
                <w:rFonts w:ascii="Calibri" w:hAnsi="Calibri" w:cs="Calibri"/>
                <w:i/>
                <w:iCs/>
                <w:color w:val="4A442A" w:themeColor="background2" w:themeShade="40"/>
                <w:sz w:val="20"/>
                <w:szCs w:val="20"/>
              </w:rPr>
            </w:pPr>
            <w:r w:rsidRPr="00400855">
              <w:rPr>
                <w:rFonts w:ascii="Calibri" w:hAnsi="Calibri" w:cs="Calibri"/>
                <w:i/>
                <w:iCs/>
                <w:color w:val="4A442A" w:themeColor="background2" w:themeShade="40"/>
                <w:sz w:val="20"/>
                <w:szCs w:val="20"/>
              </w:rPr>
              <w:t>This question obtains information on whether the respondent believes that he/she has the right to bequeath any of the agricultural land he/she reports possessing.</w:t>
            </w:r>
          </w:p>
          <w:p w14:paraId="6A8251C9" w14:textId="3971B315" w:rsidR="00220891" w:rsidRPr="009674B3" w:rsidRDefault="00220891" w:rsidP="00B25691">
            <w:pPr>
              <w:pStyle w:val="ListParagraph"/>
              <w:spacing w:after="0" w:line="240" w:lineRule="auto"/>
              <w:ind w:left="0"/>
              <w:jc w:val="both"/>
              <w:rPr>
                <w:rFonts w:ascii="Calibri" w:hAnsi="Calibri" w:cs="Calibri"/>
                <w:b/>
                <w:color w:val="4A442A" w:themeColor="background2" w:themeShade="40"/>
                <w:sz w:val="20"/>
                <w:szCs w:val="20"/>
              </w:rPr>
            </w:pPr>
            <w:r w:rsidRPr="00400855">
              <w:rPr>
                <w:rFonts w:ascii="Calibri" w:hAnsi="Calibri" w:cs="Calibri"/>
                <w:i/>
                <w:iCs/>
                <w:color w:val="4A442A" w:themeColor="background2" w:themeShade="40"/>
                <w:sz w:val="20"/>
                <w:szCs w:val="20"/>
              </w:rPr>
              <w:t xml:space="preserve">When a respondent has the right to bequeath the land, it means that he/she has the right to give the land by oral or written will to another person(s) upon the death </w:t>
            </w:r>
            <w:r w:rsidR="00D478FC" w:rsidRPr="00400855">
              <w:rPr>
                <w:rFonts w:ascii="Calibri" w:hAnsi="Calibri" w:cs="Calibri"/>
                <w:i/>
                <w:iCs/>
                <w:color w:val="4A442A" w:themeColor="background2" w:themeShade="40"/>
                <w:sz w:val="20"/>
                <w:szCs w:val="20"/>
              </w:rPr>
              <w:t>his/her death.</w:t>
            </w:r>
          </w:p>
        </w:tc>
      </w:tr>
    </w:tbl>
    <w:p w14:paraId="24C60066" w14:textId="77777777" w:rsidR="00220891" w:rsidRDefault="00220891" w:rsidP="00220891">
      <w:pPr>
        <w:spacing w:after="120" w:line="256" w:lineRule="auto"/>
        <w:jc w:val="both"/>
        <w:rPr>
          <w:rFonts w:ascii="Arial" w:hAnsi="Arial" w:cs="Arial"/>
          <w:b/>
          <w:color w:val="0070C0"/>
          <w:sz w:val="21"/>
          <w:szCs w:val="21"/>
        </w:rPr>
      </w:pPr>
    </w:p>
    <w:p w14:paraId="5B0A1568" w14:textId="57721176" w:rsidR="00220891" w:rsidRPr="006E400A" w:rsidRDefault="006E400A" w:rsidP="00220891">
      <w:pPr>
        <w:pStyle w:val="MText"/>
        <w:rPr>
          <w:i/>
          <w:iCs/>
          <w:color w:val="auto"/>
          <w:u w:val="single"/>
        </w:rPr>
      </w:pPr>
      <w:r w:rsidRPr="006E400A">
        <w:rPr>
          <w:i/>
          <w:iCs/>
          <w:color w:val="auto"/>
          <w:u w:val="single"/>
        </w:rPr>
        <w:t>M</w:t>
      </w:r>
      <w:r w:rsidR="00220891" w:rsidRPr="006E400A">
        <w:rPr>
          <w:i/>
          <w:iCs/>
          <w:color w:val="auto"/>
          <w:u w:val="single"/>
        </w:rPr>
        <w:t>odule where data are collected at the parcel level</w:t>
      </w:r>
    </w:p>
    <w:p w14:paraId="2CE41425" w14:textId="77777777" w:rsidR="00220891" w:rsidRPr="00065091" w:rsidRDefault="00220891" w:rsidP="00220891">
      <w:pPr>
        <w:pStyle w:val="MText"/>
        <w:rPr>
          <w:color w:val="auto"/>
          <w:sz w:val="20"/>
          <w:lang w:val="en-US"/>
        </w:rPr>
      </w:pPr>
      <w:r w:rsidRPr="00065091">
        <w:rPr>
          <w:color w:val="auto"/>
          <w:sz w:val="20"/>
          <w:lang w:val="en-US"/>
        </w:rPr>
        <w:t xml:space="preserve">Countries may opt to collect information at the parcel level for two reasons: </w:t>
      </w:r>
    </w:p>
    <w:p w14:paraId="3378916E" w14:textId="40B2DA06" w:rsidR="00047591" w:rsidRPr="00065091" w:rsidRDefault="0078278D" w:rsidP="00220891">
      <w:pPr>
        <w:pStyle w:val="MText"/>
        <w:numPr>
          <w:ilvl w:val="0"/>
          <w:numId w:val="21"/>
        </w:numPr>
        <w:rPr>
          <w:color w:val="auto"/>
          <w:lang w:val="en-US"/>
        </w:rPr>
      </w:pPr>
      <w:r w:rsidRPr="00065091">
        <w:rPr>
          <w:rFonts w:cstheme="minorHAnsi"/>
          <w:color w:val="auto"/>
        </w:rPr>
        <w:t>When the survey already includes a roster of agricultural parcels to which the questions on ownership or tenure rights can be integrated</w:t>
      </w:r>
      <w:r w:rsidR="00220891" w:rsidRPr="00065091">
        <w:rPr>
          <w:color w:val="auto"/>
          <w:lang w:val="en-US"/>
        </w:rPr>
        <w:t>.</w:t>
      </w:r>
    </w:p>
    <w:p w14:paraId="25AD803D" w14:textId="64AC6E6D" w:rsidR="00220891" w:rsidRPr="00065091" w:rsidRDefault="0078278D" w:rsidP="00047591">
      <w:pPr>
        <w:pStyle w:val="MText"/>
        <w:numPr>
          <w:ilvl w:val="0"/>
          <w:numId w:val="21"/>
        </w:numPr>
        <w:rPr>
          <w:color w:val="auto"/>
          <w:lang w:val="en-US"/>
        </w:rPr>
      </w:pPr>
      <w:r w:rsidRPr="00065091">
        <w:rPr>
          <w:rFonts w:cs="Arial"/>
          <w:color w:val="auto"/>
        </w:rPr>
        <w:t xml:space="preserve">When they want to go beyond the minimum set of data for the computation of the indicator to collect a broader set of information to carry out a comprehensive analysis of women’s and men’s ownership, </w:t>
      </w:r>
      <w:proofErr w:type="gramStart"/>
      <w:r w:rsidRPr="00065091">
        <w:rPr>
          <w:rFonts w:cs="Arial"/>
          <w:color w:val="auto"/>
        </w:rPr>
        <w:t>rights</w:t>
      </w:r>
      <w:proofErr w:type="gramEnd"/>
      <w:r w:rsidRPr="00065091">
        <w:rPr>
          <w:rFonts w:cs="Arial"/>
          <w:color w:val="auto"/>
        </w:rPr>
        <w:t xml:space="preserve"> and control over the agricultural land</w:t>
      </w:r>
      <w:r w:rsidRPr="00065091">
        <w:rPr>
          <w:rStyle w:val="FootnoteReference"/>
          <w:rFonts w:cs="Arial"/>
          <w:color w:val="auto"/>
        </w:rPr>
        <w:footnoteReference w:id="14"/>
      </w:r>
      <w:r w:rsidRPr="00065091">
        <w:rPr>
          <w:rFonts w:cs="Arial"/>
          <w:color w:val="auto"/>
        </w:rPr>
        <w:t xml:space="preserve">. </w:t>
      </w:r>
    </w:p>
    <w:p w14:paraId="14955F8D" w14:textId="77777777" w:rsidR="006E400A" w:rsidRDefault="006E400A" w:rsidP="00047591">
      <w:pPr>
        <w:pStyle w:val="MText"/>
        <w:jc w:val="both"/>
        <w:rPr>
          <w:color w:val="auto"/>
          <w:lang w:val="en-US"/>
        </w:rPr>
      </w:pPr>
    </w:p>
    <w:p w14:paraId="0C1D63DA" w14:textId="7389DC92" w:rsidR="00220891" w:rsidRPr="00065091" w:rsidRDefault="00220891" w:rsidP="00047591">
      <w:pPr>
        <w:pStyle w:val="MText"/>
        <w:jc w:val="both"/>
        <w:rPr>
          <w:color w:val="auto"/>
          <w:lang w:val="en-US"/>
        </w:rPr>
      </w:pPr>
      <w:r w:rsidRPr="00065091">
        <w:rPr>
          <w:color w:val="auto"/>
          <w:lang w:val="en-US"/>
        </w:rPr>
        <w:t xml:space="preserve">When a module on the ownership / tenure rights of agricultural land is appended to an existing survey, the total number and sequence of questions in the module will depend on the general objectives and structure of the survey. </w:t>
      </w:r>
      <w:r w:rsidR="006E400A">
        <w:rPr>
          <w:color w:val="auto"/>
          <w:lang w:val="en-US"/>
        </w:rPr>
        <w:t>However</w:t>
      </w:r>
      <w:r w:rsidRPr="00065091">
        <w:rPr>
          <w:color w:val="auto"/>
          <w:lang w:val="en-US"/>
        </w:rPr>
        <w:t xml:space="preserve">, for calculation of SDG Indicator 5.a.1, the following rules should be followed: </w:t>
      </w:r>
    </w:p>
    <w:p w14:paraId="2CA646E5" w14:textId="77777777" w:rsidR="00B25691" w:rsidRDefault="00B25691" w:rsidP="00485996">
      <w:pPr>
        <w:spacing w:after="120"/>
        <w:jc w:val="both"/>
        <w:rPr>
          <w:rFonts w:ascii="Arial" w:hAnsi="Arial" w:cs="Arial"/>
          <w:color w:val="0070C0"/>
          <w:sz w:val="20"/>
          <w:lang w:val="en-US"/>
        </w:rPr>
      </w:pPr>
    </w:p>
    <w:p w14:paraId="4DCB578A" w14:textId="5D7E8F7C" w:rsidR="006E400A" w:rsidRDefault="00220891" w:rsidP="00485996">
      <w:pPr>
        <w:pStyle w:val="MText"/>
        <w:jc w:val="both"/>
        <w:rPr>
          <w:i/>
          <w:iCs/>
          <w:color w:val="auto"/>
        </w:rPr>
      </w:pPr>
      <w:r w:rsidRPr="00532586">
        <w:rPr>
          <w:color w:val="auto"/>
          <w:lang w:val="en-US"/>
        </w:rPr>
        <w:t xml:space="preserve">i) If </w:t>
      </w:r>
      <w:r w:rsidRPr="00532586">
        <w:rPr>
          <w:color w:val="auto"/>
          <w:u w:val="single"/>
          <w:lang w:val="en-US"/>
        </w:rPr>
        <w:t xml:space="preserve">the main survey questionnaire already captures a roster of parcels belonging to the household, </w:t>
      </w:r>
      <w:r w:rsidRPr="00532586">
        <w:rPr>
          <w:color w:val="auto"/>
        </w:rPr>
        <w:t>the respondent randomly selected to complete the module on agricultural land ownership / tenure rights should be asked if she/he h</w:t>
      </w:r>
      <w:r w:rsidR="006E400A">
        <w:rPr>
          <w:color w:val="auto"/>
        </w:rPr>
        <w:t>e</w:t>
      </w:r>
      <w:r w:rsidRPr="00532586">
        <w:rPr>
          <w:color w:val="auto"/>
        </w:rPr>
        <w:t>ld any agricultural land</w:t>
      </w:r>
      <w:r w:rsidR="006E400A">
        <w:rPr>
          <w:color w:val="auto"/>
        </w:rPr>
        <w:t xml:space="preserve"> during the reference period</w:t>
      </w:r>
      <w:r w:rsidRPr="00532586">
        <w:rPr>
          <w:color w:val="auto"/>
        </w:rPr>
        <w:t xml:space="preserve">. If yes, the respondent should report </w:t>
      </w:r>
      <w:r w:rsidR="005D2D68" w:rsidRPr="00532586">
        <w:rPr>
          <w:color w:val="auto"/>
        </w:rPr>
        <w:t>which parcels</w:t>
      </w:r>
      <w:r w:rsidRPr="00532586">
        <w:rPr>
          <w:color w:val="auto"/>
        </w:rPr>
        <w:t xml:space="preserve"> </w:t>
      </w:r>
      <w:r w:rsidR="00742A0A" w:rsidRPr="00532586">
        <w:rPr>
          <w:color w:val="auto"/>
        </w:rPr>
        <w:t xml:space="preserve">from this roster </w:t>
      </w:r>
      <w:r w:rsidRPr="00532586">
        <w:rPr>
          <w:color w:val="auto"/>
        </w:rPr>
        <w:t xml:space="preserve">he/she possesses. In addition, the respondent should be given the opportunity to report any additional parcels not included in the household parcel roster. The questions in the module will only be asked for the agricultural parcels held by the </w:t>
      </w:r>
      <w:r w:rsidRPr="009154A2">
        <w:rPr>
          <w:color w:val="auto"/>
        </w:rPr>
        <w:t xml:space="preserve">respondent (see example </w:t>
      </w:r>
      <w:r w:rsidR="005D2D68">
        <w:rPr>
          <w:color w:val="auto"/>
        </w:rPr>
        <w:t xml:space="preserve">in Figure 4 </w:t>
      </w:r>
      <w:r w:rsidRPr="009154A2">
        <w:rPr>
          <w:color w:val="auto"/>
        </w:rPr>
        <w:t>below).</w:t>
      </w:r>
      <w:r w:rsidR="00047591" w:rsidRPr="009154A2">
        <w:rPr>
          <w:i/>
          <w:iCs/>
          <w:color w:val="auto"/>
        </w:rPr>
        <w:t xml:space="preserve"> </w:t>
      </w:r>
    </w:p>
    <w:p w14:paraId="78275AD5" w14:textId="77777777" w:rsidR="00220891" w:rsidRDefault="00220891" w:rsidP="00220891">
      <w:pPr>
        <w:pStyle w:val="MText"/>
        <w:rPr>
          <w:b/>
          <w:sz w:val="18"/>
          <w:szCs w:val="18"/>
          <w:lang w:val="en-US"/>
        </w:rPr>
      </w:pPr>
    </w:p>
    <w:p w14:paraId="5F8159E9" w14:textId="77777777" w:rsidR="005D2D68" w:rsidRDefault="005D2D68" w:rsidP="00220891">
      <w:pPr>
        <w:pStyle w:val="MText"/>
        <w:rPr>
          <w:b/>
          <w:sz w:val="20"/>
          <w:szCs w:val="20"/>
          <w:lang w:val="en-US"/>
        </w:rPr>
        <w:sectPr w:rsidR="005D2D68" w:rsidSect="005D2D68">
          <w:headerReference w:type="default" r:id="rId12"/>
          <w:pgSz w:w="11900" w:h="16820"/>
          <w:pgMar w:top="1440" w:right="1440" w:bottom="1440" w:left="1440" w:header="720" w:footer="720" w:gutter="0"/>
          <w:cols w:space="720"/>
          <w:docGrid w:linePitch="360"/>
        </w:sectPr>
      </w:pPr>
    </w:p>
    <w:p w14:paraId="18D490EC" w14:textId="0DDC8259" w:rsidR="00220891" w:rsidRPr="004E288F" w:rsidRDefault="005D2D68" w:rsidP="005D2D68">
      <w:pPr>
        <w:pStyle w:val="MText"/>
        <w:ind w:right="-1440"/>
        <w:rPr>
          <w:b/>
          <w:u w:val="single"/>
          <w:lang w:val="en-US"/>
        </w:rPr>
      </w:pPr>
      <w:r w:rsidRPr="004E288F">
        <w:rPr>
          <w:b/>
          <w:lang w:val="en-US"/>
        </w:rPr>
        <w:lastRenderedPageBreak/>
        <w:t xml:space="preserve">Figure 4. </w:t>
      </w:r>
      <w:r w:rsidR="00220891" w:rsidRPr="004E288F">
        <w:rPr>
          <w:b/>
          <w:lang w:val="en-US"/>
        </w:rPr>
        <w:t xml:space="preserve">Parcel-level module on the ownership / tenure rights over agricultural land </w:t>
      </w:r>
      <w:r w:rsidR="00220891" w:rsidRPr="004E288F">
        <w:rPr>
          <w:b/>
          <w:u w:val="single"/>
          <w:lang w:val="en-US"/>
        </w:rPr>
        <w:t>based on household parcel roster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597"/>
        <w:gridCol w:w="2170"/>
        <w:gridCol w:w="1822"/>
        <w:gridCol w:w="864"/>
        <w:gridCol w:w="905"/>
        <w:gridCol w:w="752"/>
        <w:gridCol w:w="905"/>
        <w:gridCol w:w="752"/>
        <w:gridCol w:w="905"/>
        <w:gridCol w:w="1173"/>
        <w:gridCol w:w="1164"/>
      </w:tblGrid>
      <w:tr w:rsidR="009D4881" w:rsidRPr="004E288F" w14:paraId="0CDA5B77" w14:textId="77777777" w:rsidTr="00B66826">
        <w:trPr>
          <w:trHeight w:val="131"/>
        </w:trPr>
        <w:tc>
          <w:tcPr>
            <w:tcW w:w="5000" w:type="pct"/>
            <w:gridSpan w:val="12"/>
            <w:tcBorders>
              <w:top w:val="single" w:sz="4" w:space="0" w:color="auto"/>
              <w:left w:val="single" w:sz="4" w:space="0" w:color="auto"/>
              <w:bottom w:val="single" w:sz="4" w:space="0" w:color="auto"/>
              <w:right w:val="single" w:sz="4" w:space="0" w:color="auto"/>
            </w:tcBorders>
            <w:shd w:val="clear" w:color="auto" w:fill="F2F2F2"/>
          </w:tcPr>
          <w:p w14:paraId="2DC864CF" w14:textId="717B9927" w:rsidR="009D4881" w:rsidRPr="004E288F" w:rsidRDefault="009D4881" w:rsidP="00524538">
            <w:pPr>
              <w:spacing w:after="0" w:line="240" w:lineRule="auto"/>
              <w:rPr>
                <w:rFonts w:ascii="Calibri" w:hAnsi="Calibri" w:cs="Calibri"/>
                <w:b/>
                <w:color w:val="4A442A" w:themeColor="background2" w:themeShade="40"/>
                <w:sz w:val="20"/>
                <w:szCs w:val="20"/>
              </w:rPr>
            </w:pPr>
            <w:r w:rsidRPr="004E288F">
              <w:rPr>
                <w:rFonts w:ascii="Calibri" w:hAnsi="Calibri" w:cs="Calibri"/>
                <w:b/>
                <w:color w:val="4A442A" w:themeColor="background2" w:themeShade="40"/>
                <w:sz w:val="20"/>
                <w:szCs w:val="20"/>
              </w:rPr>
              <w:t>Q</w:t>
            </w:r>
            <w:r w:rsidR="00742A0A" w:rsidRPr="004E288F">
              <w:rPr>
                <w:rFonts w:ascii="Calibri" w:hAnsi="Calibri" w:cs="Calibri"/>
                <w:b/>
                <w:color w:val="4A442A" w:themeColor="background2" w:themeShade="40"/>
                <w:sz w:val="20"/>
                <w:szCs w:val="20"/>
              </w:rPr>
              <w:t>0</w:t>
            </w:r>
            <w:r w:rsidRPr="004E288F">
              <w:rPr>
                <w:rFonts w:ascii="Calibri" w:hAnsi="Calibri" w:cs="Calibri"/>
                <w:b/>
                <w:color w:val="4A442A" w:themeColor="background2" w:themeShade="40"/>
                <w:sz w:val="20"/>
                <w:szCs w:val="20"/>
              </w:rPr>
              <w:t xml:space="preserve">. Do you </w:t>
            </w:r>
            <w:r w:rsidRPr="004E288F">
              <w:rPr>
                <w:rFonts w:ascii="Calibri" w:hAnsi="Calibri" w:cs="Calibri"/>
                <w:b/>
                <w:color w:val="4A442A" w:themeColor="background2" w:themeShade="40"/>
                <w:sz w:val="20"/>
                <w:szCs w:val="20"/>
                <w:lang w:val="en-US"/>
              </w:rPr>
              <w:t xml:space="preserve">use, own, or </w:t>
            </w:r>
            <w:r w:rsidRPr="004E288F">
              <w:rPr>
                <w:rFonts w:ascii="Calibri" w:hAnsi="Calibri" w:cs="Calibri"/>
                <w:b/>
                <w:color w:val="4A442A" w:themeColor="background2" w:themeShade="40"/>
                <w:sz w:val="20"/>
                <w:szCs w:val="20"/>
              </w:rPr>
              <w:t>hold any agricultural land, either alone or jointly with someone else,</w:t>
            </w:r>
            <w:r w:rsidRPr="004E288F">
              <w:rPr>
                <w:rFonts w:ascii="Calibri" w:hAnsi="Calibri" w:cs="Calibri"/>
                <w:b/>
                <w:color w:val="4A442A" w:themeColor="background2" w:themeShade="40"/>
                <w:sz w:val="20"/>
                <w:szCs w:val="20"/>
                <w:lang w:val="en-US"/>
              </w:rPr>
              <w:t xml:space="preserve"> irrespective of whether the agricultural land is used by you or another household</w:t>
            </w:r>
            <w:r w:rsidRPr="004E288F">
              <w:rPr>
                <w:rFonts w:ascii="Calibri" w:hAnsi="Calibri" w:cs="Calibri"/>
                <w:b/>
                <w:color w:val="4A442A" w:themeColor="background2" w:themeShade="40"/>
                <w:sz w:val="20"/>
                <w:szCs w:val="20"/>
              </w:rPr>
              <w:t>?</w:t>
            </w:r>
          </w:p>
          <w:p w14:paraId="7BD02014" w14:textId="77777777" w:rsidR="009D4881" w:rsidRPr="004E288F" w:rsidRDefault="009D4881" w:rsidP="00524538">
            <w:pPr>
              <w:spacing w:after="0" w:line="240" w:lineRule="auto"/>
              <w:jc w:val="both"/>
              <w:rPr>
                <w:rFonts w:ascii="Calibri" w:eastAsia="Times New Roman" w:hAnsi="Calibri" w:cs="Calibri"/>
                <w:color w:val="4A442A" w:themeColor="background2" w:themeShade="40"/>
                <w:sz w:val="20"/>
                <w:szCs w:val="20"/>
              </w:rPr>
            </w:pPr>
            <w:r w:rsidRPr="004E288F">
              <w:rPr>
                <w:rFonts w:ascii="Calibri" w:eastAsia="Times New Roman" w:hAnsi="Calibri" w:cs="Calibri"/>
                <w:color w:val="4A442A" w:themeColor="background2" w:themeShade="40"/>
                <w:sz w:val="20"/>
                <w:szCs w:val="20"/>
              </w:rPr>
              <w:t>1 – Yes</w:t>
            </w:r>
          </w:p>
          <w:p w14:paraId="7A6B9905" w14:textId="77777777" w:rsidR="009D4881" w:rsidRPr="004E288F" w:rsidRDefault="009D4881" w:rsidP="00524538">
            <w:pPr>
              <w:spacing w:after="0" w:line="240" w:lineRule="auto"/>
              <w:rPr>
                <w:rFonts w:ascii="Calibri" w:hAnsi="Calibri" w:cs="Calibri"/>
                <w:b/>
                <w:color w:val="4A442A" w:themeColor="background2" w:themeShade="40"/>
                <w:sz w:val="20"/>
                <w:szCs w:val="20"/>
                <w:lang w:val="en-US"/>
              </w:rPr>
            </w:pPr>
            <w:r w:rsidRPr="004E288F">
              <w:rPr>
                <w:rFonts w:ascii="Calibri" w:hAnsi="Calibri" w:cs="Calibri"/>
                <w:color w:val="4A442A" w:themeColor="background2" w:themeShade="40"/>
                <w:sz w:val="20"/>
                <w:szCs w:val="20"/>
              </w:rPr>
              <w:t>2 – No (end of module)</w:t>
            </w:r>
          </w:p>
        </w:tc>
      </w:tr>
      <w:tr w:rsidR="00A97F4E" w:rsidRPr="004E288F" w14:paraId="4D6101A8" w14:textId="77777777" w:rsidTr="005D2D68">
        <w:trPr>
          <w:trHeight w:val="131"/>
        </w:trPr>
        <w:tc>
          <w:tcPr>
            <w:tcW w:w="330" w:type="pct"/>
            <w:tcBorders>
              <w:top w:val="single" w:sz="4" w:space="0" w:color="auto"/>
              <w:left w:val="single" w:sz="4" w:space="0" w:color="auto"/>
              <w:bottom w:val="single" w:sz="4" w:space="0" w:color="auto"/>
              <w:right w:val="single" w:sz="4" w:space="0" w:color="auto"/>
            </w:tcBorders>
            <w:shd w:val="clear" w:color="auto" w:fill="F2F2F2"/>
          </w:tcPr>
          <w:p w14:paraId="2FF3A771" w14:textId="77777777" w:rsidR="009D4881" w:rsidRPr="004E288F" w:rsidRDefault="009D4881" w:rsidP="00524538">
            <w:pPr>
              <w:spacing w:after="0" w:line="240" w:lineRule="auto"/>
              <w:jc w:val="center"/>
              <w:rPr>
                <w:rFonts w:ascii="Calibri" w:hAnsi="Calibri" w:cs="Calibri"/>
                <w:b/>
                <w:color w:val="4A442A" w:themeColor="background2" w:themeShade="40"/>
                <w:sz w:val="20"/>
                <w:szCs w:val="20"/>
                <w:lang w:val="en-US"/>
              </w:rPr>
            </w:pPr>
          </w:p>
        </w:tc>
        <w:tc>
          <w:tcPr>
            <w:tcW w:w="573" w:type="pct"/>
            <w:tcBorders>
              <w:top w:val="single" w:sz="4" w:space="0" w:color="auto"/>
              <w:left w:val="single" w:sz="4" w:space="0" w:color="auto"/>
              <w:bottom w:val="single" w:sz="4" w:space="0" w:color="auto"/>
              <w:right w:val="single" w:sz="4" w:space="0" w:color="auto"/>
            </w:tcBorders>
            <w:shd w:val="clear" w:color="auto" w:fill="F2F2F2"/>
          </w:tcPr>
          <w:p w14:paraId="19894C3A" w14:textId="64B96140" w:rsidR="009D4881" w:rsidRPr="004E288F" w:rsidRDefault="009D4881" w:rsidP="00524538">
            <w:pPr>
              <w:spacing w:after="0" w:line="240" w:lineRule="auto"/>
              <w:jc w:val="center"/>
              <w:rPr>
                <w:rFonts w:ascii="Calibri" w:hAnsi="Calibri" w:cs="Calibri"/>
                <w:b/>
                <w:color w:val="4A442A" w:themeColor="background2" w:themeShade="40"/>
                <w:sz w:val="20"/>
                <w:szCs w:val="20"/>
                <w:lang w:val="en-US"/>
              </w:rPr>
            </w:pPr>
            <w:r w:rsidRPr="004E288F">
              <w:rPr>
                <w:rFonts w:ascii="Calibri" w:hAnsi="Calibri" w:cs="Calibri"/>
                <w:b/>
                <w:color w:val="4A442A" w:themeColor="background2" w:themeShade="40"/>
                <w:sz w:val="20"/>
                <w:szCs w:val="20"/>
                <w:lang w:val="en-US"/>
              </w:rPr>
              <w:t>Q1</w:t>
            </w:r>
          </w:p>
        </w:tc>
        <w:tc>
          <w:tcPr>
            <w:tcW w:w="779" w:type="pct"/>
            <w:tcBorders>
              <w:top w:val="single" w:sz="4" w:space="0" w:color="auto"/>
              <w:left w:val="single" w:sz="4" w:space="0" w:color="auto"/>
              <w:bottom w:val="single" w:sz="4" w:space="0" w:color="auto"/>
              <w:right w:val="single" w:sz="4" w:space="0" w:color="auto"/>
            </w:tcBorders>
            <w:shd w:val="clear" w:color="auto" w:fill="F2F2F2"/>
            <w:hideMark/>
          </w:tcPr>
          <w:p w14:paraId="316B7145" w14:textId="0929896A" w:rsidR="009D4881" w:rsidRPr="004E288F" w:rsidRDefault="009D4881" w:rsidP="00524538">
            <w:pPr>
              <w:spacing w:after="0" w:line="240" w:lineRule="auto"/>
              <w:jc w:val="center"/>
              <w:rPr>
                <w:rFonts w:ascii="Calibri" w:hAnsi="Calibri" w:cs="Calibri"/>
                <w:b/>
                <w:color w:val="4A442A" w:themeColor="background2" w:themeShade="40"/>
                <w:sz w:val="20"/>
                <w:szCs w:val="20"/>
                <w:lang w:val="en-US"/>
              </w:rPr>
            </w:pPr>
            <w:r w:rsidRPr="004E288F">
              <w:rPr>
                <w:rFonts w:ascii="Calibri" w:hAnsi="Calibri" w:cs="Calibri"/>
                <w:b/>
                <w:color w:val="4A442A" w:themeColor="background2" w:themeShade="40"/>
                <w:sz w:val="20"/>
                <w:szCs w:val="20"/>
                <w:lang w:val="en-US"/>
              </w:rPr>
              <w:t>Q2</w:t>
            </w:r>
          </w:p>
        </w:tc>
        <w:tc>
          <w:tcPr>
            <w:tcW w:w="654" w:type="pct"/>
            <w:tcBorders>
              <w:top w:val="single" w:sz="4" w:space="0" w:color="auto"/>
              <w:left w:val="single" w:sz="4" w:space="0" w:color="auto"/>
              <w:bottom w:val="single" w:sz="4" w:space="0" w:color="auto"/>
              <w:right w:val="single" w:sz="4" w:space="0" w:color="auto"/>
            </w:tcBorders>
            <w:shd w:val="clear" w:color="auto" w:fill="F2F2F2"/>
            <w:hideMark/>
          </w:tcPr>
          <w:p w14:paraId="01E52808" w14:textId="77777777" w:rsidR="009D4881" w:rsidRPr="004E288F" w:rsidRDefault="009D4881" w:rsidP="00524538">
            <w:pPr>
              <w:spacing w:after="0" w:line="240" w:lineRule="auto"/>
              <w:jc w:val="center"/>
              <w:rPr>
                <w:rFonts w:ascii="Calibri" w:hAnsi="Calibri" w:cs="Calibri"/>
                <w:b/>
                <w:color w:val="4A442A" w:themeColor="background2" w:themeShade="40"/>
                <w:sz w:val="20"/>
                <w:szCs w:val="20"/>
                <w:lang w:val="en-US"/>
              </w:rPr>
            </w:pPr>
            <w:r w:rsidRPr="004E288F">
              <w:rPr>
                <w:rFonts w:ascii="Calibri" w:hAnsi="Calibri" w:cs="Calibri"/>
                <w:b/>
                <w:color w:val="4A442A" w:themeColor="background2" w:themeShade="40"/>
                <w:sz w:val="20"/>
                <w:szCs w:val="20"/>
                <w:lang w:val="en-US"/>
              </w:rPr>
              <w:t>Q3</w:t>
            </w:r>
          </w:p>
        </w:tc>
        <w:tc>
          <w:tcPr>
            <w:tcW w:w="1825" w:type="pct"/>
            <w:gridSpan w:val="6"/>
            <w:tcBorders>
              <w:top w:val="single" w:sz="4" w:space="0" w:color="auto"/>
              <w:left w:val="single" w:sz="4" w:space="0" w:color="auto"/>
              <w:bottom w:val="single" w:sz="4" w:space="0" w:color="auto"/>
              <w:right w:val="single" w:sz="4" w:space="0" w:color="auto"/>
            </w:tcBorders>
            <w:shd w:val="clear" w:color="auto" w:fill="F2F2F2"/>
            <w:hideMark/>
          </w:tcPr>
          <w:p w14:paraId="4F3D64B7" w14:textId="77777777" w:rsidR="009D4881" w:rsidRPr="004E288F" w:rsidRDefault="009D4881" w:rsidP="00524538">
            <w:pPr>
              <w:spacing w:after="0" w:line="240" w:lineRule="auto"/>
              <w:jc w:val="center"/>
              <w:rPr>
                <w:rFonts w:ascii="Calibri" w:hAnsi="Calibri" w:cs="Calibri"/>
                <w:b/>
                <w:color w:val="4A442A" w:themeColor="background2" w:themeShade="40"/>
                <w:sz w:val="20"/>
                <w:szCs w:val="20"/>
                <w:lang w:val="en-US"/>
              </w:rPr>
            </w:pPr>
            <w:r w:rsidRPr="004E288F">
              <w:rPr>
                <w:rFonts w:ascii="Calibri" w:hAnsi="Calibri" w:cs="Calibri"/>
                <w:b/>
                <w:color w:val="4A442A" w:themeColor="background2" w:themeShade="40"/>
                <w:sz w:val="20"/>
                <w:szCs w:val="20"/>
                <w:lang w:val="en-US"/>
              </w:rPr>
              <w:t>Q4</w:t>
            </w:r>
          </w:p>
        </w:tc>
        <w:tc>
          <w:tcPr>
            <w:tcW w:w="421" w:type="pct"/>
            <w:tcBorders>
              <w:top w:val="single" w:sz="4" w:space="0" w:color="auto"/>
              <w:left w:val="single" w:sz="4" w:space="0" w:color="auto"/>
              <w:bottom w:val="single" w:sz="4" w:space="0" w:color="auto"/>
              <w:right w:val="single" w:sz="4" w:space="0" w:color="auto"/>
            </w:tcBorders>
            <w:shd w:val="clear" w:color="auto" w:fill="F2F2F2"/>
            <w:hideMark/>
          </w:tcPr>
          <w:p w14:paraId="014DA7F7" w14:textId="77777777" w:rsidR="009D4881" w:rsidRPr="004E288F" w:rsidRDefault="009D4881" w:rsidP="00524538">
            <w:pPr>
              <w:spacing w:after="0" w:line="240" w:lineRule="auto"/>
              <w:jc w:val="center"/>
              <w:rPr>
                <w:rFonts w:ascii="Calibri" w:hAnsi="Calibri" w:cs="Calibri"/>
                <w:b/>
                <w:color w:val="4A442A" w:themeColor="background2" w:themeShade="40"/>
                <w:sz w:val="20"/>
                <w:szCs w:val="20"/>
                <w:lang w:val="en-US"/>
              </w:rPr>
            </w:pPr>
            <w:r w:rsidRPr="004E288F">
              <w:rPr>
                <w:rFonts w:ascii="Calibri" w:hAnsi="Calibri" w:cs="Calibri"/>
                <w:b/>
                <w:color w:val="4A442A" w:themeColor="background2" w:themeShade="40"/>
                <w:sz w:val="20"/>
                <w:szCs w:val="20"/>
                <w:lang w:val="en-US"/>
              </w:rPr>
              <w:t>Q5</w:t>
            </w:r>
          </w:p>
        </w:tc>
        <w:tc>
          <w:tcPr>
            <w:tcW w:w="419" w:type="pct"/>
            <w:tcBorders>
              <w:top w:val="single" w:sz="4" w:space="0" w:color="auto"/>
              <w:left w:val="single" w:sz="4" w:space="0" w:color="auto"/>
              <w:bottom w:val="single" w:sz="4" w:space="0" w:color="auto"/>
              <w:right w:val="single" w:sz="4" w:space="0" w:color="auto"/>
            </w:tcBorders>
            <w:shd w:val="clear" w:color="auto" w:fill="F2F2F2"/>
            <w:hideMark/>
          </w:tcPr>
          <w:p w14:paraId="1B314CEE" w14:textId="77777777" w:rsidR="009D4881" w:rsidRPr="004E288F" w:rsidRDefault="009D4881" w:rsidP="00524538">
            <w:pPr>
              <w:spacing w:after="0" w:line="240" w:lineRule="auto"/>
              <w:jc w:val="center"/>
              <w:rPr>
                <w:rFonts w:ascii="Calibri" w:hAnsi="Calibri" w:cs="Calibri"/>
                <w:b/>
                <w:color w:val="4A442A" w:themeColor="background2" w:themeShade="40"/>
                <w:sz w:val="20"/>
                <w:szCs w:val="20"/>
                <w:lang w:val="en-US"/>
              </w:rPr>
            </w:pPr>
            <w:r w:rsidRPr="004E288F">
              <w:rPr>
                <w:rFonts w:ascii="Calibri" w:hAnsi="Calibri" w:cs="Calibri"/>
                <w:b/>
                <w:color w:val="4A442A" w:themeColor="background2" w:themeShade="40"/>
                <w:sz w:val="20"/>
                <w:szCs w:val="20"/>
                <w:lang w:val="en-US"/>
              </w:rPr>
              <w:t>Q6</w:t>
            </w:r>
          </w:p>
        </w:tc>
      </w:tr>
      <w:tr w:rsidR="00A97F4E" w:rsidRPr="004E288F" w14:paraId="42C55D8D" w14:textId="77777777" w:rsidTr="005D2D68">
        <w:tc>
          <w:tcPr>
            <w:tcW w:w="330" w:type="pct"/>
            <w:tcBorders>
              <w:top w:val="single" w:sz="4" w:space="0" w:color="auto"/>
              <w:left w:val="single" w:sz="4" w:space="0" w:color="auto"/>
              <w:bottom w:val="single" w:sz="4" w:space="0" w:color="auto"/>
              <w:right w:val="single" w:sz="4" w:space="0" w:color="auto"/>
            </w:tcBorders>
            <w:shd w:val="clear" w:color="auto" w:fill="F2F2F2"/>
            <w:hideMark/>
          </w:tcPr>
          <w:p w14:paraId="1D895C0B" w14:textId="77777777" w:rsidR="009D4881" w:rsidRPr="004E288F" w:rsidRDefault="009D4881" w:rsidP="00524538">
            <w:pPr>
              <w:spacing w:after="0" w:line="240" w:lineRule="auto"/>
              <w:jc w:val="both"/>
              <w:rPr>
                <w:rFonts w:ascii="Calibri" w:hAnsi="Calibri" w:cs="Calibri"/>
                <w:b/>
                <w:color w:val="4A442A" w:themeColor="background2" w:themeShade="40"/>
                <w:sz w:val="20"/>
                <w:szCs w:val="20"/>
                <w:lang w:val="en-US"/>
              </w:rPr>
            </w:pPr>
            <w:r w:rsidRPr="004E288F">
              <w:rPr>
                <w:rFonts w:ascii="Calibri" w:hAnsi="Calibri" w:cs="Calibri"/>
                <w:b/>
                <w:color w:val="4A442A" w:themeColor="background2" w:themeShade="40"/>
                <w:sz w:val="20"/>
                <w:szCs w:val="20"/>
                <w:lang w:val="en-US"/>
              </w:rPr>
              <w:t>Parcel ID</w:t>
            </w:r>
          </w:p>
        </w:tc>
        <w:tc>
          <w:tcPr>
            <w:tcW w:w="573" w:type="pct"/>
            <w:tcBorders>
              <w:top w:val="single" w:sz="4" w:space="0" w:color="auto"/>
              <w:left w:val="single" w:sz="4" w:space="0" w:color="auto"/>
              <w:bottom w:val="single" w:sz="4" w:space="0" w:color="auto"/>
              <w:right w:val="single" w:sz="4" w:space="0" w:color="auto"/>
            </w:tcBorders>
            <w:shd w:val="clear" w:color="auto" w:fill="F2F2F2"/>
          </w:tcPr>
          <w:p w14:paraId="18A71942" w14:textId="77777777" w:rsidR="009D4881" w:rsidRPr="004E288F" w:rsidRDefault="009D4881" w:rsidP="00524538">
            <w:pPr>
              <w:spacing w:after="0" w:line="240" w:lineRule="auto"/>
              <w:rPr>
                <w:rFonts w:ascii="Calibri" w:hAnsi="Calibri" w:cs="Calibri"/>
                <w:b/>
                <w:color w:val="4A442A" w:themeColor="background2" w:themeShade="40"/>
                <w:sz w:val="20"/>
                <w:szCs w:val="20"/>
                <w:lang w:val="en-US"/>
              </w:rPr>
            </w:pPr>
            <w:r w:rsidRPr="004E288F">
              <w:rPr>
                <w:rFonts w:ascii="Calibri" w:hAnsi="Calibri" w:cs="Calibri"/>
                <w:b/>
                <w:color w:val="4A442A" w:themeColor="background2" w:themeShade="40"/>
                <w:sz w:val="20"/>
                <w:szCs w:val="20"/>
                <w:lang w:val="en-US"/>
              </w:rPr>
              <w:t>Parcel name</w:t>
            </w:r>
          </w:p>
          <w:p w14:paraId="3CAD8C46" w14:textId="5D80C926" w:rsidR="009D4881" w:rsidRPr="004E288F" w:rsidRDefault="009D4881" w:rsidP="00524538">
            <w:pPr>
              <w:spacing w:after="0" w:line="240" w:lineRule="auto"/>
              <w:rPr>
                <w:rFonts w:ascii="Calibri" w:hAnsi="Calibri" w:cs="Calibri"/>
                <w:b/>
                <w:color w:val="4A442A" w:themeColor="background2" w:themeShade="40"/>
                <w:sz w:val="20"/>
                <w:szCs w:val="20"/>
                <w:lang w:val="en-US"/>
              </w:rPr>
            </w:pPr>
            <w:r w:rsidRPr="004E288F">
              <w:rPr>
                <w:rFonts w:ascii="Calibri" w:hAnsi="Calibri" w:cs="Calibri"/>
                <w:bCs/>
                <w:i/>
                <w:iCs/>
                <w:color w:val="4A442A" w:themeColor="background2" w:themeShade="40"/>
                <w:sz w:val="20"/>
                <w:szCs w:val="20"/>
                <w:lang w:val="en-US"/>
              </w:rPr>
              <w:t xml:space="preserve">ENUMERATOR: COPY HERE THE AGRICULTURAL PARCELS LISTED IN THE HOUSEHOLDS QUESTIONNAIRE THAT ARE </w:t>
            </w:r>
            <w:r w:rsidRPr="004E288F">
              <w:rPr>
                <w:rFonts w:ascii="Calibri" w:hAnsi="Calibri" w:cs="Calibri"/>
                <w:b/>
                <w:i/>
                <w:iCs/>
                <w:color w:val="4A442A" w:themeColor="background2" w:themeShade="40"/>
                <w:sz w:val="20"/>
                <w:szCs w:val="20"/>
                <w:lang w:val="en-US"/>
              </w:rPr>
              <w:t>HELD</w:t>
            </w:r>
            <w:r w:rsidRPr="004E288F">
              <w:rPr>
                <w:rFonts w:ascii="Calibri" w:hAnsi="Calibri" w:cs="Calibri"/>
                <w:bCs/>
                <w:i/>
                <w:iCs/>
                <w:color w:val="4A442A" w:themeColor="background2" w:themeShade="40"/>
                <w:sz w:val="20"/>
                <w:szCs w:val="20"/>
                <w:lang w:val="en-US"/>
              </w:rPr>
              <w:t xml:space="preserve"> (SOLELY OR JOINTLY) BY THE RESPONDENT. THEN, ASK THE FOLLOWING QUESTIONS FOR EACH PARCEL</w:t>
            </w:r>
          </w:p>
        </w:tc>
        <w:tc>
          <w:tcPr>
            <w:tcW w:w="779" w:type="pct"/>
            <w:tcBorders>
              <w:top w:val="single" w:sz="4" w:space="0" w:color="auto"/>
              <w:left w:val="single" w:sz="4" w:space="0" w:color="auto"/>
              <w:bottom w:val="single" w:sz="4" w:space="0" w:color="auto"/>
              <w:right w:val="single" w:sz="4" w:space="0" w:color="auto"/>
            </w:tcBorders>
            <w:shd w:val="clear" w:color="auto" w:fill="F2F2F2"/>
            <w:hideMark/>
          </w:tcPr>
          <w:p w14:paraId="1AAEAEC9" w14:textId="0315C4B0" w:rsidR="009D4881" w:rsidRPr="004E288F" w:rsidRDefault="009D4881" w:rsidP="00524538">
            <w:pPr>
              <w:pStyle w:val="Default"/>
              <w:rPr>
                <w:rFonts w:ascii="Calibri" w:hAnsi="Calibri" w:cs="Calibri"/>
                <w:b/>
                <w:bCs/>
                <w:color w:val="4A442A" w:themeColor="background2" w:themeShade="40"/>
                <w:sz w:val="20"/>
                <w:szCs w:val="20"/>
                <w:lang w:val="en-US"/>
              </w:rPr>
            </w:pPr>
            <w:r w:rsidRPr="004E288F">
              <w:rPr>
                <w:rFonts w:ascii="Calibri" w:hAnsi="Calibri" w:cs="Calibri"/>
                <w:b/>
                <w:bCs/>
                <w:color w:val="4A442A" w:themeColor="background2" w:themeShade="40"/>
                <w:sz w:val="20"/>
                <w:szCs w:val="20"/>
                <w:lang w:val="en-US"/>
              </w:rPr>
              <w:t xml:space="preserve"> Under which tenure system is this </w:t>
            </w:r>
          </w:p>
          <w:p w14:paraId="3A741FA6" w14:textId="77777777" w:rsidR="009D4881" w:rsidRPr="004E288F" w:rsidRDefault="009D4881" w:rsidP="00524538">
            <w:pPr>
              <w:pStyle w:val="Default"/>
              <w:rPr>
                <w:rFonts w:ascii="Calibri" w:hAnsi="Calibri" w:cs="Calibri"/>
                <w:b/>
                <w:bCs/>
                <w:color w:val="4A442A" w:themeColor="background2" w:themeShade="40"/>
                <w:sz w:val="20"/>
                <w:szCs w:val="20"/>
                <w:lang w:val="en-US"/>
              </w:rPr>
            </w:pPr>
            <w:r w:rsidRPr="004E288F">
              <w:rPr>
                <w:rFonts w:ascii="Calibri" w:hAnsi="Calibri" w:cs="Calibri"/>
                <w:b/>
                <w:bCs/>
                <w:color w:val="4A442A" w:themeColor="background2" w:themeShade="40"/>
                <w:sz w:val="20"/>
                <w:szCs w:val="20"/>
                <w:lang w:val="en-US"/>
              </w:rPr>
              <w:t>[PARCEL]?</w:t>
            </w:r>
          </w:p>
          <w:p w14:paraId="13EEF9DA" w14:textId="77777777" w:rsidR="009D4881" w:rsidRPr="004E288F" w:rsidRDefault="009D4881" w:rsidP="00524538">
            <w:pPr>
              <w:pStyle w:val="Default"/>
              <w:numPr>
                <w:ilvl w:val="0"/>
                <w:numId w:val="25"/>
              </w:numPr>
              <w:rPr>
                <w:rFonts w:ascii="Calibri" w:hAnsi="Calibri" w:cs="Calibri"/>
                <w:bCs/>
                <w:color w:val="4A442A" w:themeColor="background2" w:themeShade="40"/>
                <w:sz w:val="20"/>
                <w:szCs w:val="20"/>
                <w:lang w:val="en-US"/>
              </w:rPr>
            </w:pPr>
            <w:r w:rsidRPr="004E288F">
              <w:rPr>
                <w:rFonts w:ascii="Calibri" w:hAnsi="Calibri" w:cs="Calibri"/>
                <w:bCs/>
                <w:color w:val="4A442A" w:themeColor="background2" w:themeShade="40"/>
                <w:sz w:val="20"/>
                <w:szCs w:val="20"/>
                <w:lang w:val="en-US"/>
              </w:rPr>
              <w:t>Customary</w:t>
            </w:r>
          </w:p>
          <w:p w14:paraId="51F3CBCE" w14:textId="77777777" w:rsidR="009D4881" w:rsidRPr="004E288F" w:rsidRDefault="009D4881" w:rsidP="00524538">
            <w:pPr>
              <w:pStyle w:val="Default"/>
              <w:numPr>
                <w:ilvl w:val="0"/>
                <w:numId w:val="25"/>
              </w:numPr>
              <w:rPr>
                <w:rFonts w:ascii="Calibri" w:hAnsi="Calibri" w:cs="Calibri"/>
                <w:bCs/>
                <w:color w:val="4A442A" w:themeColor="background2" w:themeShade="40"/>
                <w:sz w:val="20"/>
                <w:szCs w:val="20"/>
                <w:lang w:val="en-US"/>
              </w:rPr>
            </w:pPr>
            <w:r w:rsidRPr="004E288F">
              <w:rPr>
                <w:rFonts w:ascii="Calibri" w:hAnsi="Calibri" w:cs="Calibri"/>
                <w:bCs/>
                <w:color w:val="4A442A" w:themeColor="background2" w:themeShade="40"/>
                <w:sz w:val="20"/>
                <w:szCs w:val="20"/>
                <w:lang w:val="en-US"/>
              </w:rPr>
              <w:t>Freehold</w:t>
            </w:r>
          </w:p>
          <w:p w14:paraId="10DE6CBD" w14:textId="77777777" w:rsidR="009D4881" w:rsidRPr="004E288F" w:rsidRDefault="009D4881" w:rsidP="00524538">
            <w:pPr>
              <w:pStyle w:val="Default"/>
              <w:numPr>
                <w:ilvl w:val="0"/>
                <w:numId w:val="25"/>
              </w:numPr>
              <w:rPr>
                <w:rFonts w:ascii="Calibri" w:hAnsi="Calibri" w:cs="Calibri"/>
                <w:bCs/>
                <w:color w:val="4A442A" w:themeColor="background2" w:themeShade="40"/>
                <w:sz w:val="20"/>
                <w:szCs w:val="20"/>
                <w:lang w:val="en-US"/>
              </w:rPr>
            </w:pPr>
            <w:r w:rsidRPr="004E288F">
              <w:rPr>
                <w:rFonts w:ascii="Calibri" w:hAnsi="Calibri" w:cs="Calibri"/>
                <w:bCs/>
                <w:color w:val="4A442A" w:themeColor="background2" w:themeShade="40"/>
                <w:sz w:val="20"/>
                <w:szCs w:val="20"/>
                <w:lang w:val="en-US"/>
              </w:rPr>
              <w:t>Leasehold</w:t>
            </w:r>
          </w:p>
          <w:p w14:paraId="3FFE4C67" w14:textId="77777777" w:rsidR="009D4881" w:rsidRPr="004E288F" w:rsidRDefault="009D4881" w:rsidP="00524538">
            <w:pPr>
              <w:pStyle w:val="Default"/>
              <w:numPr>
                <w:ilvl w:val="0"/>
                <w:numId w:val="25"/>
              </w:numPr>
              <w:rPr>
                <w:rFonts w:ascii="Calibri" w:hAnsi="Calibri" w:cs="Calibri"/>
                <w:bCs/>
                <w:color w:val="4A442A" w:themeColor="background2" w:themeShade="40"/>
                <w:sz w:val="20"/>
                <w:szCs w:val="20"/>
                <w:lang w:val="en-US"/>
              </w:rPr>
            </w:pPr>
            <w:r w:rsidRPr="004E288F">
              <w:rPr>
                <w:rFonts w:ascii="Calibri" w:hAnsi="Calibri" w:cs="Calibri"/>
                <w:bCs/>
                <w:color w:val="4A442A" w:themeColor="background2" w:themeShade="40"/>
                <w:sz w:val="20"/>
                <w:szCs w:val="20"/>
                <w:lang w:val="en-US"/>
              </w:rPr>
              <w:t>State</w:t>
            </w:r>
          </w:p>
          <w:p w14:paraId="19C5D8AC" w14:textId="77777777" w:rsidR="009D4881" w:rsidRPr="004E288F" w:rsidRDefault="009D4881" w:rsidP="00524538">
            <w:pPr>
              <w:pStyle w:val="Default"/>
              <w:numPr>
                <w:ilvl w:val="0"/>
                <w:numId w:val="25"/>
              </w:numPr>
              <w:rPr>
                <w:rFonts w:ascii="Calibri" w:hAnsi="Calibri" w:cs="Calibri"/>
                <w:bCs/>
                <w:color w:val="4A442A" w:themeColor="background2" w:themeShade="40"/>
                <w:sz w:val="20"/>
                <w:szCs w:val="20"/>
                <w:lang w:val="en-US"/>
              </w:rPr>
            </w:pPr>
            <w:r w:rsidRPr="004E288F">
              <w:rPr>
                <w:rFonts w:ascii="Calibri" w:hAnsi="Calibri" w:cs="Calibri"/>
                <w:bCs/>
                <w:color w:val="4A442A" w:themeColor="background2" w:themeShade="40"/>
                <w:sz w:val="20"/>
                <w:szCs w:val="20"/>
                <w:lang w:val="en-US"/>
              </w:rPr>
              <w:t>Community/Group right</w:t>
            </w:r>
          </w:p>
          <w:p w14:paraId="1FF1E0C3" w14:textId="77777777" w:rsidR="001F6FE9" w:rsidRPr="004E288F" w:rsidRDefault="009D4881" w:rsidP="00524538">
            <w:pPr>
              <w:pStyle w:val="Default"/>
              <w:numPr>
                <w:ilvl w:val="0"/>
                <w:numId w:val="25"/>
              </w:numPr>
              <w:rPr>
                <w:rFonts w:ascii="Calibri" w:hAnsi="Calibri" w:cs="Calibri"/>
                <w:bCs/>
                <w:color w:val="4A442A" w:themeColor="background2" w:themeShade="40"/>
                <w:sz w:val="20"/>
                <w:szCs w:val="20"/>
                <w:lang w:val="en-US"/>
              </w:rPr>
            </w:pPr>
            <w:r w:rsidRPr="004E288F">
              <w:rPr>
                <w:rFonts w:ascii="Calibri" w:hAnsi="Calibri" w:cs="Calibri"/>
                <w:bCs/>
                <w:color w:val="4A442A" w:themeColor="background2" w:themeShade="40"/>
                <w:sz w:val="20"/>
                <w:szCs w:val="20"/>
                <w:lang w:val="en-US"/>
              </w:rPr>
              <w:t>Cooperatives</w:t>
            </w:r>
          </w:p>
          <w:p w14:paraId="5013D053" w14:textId="2D0E7D83" w:rsidR="009D4881" w:rsidRPr="004E288F" w:rsidRDefault="009D4881" w:rsidP="00B66826">
            <w:pPr>
              <w:pStyle w:val="Default"/>
              <w:numPr>
                <w:ilvl w:val="0"/>
                <w:numId w:val="25"/>
              </w:numPr>
              <w:rPr>
                <w:rFonts w:ascii="Calibri" w:hAnsi="Calibri" w:cs="Calibri"/>
                <w:bCs/>
                <w:color w:val="4A442A" w:themeColor="background2" w:themeShade="40"/>
                <w:sz w:val="20"/>
                <w:szCs w:val="20"/>
                <w:lang w:val="en-US"/>
              </w:rPr>
            </w:pPr>
            <w:r w:rsidRPr="004E288F">
              <w:rPr>
                <w:rFonts w:ascii="Calibri" w:hAnsi="Calibri" w:cs="Calibri"/>
                <w:bCs/>
                <w:color w:val="4A442A" w:themeColor="background2" w:themeShade="40"/>
                <w:sz w:val="20"/>
                <w:szCs w:val="20"/>
                <w:lang w:val="en-US"/>
              </w:rPr>
              <w:t>Other (specify</w:t>
            </w:r>
            <w:r w:rsidRPr="004E288F">
              <w:rPr>
                <w:rFonts w:ascii="Calibri" w:hAnsi="Calibri" w:cs="Calibri"/>
                <w:b/>
                <w:color w:val="4A442A" w:themeColor="background2" w:themeShade="40"/>
                <w:sz w:val="20"/>
                <w:szCs w:val="20"/>
                <w:lang w:val="en-US"/>
              </w:rPr>
              <w:t>)</w:t>
            </w:r>
          </w:p>
        </w:tc>
        <w:tc>
          <w:tcPr>
            <w:tcW w:w="654" w:type="pct"/>
            <w:tcBorders>
              <w:top w:val="single" w:sz="4" w:space="0" w:color="auto"/>
              <w:left w:val="single" w:sz="4" w:space="0" w:color="auto"/>
              <w:bottom w:val="single" w:sz="4" w:space="0" w:color="auto"/>
              <w:right w:val="single" w:sz="4" w:space="0" w:color="auto"/>
            </w:tcBorders>
            <w:shd w:val="clear" w:color="auto" w:fill="F2F2F2"/>
          </w:tcPr>
          <w:p w14:paraId="232BDEB7" w14:textId="75274E01" w:rsidR="009D4881" w:rsidRPr="004E288F" w:rsidRDefault="009D4881" w:rsidP="00524538">
            <w:pPr>
              <w:spacing w:after="0" w:line="240" w:lineRule="auto"/>
              <w:rPr>
                <w:rFonts w:ascii="Calibri" w:hAnsi="Calibri" w:cs="Calibri"/>
                <w:b/>
                <w:color w:val="4A442A" w:themeColor="background2" w:themeShade="40"/>
                <w:sz w:val="20"/>
                <w:szCs w:val="20"/>
              </w:rPr>
            </w:pPr>
            <w:r w:rsidRPr="004E288F">
              <w:rPr>
                <w:rFonts w:ascii="Calibri" w:hAnsi="Calibri" w:cs="Calibri"/>
                <w:b/>
                <w:color w:val="4A442A" w:themeColor="background2" w:themeShade="40"/>
                <w:sz w:val="20"/>
                <w:szCs w:val="20"/>
              </w:rPr>
              <w:t xml:space="preserve">Is there a document or certificate for this agricultural [PARCEL] issued by the Land Registry/Cadastral Agency </w:t>
            </w:r>
            <w:r w:rsidRPr="004E288F">
              <w:rPr>
                <w:rFonts w:ascii="Calibri" w:hAnsi="Calibri" w:cs="Calibri"/>
                <w:b/>
                <w:color w:val="4A442A" w:themeColor="background2" w:themeShade="40"/>
                <w:sz w:val="20"/>
                <w:szCs w:val="20"/>
                <w:lang w:val="en-US"/>
              </w:rPr>
              <w:t xml:space="preserve">such as a title deed, certificate of hereditary acquisition, </w:t>
            </w:r>
            <w:proofErr w:type="gramStart"/>
            <w:r w:rsidRPr="004E288F">
              <w:rPr>
                <w:rFonts w:ascii="Calibri" w:hAnsi="Calibri" w:cs="Calibri"/>
                <w:b/>
                <w:color w:val="4A442A" w:themeColor="background2" w:themeShade="40"/>
                <w:sz w:val="20"/>
                <w:szCs w:val="20"/>
                <w:lang w:val="en-US"/>
              </w:rPr>
              <w:t>lease</w:t>
            </w:r>
            <w:proofErr w:type="gramEnd"/>
            <w:r w:rsidRPr="004E288F">
              <w:rPr>
                <w:rFonts w:ascii="Calibri" w:hAnsi="Calibri" w:cs="Calibri"/>
                <w:b/>
                <w:color w:val="4A442A" w:themeColor="background2" w:themeShade="40"/>
                <w:sz w:val="20"/>
                <w:szCs w:val="20"/>
                <w:lang w:val="en-US"/>
              </w:rPr>
              <w:t xml:space="preserve"> or rental contract</w:t>
            </w:r>
            <w:r w:rsidRPr="004E288F">
              <w:rPr>
                <w:rFonts w:ascii="Calibri" w:hAnsi="Calibri" w:cs="Calibri"/>
                <w:b/>
                <w:color w:val="4A442A" w:themeColor="background2" w:themeShade="40"/>
                <w:sz w:val="20"/>
                <w:szCs w:val="20"/>
              </w:rPr>
              <w:t>?</w:t>
            </w:r>
          </w:p>
          <w:p w14:paraId="650BCECC" w14:textId="7FE873CC" w:rsidR="009D4881" w:rsidRPr="004E288F" w:rsidRDefault="009D4881" w:rsidP="00524538">
            <w:pPr>
              <w:spacing w:after="0" w:line="240" w:lineRule="auto"/>
              <w:jc w:val="both"/>
              <w:rPr>
                <w:rFonts w:ascii="Calibri" w:hAnsi="Calibri" w:cs="Calibri"/>
                <w:b/>
                <w:color w:val="4A442A" w:themeColor="background2" w:themeShade="40"/>
                <w:sz w:val="20"/>
                <w:szCs w:val="20"/>
              </w:rPr>
            </w:pPr>
          </w:p>
          <w:p w14:paraId="11094A6B" w14:textId="77777777" w:rsidR="009D4881" w:rsidRPr="004E288F" w:rsidRDefault="009D4881" w:rsidP="00524538">
            <w:pPr>
              <w:spacing w:after="0" w:line="240" w:lineRule="auto"/>
              <w:jc w:val="both"/>
              <w:rPr>
                <w:rFonts w:ascii="Calibri" w:hAnsi="Calibri" w:cs="Calibri"/>
                <w:b/>
                <w:color w:val="4A442A" w:themeColor="background2" w:themeShade="40"/>
                <w:sz w:val="20"/>
                <w:szCs w:val="20"/>
              </w:rPr>
            </w:pPr>
          </w:p>
          <w:p w14:paraId="0F7EF8BF" w14:textId="13AF5E8F" w:rsidR="009D4881" w:rsidRPr="004E288F" w:rsidRDefault="009D4881" w:rsidP="00524538">
            <w:pPr>
              <w:spacing w:after="0" w:line="240" w:lineRule="auto"/>
              <w:jc w:val="both"/>
              <w:rPr>
                <w:rFonts w:ascii="Calibri" w:hAnsi="Calibri" w:cs="Calibri"/>
                <w:color w:val="4A442A" w:themeColor="background2" w:themeShade="40"/>
                <w:sz w:val="20"/>
                <w:szCs w:val="20"/>
              </w:rPr>
            </w:pPr>
            <w:r w:rsidRPr="004E288F">
              <w:rPr>
                <w:rFonts w:ascii="Calibri" w:hAnsi="Calibri" w:cs="Calibri"/>
                <w:color w:val="4A442A" w:themeColor="background2" w:themeShade="40"/>
                <w:sz w:val="20"/>
                <w:szCs w:val="20"/>
              </w:rPr>
              <w:t>1 – Yes</w:t>
            </w:r>
          </w:p>
          <w:p w14:paraId="3C5A5953" w14:textId="3279EB35" w:rsidR="009D4881" w:rsidRPr="004E288F" w:rsidRDefault="009D4881" w:rsidP="00524538">
            <w:pPr>
              <w:spacing w:after="0" w:line="240" w:lineRule="auto"/>
              <w:jc w:val="both"/>
              <w:rPr>
                <w:rFonts w:ascii="Calibri" w:hAnsi="Calibri" w:cs="Calibri"/>
                <w:b/>
                <w:color w:val="4A442A" w:themeColor="background2" w:themeShade="40"/>
                <w:sz w:val="20"/>
                <w:szCs w:val="20"/>
                <w:lang w:val="en-US"/>
              </w:rPr>
            </w:pPr>
            <w:r w:rsidRPr="004E288F">
              <w:rPr>
                <w:rFonts w:ascii="Calibri" w:hAnsi="Calibri" w:cs="Calibri"/>
                <w:color w:val="4A442A" w:themeColor="background2" w:themeShade="40"/>
                <w:sz w:val="20"/>
                <w:szCs w:val="20"/>
              </w:rPr>
              <w:t xml:space="preserve">2 – No &gt;&gt; </w:t>
            </w:r>
            <w:r w:rsidR="00D628B5" w:rsidRPr="004E288F">
              <w:rPr>
                <w:rFonts w:ascii="Calibri" w:hAnsi="Calibri" w:cs="Calibri"/>
                <w:color w:val="4A442A" w:themeColor="background2" w:themeShade="40"/>
                <w:sz w:val="20"/>
                <w:szCs w:val="20"/>
                <w:lang w:val="en-US"/>
              </w:rPr>
              <w:t>Q5</w:t>
            </w:r>
          </w:p>
        </w:tc>
        <w:tc>
          <w:tcPr>
            <w:tcW w:w="1825" w:type="pct"/>
            <w:gridSpan w:val="6"/>
            <w:tcBorders>
              <w:top w:val="single" w:sz="4" w:space="0" w:color="auto"/>
              <w:left w:val="single" w:sz="4" w:space="0" w:color="auto"/>
              <w:bottom w:val="single" w:sz="4" w:space="0" w:color="auto"/>
              <w:right w:val="single" w:sz="4" w:space="0" w:color="auto"/>
            </w:tcBorders>
            <w:shd w:val="clear" w:color="auto" w:fill="F2F2F2"/>
            <w:hideMark/>
          </w:tcPr>
          <w:p w14:paraId="1C0B0CBF" w14:textId="77777777" w:rsidR="009D4881" w:rsidRPr="004E288F" w:rsidRDefault="009D4881" w:rsidP="00524538">
            <w:pPr>
              <w:spacing w:after="0" w:line="240" w:lineRule="auto"/>
              <w:rPr>
                <w:rFonts w:ascii="Calibri" w:hAnsi="Calibri" w:cs="Calibri"/>
                <w:b/>
                <w:color w:val="4A442A" w:themeColor="background2" w:themeShade="40"/>
                <w:sz w:val="20"/>
                <w:szCs w:val="20"/>
                <w:lang w:val="en-US"/>
              </w:rPr>
            </w:pPr>
            <w:r w:rsidRPr="004E288F">
              <w:rPr>
                <w:rFonts w:ascii="Calibri" w:hAnsi="Calibri" w:cs="Calibri"/>
                <w:b/>
                <w:color w:val="4A442A" w:themeColor="background2" w:themeShade="40"/>
                <w:sz w:val="20"/>
                <w:szCs w:val="20"/>
                <w:lang w:val="en-US"/>
              </w:rPr>
              <w:t>What type of documents are there for this agricultural [PARCEL] and is your name listed on any of the documents as owner or right use holder?</w:t>
            </w:r>
          </w:p>
          <w:p w14:paraId="6EF4C590" w14:textId="2862F072" w:rsidR="009D4881" w:rsidRPr="004E288F" w:rsidRDefault="009D4881" w:rsidP="00524538">
            <w:pPr>
              <w:spacing w:after="0" w:line="240" w:lineRule="auto"/>
              <w:rPr>
                <w:rFonts w:ascii="Calibri" w:hAnsi="Calibri" w:cs="Calibri"/>
                <w:b/>
                <w:color w:val="4A442A" w:themeColor="background2" w:themeShade="40"/>
                <w:sz w:val="20"/>
                <w:szCs w:val="20"/>
                <w:lang w:val="en-US"/>
              </w:rPr>
            </w:pPr>
            <w:r w:rsidRPr="004E288F">
              <w:rPr>
                <w:rFonts w:ascii="Calibri" w:hAnsi="Calibri" w:cs="Calibri"/>
                <w:b/>
                <w:color w:val="4A442A" w:themeColor="background2" w:themeShade="40"/>
                <w:sz w:val="20"/>
                <w:szCs w:val="20"/>
                <w:lang w:val="en-US"/>
              </w:rPr>
              <w:t>List up to 3 documents</w:t>
            </w:r>
            <w:r w:rsidR="004E288F">
              <w:rPr>
                <w:rFonts w:ascii="Calibri" w:hAnsi="Calibri" w:cs="Calibri"/>
                <w:b/>
                <w:color w:val="4A442A" w:themeColor="background2" w:themeShade="40"/>
                <w:sz w:val="20"/>
                <w:szCs w:val="20"/>
                <w:lang w:val="en-US"/>
              </w:rPr>
              <w:t>.</w:t>
            </w:r>
          </w:p>
          <w:p w14:paraId="3F4C1EC6" w14:textId="77777777" w:rsidR="009D4881" w:rsidRPr="004E288F" w:rsidRDefault="009D4881" w:rsidP="00B66826">
            <w:pPr>
              <w:pStyle w:val="ListParagraph"/>
              <w:spacing w:after="0" w:line="240" w:lineRule="auto"/>
              <w:ind w:left="0"/>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1 - Title deed</w:t>
            </w:r>
          </w:p>
          <w:p w14:paraId="66455656" w14:textId="77777777" w:rsidR="009D4881" w:rsidRPr="004E288F" w:rsidRDefault="009D4881" w:rsidP="00B66826">
            <w:pPr>
              <w:pStyle w:val="ListParagraph"/>
              <w:spacing w:after="0" w:line="240" w:lineRule="auto"/>
              <w:ind w:left="0"/>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2 - Certificate of customary ownership</w:t>
            </w:r>
          </w:p>
          <w:p w14:paraId="0D0E1B3B" w14:textId="77777777" w:rsidR="009D4881" w:rsidRPr="004E288F" w:rsidRDefault="009D4881" w:rsidP="00B66826">
            <w:pPr>
              <w:pStyle w:val="ListParagraph"/>
              <w:spacing w:after="0" w:line="240" w:lineRule="auto"/>
              <w:ind w:left="0"/>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3 - Certificate of occupancy</w:t>
            </w:r>
          </w:p>
          <w:p w14:paraId="71374ED1" w14:textId="77777777" w:rsidR="009D4881" w:rsidRPr="004E288F" w:rsidRDefault="009D4881" w:rsidP="00B66826">
            <w:pPr>
              <w:pStyle w:val="ListParagraph"/>
              <w:spacing w:after="0" w:line="240" w:lineRule="auto"/>
              <w:ind w:left="0"/>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4 - Certificate of hereditary acquisition listed in registry</w:t>
            </w:r>
          </w:p>
          <w:p w14:paraId="71D7A474" w14:textId="77777777" w:rsidR="009D4881" w:rsidRPr="004E288F" w:rsidRDefault="009D4881" w:rsidP="00B66826">
            <w:pPr>
              <w:pStyle w:val="ListParagraph"/>
              <w:spacing w:after="0" w:line="240" w:lineRule="auto"/>
              <w:ind w:left="0"/>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 xml:space="preserve">5 - Survey Plan </w:t>
            </w:r>
          </w:p>
          <w:p w14:paraId="78CCF225" w14:textId="77777777" w:rsidR="009D4881" w:rsidRPr="004E288F" w:rsidRDefault="009D4881" w:rsidP="00B66826">
            <w:pPr>
              <w:pStyle w:val="ListParagraph"/>
              <w:spacing w:after="0" w:line="240" w:lineRule="auto"/>
              <w:ind w:left="0"/>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6 - Rental contract, registered</w:t>
            </w:r>
          </w:p>
          <w:p w14:paraId="0E5DBD24" w14:textId="77777777" w:rsidR="00063B09" w:rsidRPr="004E288F" w:rsidRDefault="009D4881" w:rsidP="00B66826">
            <w:pPr>
              <w:pStyle w:val="ListParagraph"/>
              <w:spacing w:after="0" w:line="240" w:lineRule="auto"/>
              <w:ind w:left="0"/>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7 – Lease</w:t>
            </w:r>
          </w:p>
          <w:p w14:paraId="64E4A609" w14:textId="21A9E909" w:rsidR="009D4881" w:rsidRPr="004E288F" w:rsidRDefault="009D4881" w:rsidP="00524538">
            <w:pPr>
              <w:pStyle w:val="ListParagraph"/>
              <w:spacing w:after="0" w:line="240" w:lineRule="auto"/>
              <w:ind w:left="0"/>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8 – Other (specify: __________)</w:t>
            </w:r>
          </w:p>
          <w:p w14:paraId="32C289BA" w14:textId="77777777" w:rsidR="009D4881" w:rsidRPr="004E288F" w:rsidRDefault="009D4881" w:rsidP="00524538">
            <w:pPr>
              <w:pStyle w:val="ListParagraph"/>
              <w:spacing w:after="0" w:line="240" w:lineRule="auto"/>
              <w:ind w:left="0"/>
              <w:jc w:val="both"/>
              <w:rPr>
                <w:rFonts w:ascii="Calibri" w:hAnsi="Calibri" w:cs="Calibri"/>
                <w:color w:val="4A442A" w:themeColor="background2" w:themeShade="40"/>
                <w:sz w:val="20"/>
                <w:szCs w:val="20"/>
                <w:lang w:val="en-US"/>
              </w:rPr>
            </w:pPr>
          </w:p>
          <w:p w14:paraId="6C2A71F8" w14:textId="77777777" w:rsidR="009D4881" w:rsidRPr="004E288F" w:rsidRDefault="009D4881" w:rsidP="00524538">
            <w:pPr>
              <w:pStyle w:val="ListParagraph"/>
              <w:spacing w:after="0" w:line="240" w:lineRule="auto"/>
              <w:ind w:left="0"/>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CODES FOR NAME LISTED?</w:t>
            </w:r>
          </w:p>
          <w:p w14:paraId="33632949" w14:textId="77777777" w:rsidR="009D4881" w:rsidRPr="004E288F" w:rsidRDefault="009D4881" w:rsidP="00524538">
            <w:pPr>
              <w:pStyle w:val="ListParagraph"/>
              <w:spacing w:after="0" w:line="240" w:lineRule="auto"/>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 xml:space="preserve">1 - Yes </w:t>
            </w:r>
          </w:p>
          <w:p w14:paraId="7E33A876" w14:textId="77777777" w:rsidR="009D4881" w:rsidRPr="004E288F" w:rsidRDefault="009D4881" w:rsidP="00524538">
            <w:pPr>
              <w:pStyle w:val="ListParagraph"/>
              <w:spacing w:after="0" w:line="240" w:lineRule="auto"/>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 xml:space="preserve">2 – No </w:t>
            </w:r>
          </w:p>
          <w:p w14:paraId="59D40967" w14:textId="77777777" w:rsidR="00063B09" w:rsidRPr="004E288F" w:rsidRDefault="009D4881" w:rsidP="00524538">
            <w:pPr>
              <w:pStyle w:val="ListParagraph"/>
              <w:spacing w:after="0" w:line="240" w:lineRule="auto"/>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98 - Don’t know</w:t>
            </w:r>
          </w:p>
          <w:p w14:paraId="526A0CB6" w14:textId="34CA20E2" w:rsidR="009D4881" w:rsidRPr="004E288F" w:rsidRDefault="009D4881" w:rsidP="00B66826">
            <w:pPr>
              <w:pStyle w:val="ListParagraph"/>
              <w:spacing w:after="0" w:line="240" w:lineRule="auto"/>
              <w:rPr>
                <w:rFonts w:ascii="Calibri" w:hAnsi="Calibri" w:cs="Calibri"/>
                <w:b/>
                <w:color w:val="4A442A" w:themeColor="background2" w:themeShade="40"/>
                <w:sz w:val="20"/>
                <w:szCs w:val="20"/>
                <w:lang w:val="en-US"/>
              </w:rPr>
            </w:pPr>
            <w:r w:rsidRPr="004E288F">
              <w:rPr>
                <w:rFonts w:ascii="Calibri" w:hAnsi="Calibri" w:cs="Calibri"/>
                <w:color w:val="4A442A" w:themeColor="background2" w:themeShade="40"/>
                <w:sz w:val="20"/>
                <w:szCs w:val="20"/>
                <w:lang w:val="en-US"/>
              </w:rPr>
              <w:t>99 - Refuses to respond</w:t>
            </w:r>
          </w:p>
        </w:tc>
        <w:tc>
          <w:tcPr>
            <w:tcW w:w="421" w:type="pct"/>
            <w:tcBorders>
              <w:top w:val="single" w:sz="4" w:space="0" w:color="auto"/>
              <w:left w:val="single" w:sz="4" w:space="0" w:color="auto"/>
              <w:bottom w:val="single" w:sz="4" w:space="0" w:color="auto"/>
              <w:right w:val="single" w:sz="4" w:space="0" w:color="auto"/>
            </w:tcBorders>
            <w:shd w:val="clear" w:color="auto" w:fill="F2F2F2"/>
          </w:tcPr>
          <w:p w14:paraId="4976931C" w14:textId="77777777" w:rsidR="009D4881" w:rsidRPr="004E288F" w:rsidRDefault="009D4881" w:rsidP="00524538">
            <w:pPr>
              <w:spacing w:after="0" w:line="240" w:lineRule="auto"/>
              <w:rPr>
                <w:rFonts w:ascii="Calibri" w:hAnsi="Calibri" w:cs="Calibri"/>
                <w:b/>
                <w:color w:val="4A442A" w:themeColor="background2" w:themeShade="40"/>
                <w:sz w:val="20"/>
                <w:szCs w:val="20"/>
              </w:rPr>
            </w:pPr>
            <w:r w:rsidRPr="004E288F">
              <w:rPr>
                <w:rFonts w:ascii="Calibri" w:hAnsi="Calibri" w:cs="Calibri"/>
                <w:b/>
                <w:color w:val="4A442A" w:themeColor="background2" w:themeShade="40"/>
                <w:sz w:val="20"/>
                <w:szCs w:val="20"/>
              </w:rPr>
              <w:t>Do you have the right to sell this [PARCEL], either alone or jointly with someone else?</w:t>
            </w:r>
          </w:p>
          <w:p w14:paraId="7860DE09" w14:textId="495C602F" w:rsidR="009D4881" w:rsidRPr="004E288F" w:rsidRDefault="009D4881" w:rsidP="00524538">
            <w:pPr>
              <w:spacing w:after="0" w:line="240" w:lineRule="auto"/>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 xml:space="preserve">1 - Yes </w:t>
            </w:r>
          </w:p>
          <w:p w14:paraId="373309BD" w14:textId="77777777" w:rsidR="009D4881" w:rsidRPr="004E288F" w:rsidRDefault="009D4881" w:rsidP="00524538">
            <w:pPr>
              <w:spacing w:after="0" w:line="240" w:lineRule="auto"/>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 xml:space="preserve">2 – No </w:t>
            </w:r>
          </w:p>
          <w:p w14:paraId="3C0964E9" w14:textId="77777777" w:rsidR="009D4881" w:rsidRPr="004E288F" w:rsidRDefault="009D4881" w:rsidP="00524538">
            <w:pPr>
              <w:spacing w:after="0" w:line="240" w:lineRule="auto"/>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98 - Don’t know</w:t>
            </w:r>
          </w:p>
          <w:p w14:paraId="4F7122E6" w14:textId="77777777" w:rsidR="009D4881" w:rsidRPr="004E288F" w:rsidRDefault="009D4881" w:rsidP="00524538">
            <w:pPr>
              <w:spacing w:after="0" w:line="240" w:lineRule="auto"/>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99 - Refuses to respond</w:t>
            </w:r>
          </w:p>
          <w:p w14:paraId="4254ACBE" w14:textId="77777777" w:rsidR="009D4881" w:rsidRPr="004E288F" w:rsidRDefault="009D4881" w:rsidP="00524538">
            <w:pPr>
              <w:spacing w:after="0" w:line="240" w:lineRule="auto"/>
              <w:rPr>
                <w:rFonts w:ascii="Calibri" w:hAnsi="Calibri" w:cs="Calibri"/>
                <w:b/>
                <w:color w:val="4A442A" w:themeColor="background2" w:themeShade="40"/>
                <w:sz w:val="20"/>
                <w:szCs w:val="20"/>
                <w:lang w:val="en-US"/>
              </w:rPr>
            </w:pPr>
          </w:p>
        </w:tc>
        <w:tc>
          <w:tcPr>
            <w:tcW w:w="419" w:type="pct"/>
            <w:tcBorders>
              <w:top w:val="single" w:sz="4" w:space="0" w:color="auto"/>
              <w:left w:val="single" w:sz="4" w:space="0" w:color="auto"/>
              <w:bottom w:val="single" w:sz="4" w:space="0" w:color="auto"/>
              <w:right w:val="single" w:sz="4" w:space="0" w:color="auto"/>
            </w:tcBorders>
            <w:shd w:val="clear" w:color="auto" w:fill="F2F2F2"/>
          </w:tcPr>
          <w:p w14:paraId="4573D109" w14:textId="77777777" w:rsidR="009D4881" w:rsidRPr="004E288F" w:rsidRDefault="009D4881" w:rsidP="00524538">
            <w:pPr>
              <w:spacing w:after="0" w:line="240" w:lineRule="auto"/>
              <w:rPr>
                <w:rFonts w:ascii="Calibri" w:hAnsi="Calibri" w:cs="Calibri"/>
                <w:b/>
                <w:color w:val="4A442A" w:themeColor="background2" w:themeShade="40"/>
                <w:sz w:val="20"/>
                <w:szCs w:val="20"/>
              </w:rPr>
            </w:pPr>
            <w:r w:rsidRPr="004E288F">
              <w:rPr>
                <w:rFonts w:ascii="Calibri" w:hAnsi="Calibri" w:cs="Calibri"/>
                <w:b/>
                <w:color w:val="4A442A" w:themeColor="background2" w:themeShade="40"/>
                <w:sz w:val="20"/>
                <w:szCs w:val="20"/>
              </w:rPr>
              <w:t>Do you have the right to bequeath this [PARCEL], either alone or jointly with someone else?</w:t>
            </w:r>
          </w:p>
          <w:p w14:paraId="66D903CB" w14:textId="77E2BBFE" w:rsidR="009D4881" w:rsidRPr="004E288F" w:rsidRDefault="009D4881" w:rsidP="00524538">
            <w:pPr>
              <w:spacing w:after="0" w:line="240" w:lineRule="auto"/>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 xml:space="preserve">1 - Yes </w:t>
            </w:r>
          </w:p>
          <w:p w14:paraId="2E7381D3" w14:textId="77777777" w:rsidR="009D4881" w:rsidRPr="004E288F" w:rsidRDefault="009D4881" w:rsidP="00524538">
            <w:pPr>
              <w:spacing w:after="0" w:line="240" w:lineRule="auto"/>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 xml:space="preserve">2 – No </w:t>
            </w:r>
          </w:p>
          <w:p w14:paraId="204857E4" w14:textId="77777777" w:rsidR="009D4881" w:rsidRPr="004E288F" w:rsidRDefault="009D4881" w:rsidP="00524538">
            <w:pPr>
              <w:spacing w:after="0" w:line="240" w:lineRule="auto"/>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98 - Don’t know</w:t>
            </w:r>
          </w:p>
          <w:p w14:paraId="1260904F" w14:textId="77777777" w:rsidR="009D4881" w:rsidRPr="004E288F" w:rsidRDefault="009D4881" w:rsidP="00524538">
            <w:pPr>
              <w:spacing w:after="0" w:line="240" w:lineRule="auto"/>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99 - Refuses to respond</w:t>
            </w:r>
          </w:p>
          <w:p w14:paraId="1D8CEF4F" w14:textId="77777777" w:rsidR="009D4881" w:rsidRPr="004E288F" w:rsidRDefault="009D4881" w:rsidP="00524538">
            <w:pPr>
              <w:spacing w:after="0" w:line="240" w:lineRule="auto"/>
              <w:rPr>
                <w:rFonts w:ascii="Calibri" w:hAnsi="Calibri" w:cs="Calibri"/>
                <w:b/>
                <w:color w:val="4A442A" w:themeColor="background2" w:themeShade="40"/>
                <w:sz w:val="20"/>
                <w:szCs w:val="20"/>
                <w:lang w:val="en-US"/>
              </w:rPr>
            </w:pPr>
          </w:p>
        </w:tc>
      </w:tr>
      <w:tr w:rsidR="00BC6303" w:rsidRPr="004E288F" w14:paraId="12C98A07" w14:textId="77777777" w:rsidTr="005D2D68">
        <w:tc>
          <w:tcPr>
            <w:tcW w:w="330" w:type="pct"/>
            <w:vMerge w:val="restart"/>
            <w:tcBorders>
              <w:top w:val="single" w:sz="4" w:space="0" w:color="auto"/>
              <w:left w:val="single" w:sz="4" w:space="0" w:color="auto"/>
              <w:right w:val="single" w:sz="4" w:space="0" w:color="auto"/>
            </w:tcBorders>
            <w:hideMark/>
          </w:tcPr>
          <w:p w14:paraId="28A2B860" w14:textId="77777777" w:rsidR="00387FD0" w:rsidRPr="004E288F" w:rsidRDefault="00387FD0" w:rsidP="00524538">
            <w:pPr>
              <w:spacing w:after="0" w:line="240" w:lineRule="auto"/>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1</w:t>
            </w:r>
          </w:p>
        </w:tc>
        <w:tc>
          <w:tcPr>
            <w:tcW w:w="573" w:type="pct"/>
            <w:vMerge w:val="restart"/>
            <w:tcBorders>
              <w:top w:val="single" w:sz="4" w:space="0" w:color="auto"/>
              <w:left w:val="single" w:sz="4" w:space="0" w:color="auto"/>
              <w:right w:val="single" w:sz="4" w:space="0" w:color="auto"/>
            </w:tcBorders>
          </w:tcPr>
          <w:p w14:paraId="20CD3EBE" w14:textId="77777777" w:rsidR="00387FD0" w:rsidRPr="004E288F" w:rsidRDefault="00387FD0" w:rsidP="00524538">
            <w:pPr>
              <w:spacing w:after="0" w:line="240" w:lineRule="auto"/>
              <w:jc w:val="both"/>
              <w:rPr>
                <w:rFonts w:ascii="Calibri" w:hAnsi="Calibri" w:cs="Calibri"/>
                <w:color w:val="4A442A" w:themeColor="background2" w:themeShade="40"/>
                <w:sz w:val="20"/>
                <w:szCs w:val="20"/>
                <w:lang w:val="en-US"/>
              </w:rPr>
            </w:pPr>
          </w:p>
        </w:tc>
        <w:tc>
          <w:tcPr>
            <w:tcW w:w="779" w:type="pct"/>
            <w:vMerge w:val="restart"/>
            <w:tcBorders>
              <w:top w:val="single" w:sz="4" w:space="0" w:color="auto"/>
              <w:left w:val="single" w:sz="4" w:space="0" w:color="auto"/>
              <w:right w:val="single" w:sz="4" w:space="0" w:color="auto"/>
            </w:tcBorders>
          </w:tcPr>
          <w:p w14:paraId="0587FFAA" w14:textId="68EB2A93" w:rsidR="00387FD0" w:rsidRPr="004E288F" w:rsidRDefault="00387FD0" w:rsidP="00524538">
            <w:pPr>
              <w:spacing w:after="0" w:line="240" w:lineRule="auto"/>
              <w:jc w:val="both"/>
              <w:rPr>
                <w:rFonts w:ascii="Calibri" w:hAnsi="Calibri" w:cs="Calibri"/>
                <w:color w:val="4A442A" w:themeColor="background2" w:themeShade="40"/>
                <w:sz w:val="20"/>
                <w:szCs w:val="20"/>
                <w:lang w:val="en-US"/>
              </w:rPr>
            </w:pPr>
          </w:p>
        </w:tc>
        <w:tc>
          <w:tcPr>
            <w:tcW w:w="654" w:type="pct"/>
            <w:vMerge w:val="restart"/>
            <w:tcBorders>
              <w:top w:val="single" w:sz="4" w:space="0" w:color="auto"/>
              <w:left w:val="single" w:sz="4" w:space="0" w:color="auto"/>
              <w:right w:val="single" w:sz="4" w:space="0" w:color="auto"/>
            </w:tcBorders>
            <w:hideMark/>
          </w:tcPr>
          <w:p w14:paraId="0F82D184" w14:textId="77777777"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p w14:paraId="4A159232" w14:textId="1C1CB1B0"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p>
        </w:tc>
        <w:tc>
          <w:tcPr>
            <w:tcW w:w="635" w:type="pct"/>
            <w:gridSpan w:val="2"/>
            <w:tcBorders>
              <w:top w:val="single" w:sz="4" w:space="0" w:color="auto"/>
              <w:left w:val="single" w:sz="4" w:space="0" w:color="auto"/>
              <w:bottom w:val="single" w:sz="4" w:space="0" w:color="auto"/>
              <w:right w:val="single" w:sz="4" w:space="0" w:color="auto"/>
            </w:tcBorders>
            <w:hideMark/>
          </w:tcPr>
          <w:p w14:paraId="0D5B5AA2" w14:textId="13D97BEA"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DOCUMENT #1</w:t>
            </w:r>
          </w:p>
        </w:tc>
        <w:tc>
          <w:tcPr>
            <w:tcW w:w="595" w:type="pct"/>
            <w:gridSpan w:val="2"/>
            <w:tcBorders>
              <w:top w:val="single" w:sz="4" w:space="0" w:color="auto"/>
              <w:left w:val="single" w:sz="4" w:space="0" w:color="auto"/>
              <w:bottom w:val="single" w:sz="4" w:space="0" w:color="auto"/>
              <w:right w:val="single" w:sz="4" w:space="0" w:color="auto"/>
            </w:tcBorders>
          </w:tcPr>
          <w:p w14:paraId="09FDB69D" w14:textId="210B4E94"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DOCUMENT #2</w:t>
            </w:r>
          </w:p>
        </w:tc>
        <w:tc>
          <w:tcPr>
            <w:tcW w:w="595" w:type="pct"/>
            <w:gridSpan w:val="2"/>
            <w:tcBorders>
              <w:top w:val="single" w:sz="4" w:space="0" w:color="auto"/>
              <w:left w:val="single" w:sz="4" w:space="0" w:color="auto"/>
              <w:bottom w:val="single" w:sz="4" w:space="0" w:color="auto"/>
              <w:right w:val="single" w:sz="4" w:space="0" w:color="auto"/>
            </w:tcBorders>
          </w:tcPr>
          <w:p w14:paraId="3896726A" w14:textId="4A2E19D3"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DOCUMENT #3</w:t>
            </w:r>
          </w:p>
        </w:tc>
        <w:tc>
          <w:tcPr>
            <w:tcW w:w="421" w:type="pct"/>
            <w:vMerge w:val="restart"/>
            <w:tcBorders>
              <w:top w:val="single" w:sz="4" w:space="0" w:color="auto"/>
              <w:left w:val="single" w:sz="4" w:space="0" w:color="auto"/>
              <w:right w:val="single" w:sz="4" w:space="0" w:color="auto"/>
            </w:tcBorders>
            <w:hideMark/>
          </w:tcPr>
          <w:p w14:paraId="7EB015B6" w14:textId="77777777"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419" w:type="pct"/>
            <w:vMerge w:val="restart"/>
            <w:tcBorders>
              <w:top w:val="single" w:sz="4" w:space="0" w:color="auto"/>
              <w:left w:val="single" w:sz="4" w:space="0" w:color="auto"/>
              <w:right w:val="single" w:sz="4" w:space="0" w:color="auto"/>
            </w:tcBorders>
            <w:hideMark/>
          </w:tcPr>
          <w:p w14:paraId="443DD2B7" w14:textId="77777777"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r>
      <w:tr w:rsidR="009B79D5" w:rsidRPr="004E288F" w14:paraId="027E34C9" w14:textId="77777777" w:rsidTr="005D2D68">
        <w:tc>
          <w:tcPr>
            <w:tcW w:w="330" w:type="pct"/>
            <w:vMerge/>
            <w:tcBorders>
              <w:left w:val="single" w:sz="4" w:space="0" w:color="auto"/>
              <w:right w:val="single" w:sz="4" w:space="0" w:color="auto"/>
            </w:tcBorders>
          </w:tcPr>
          <w:p w14:paraId="7FE7A98F" w14:textId="77777777" w:rsidR="00387FD0" w:rsidRPr="004E288F" w:rsidRDefault="00387FD0" w:rsidP="00524538">
            <w:pPr>
              <w:spacing w:after="0" w:line="240" w:lineRule="auto"/>
              <w:jc w:val="both"/>
              <w:rPr>
                <w:rFonts w:ascii="Calibri" w:hAnsi="Calibri" w:cs="Calibri"/>
                <w:color w:val="4A442A" w:themeColor="background2" w:themeShade="40"/>
                <w:sz w:val="20"/>
                <w:szCs w:val="20"/>
                <w:lang w:val="en-US"/>
              </w:rPr>
            </w:pPr>
          </w:p>
        </w:tc>
        <w:tc>
          <w:tcPr>
            <w:tcW w:w="573" w:type="pct"/>
            <w:vMerge/>
            <w:tcBorders>
              <w:left w:val="single" w:sz="4" w:space="0" w:color="auto"/>
              <w:right w:val="single" w:sz="4" w:space="0" w:color="auto"/>
            </w:tcBorders>
          </w:tcPr>
          <w:p w14:paraId="7560C85C" w14:textId="77777777" w:rsidR="00387FD0" w:rsidRPr="004E288F" w:rsidRDefault="00387FD0" w:rsidP="00524538">
            <w:pPr>
              <w:spacing w:after="0" w:line="240" w:lineRule="auto"/>
              <w:jc w:val="both"/>
              <w:rPr>
                <w:rFonts w:ascii="Calibri" w:hAnsi="Calibri" w:cs="Calibri"/>
                <w:color w:val="4A442A" w:themeColor="background2" w:themeShade="40"/>
                <w:sz w:val="20"/>
                <w:szCs w:val="20"/>
                <w:lang w:val="en-US"/>
              </w:rPr>
            </w:pPr>
          </w:p>
        </w:tc>
        <w:tc>
          <w:tcPr>
            <w:tcW w:w="779" w:type="pct"/>
            <w:vMerge/>
            <w:tcBorders>
              <w:left w:val="single" w:sz="4" w:space="0" w:color="auto"/>
              <w:right w:val="single" w:sz="4" w:space="0" w:color="auto"/>
            </w:tcBorders>
          </w:tcPr>
          <w:p w14:paraId="1CF3638A" w14:textId="77777777" w:rsidR="00387FD0" w:rsidRPr="004E288F" w:rsidRDefault="00387FD0" w:rsidP="00524538">
            <w:pPr>
              <w:spacing w:after="0" w:line="240" w:lineRule="auto"/>
              <w:jc w:val="both"/>
              <w:rPr>
                <w:rFonts w:ascii="Calibri" w:hAnsi="Calibri" w:cs="Calibri"/>
                <w:color w:val="4A442A" w:themeColor="background2" w:themeShade="40"/>
                <w:sz w:val="20"/>
                <w:szCs w:val="20"/>
                <w:lang w:val="en-US"/>
              </w:rPr>
            </w:pPr>
          </w:p>
        </w:tc>
        <w:tc>
          <w:tcPr>
            <w:tcW w:w="654" w:type="pct"/>
            <w:vMerge/>
            <w:tcBorders>
              <w:left w:val="single" w:sz="4" w:space="0" w:color="auto"/>
              <w:right w:val="single" w:sz="4" w:space="0" w:color="auto"/>
            </w:tcBorders>
          </w:tcPr>
          <w:p w14:paraId="403E712F" w14:textId="77777777"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p>
        </w:tc>
        <w:tc>
          <w:tcPr>
            <w:tcW w:w="310" w:type="pct"/>
            <w:tcBorders>
              <w:top w:val="single" w:sz="4" w:space="0" w:color="auto"/>
              <w:left w:val="single" w:sz="4" w:space="0" w:color="auto"/>
              <w:bottom w:val="single" w:sz="4" w:space="0" w:color="auto"/>
              <w:right w:val="single" w:sz="4" w:space="0" w:color="auto"/>
            </w:tcBorders>
          </w:tcPr>
          <w:p w14:paraId="3688FFED" w14:textId="301D2447"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DOC TYPE</w:t>
            </w:r>
          </w:p>
        </w:tc>
        <w:tc>
          <w:tcPr>
            <w:tcW w:w="325" w:type="pct"/>
            <w:tcBorders>
              <w:top w:val="single" w:sz="4" w:space="0" w:color="auto"/>
              <w:left w:val="single" w:sz="4" w:space="0" w:color="auto"/>
              <w:bottom w:val="single" w:sz="4" w:space="0" w:color="auto"/>
              <w:right w:val="single" w:sz="4" w:space="0" w:color="auto"/>
            </w:tcBorders>
          </w:tcPr>
          <w:p w14:paraId="40CEF77F" w14:textId="63FA0756"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NAME LISTED</w:t>
            </w:r>
          </w:p>
        </w:tc>
        <w:tc>
          <w:tcPr>
            <w:tcW w:w="270" w:type="pct"/>
            <w:tcBorders>
              <w:top w:val="single" w:sz="4" w:space="0" w:color="auto"/>
              <w:left w:val="single" w:sz="4" w:space="0" w:color="auto"/>
              <w:bottom w:val="single" w:sz="4" w:space="0" w:color="auto"/>
              <w:right w:val="single" w:sz="4" w:space="0" w:color="auto"/>
            </w:tcBorders>
          </w:tcPr>
          <w:p w14:paraId="5EF99927" w14:textId="41CDA0DC"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DOC TYPE</w:t>
            </w:r>
          </w:p>
        </w:tc>
        <w:tc>
          <w:tcPr>
            <w:tcW w:w="325" w:type="pct"/>
            <w:tcBorders>
              <w:top w:val="single" w:sz="4" w:space="0" w:color="auto"/>
              <w:left w:val="single" w:sz="4" w:space="0" w:color="auto"/>
              <w:bottom w:val="single" w:sz="4" w:space="0" w:color="auto"/>
              <w:right w:val="single" w:sz="4" w:space="0" w:color="auto"/>
            </w:tcBorders>
          </w:tcPr>
          <w:p w14:paraId="28755B17" w14:textId="5E009E1C"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NAME LISTED</w:t>
            </w:r>
          </w:p>
        </w:tc>
        <w:tc>
          <w:tcPr>
            <w:tcW w:w="270" w:type="pct"/>
            <w:tcBorders>
              <w:top w:val="single" w:sz="4" w:space="0" w:color="auto"/>
              <w:left w:val="single" w:sz="4" w:space="0" w:color="auto"/>
              <w:bottom w:val="single" w:sz="4" w:space="0" w:color="auto"/>
              <w:right w:val="single" w:sz="4" w:space="0" w:color="auto"/>
            </w:tcBorders>
          </w:tcPr>
          <w:p w14:paraId="393446BD" w14:textId="1C4571EB"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DOC TYPE</w:t>
            </w:r>
          </w:p>
        </w:tc>
        <w:tc>
          <w:tcPr>
            <w:tcW w:w="325" w:type="pct"/>
            <w:tcBorders>
              <w:top w:val="single" w:sz="4" w:space="0" w:color="auto"/>
              <w:left w:val="single" w:sz="4" w:space="0" w:color="auto"/>
              <w:bottom w:val="single" w:sz="4" w:space="0" w:color="auto"/>
              <w:right w:val="single" w:sz="4" w:space="0" w:color="auto"/>
            </w:tcBorders>
          </w:tcPr>
          <w:p w14:paraId="258AA225" w14:textId="6164A9DE"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NAME LISTED</w:t>
            </w:r>
          </w:p>
        </w:tc>
        <w:tc>
          <w:tcPr>
            <w:tcW w:w="421" w:type="pct"/>
            <w:vMerge/>
            <w:tcBorders>
              <w:left w:val="single" w:sz="4" w:space="0" w:color="auto"/>
              <w:right w:val="single" w:sz="4" w:space="0" w:color="auto"/>
            </w:tcBorders>
          </w:tcPr>
          <w:p w14:paraId="527B24FB" w14:textId="77777777"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p>
        </w:tc>
        <w:tc>
          <w:tcPr>
            <w:tcW w:w="419" w:type="pct"/>
            <w:vMerge/>
            <w:tcBorders>
              <w:left w:val="single" w:sz="4" w:space="0" w:color="auto"/>
              <w:right w:val="single" w:sz="4" w:space="0" w:color="auto"/>
            </w:tcBorders>
          </w:tcPr>
          <w:p w14:paraId="59468C38" w14:textId="77777777"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p>
        </w:tc>
      </w:tr>
      <w:tr w:rsidR="009B79D5" w:rsidRPr="004E288F" w14:paraId="6730FD7B" w14:textId="77777777" w:rsidTr="005D2D68">
        <w:tc>
          <w:tcPr>
            <w:tcW w:w="330" w:type="pct"/>
            <w:vMerge/>
            <w:tcBorders>
              <w:left w:val="single" w:sz="4" w:space="0" w:color="auto"/>
              <w:bottom w:val="single" w:sz="4" w:space="0" w:color="auto"/>
              <w:right w:val="single" w:sz="4" w:space="0" w:color="auto"/>
            </w:tcBorders>
          </w:tcPr>
          <w:p w14:paraId="10F61597" w14:textId="77777777" w:rsidR="00387FD0" w:rsidRPr="004E288F" w:rsidRDefault="00387FD0" w:rsidP="00524538">
            <w:pPr>
              <w:spacing w:after="0" w:line="240" w:lineRule="auto"/>
              <w:jc w:val="both"/>
              <w:rPr>
                <w:rFonts w:ascii="Calibri" w:hAnsi="Calibri" w:cs="Calibri"/>
                <w:color w:val="4A442A" w:themeColor="background2" w:themeShade="40"/>
                <w:sz w:val="20"/>
                <w:szCs w:val="20"/>
                <w:lang w:val="en-US"/>
              </w:rPr>
            </w:pPr>
          </w:p>
        </w:tc>
        <w:tc>
          <w:tcPr>
            <w:tcW w:w="573" w:type="pct"/>
            <w:vMerge/>
            <w:tcBorders>
              <w:left w:val="single" w:sz="4" w:space="0" w:color="auto"/>
              <w:bottom w:val="single" w:sz="4" w:space="0" w:color="auto"/>
              <w:right w:val="single" w:sz="4" w:space="0" w:color="auto"/>
            </w:tcBorders>
          </w:tcPr>
          <w:p w14:paraId="4BA6ED8A" w14:textId="77777777" w:rsidR="00387FD0" w:rsidRPr="004E288F" w:rsidRDefault="00387FD0" w:rsidP="00524538">
            <w:pPr>
              <w:spacing w:after="0" w:line="240" w:lineRule="auto"/>
              <w:jc w:val="both"/>
              <w:rPr>
                <w:rFonts w:ascii="Calibri" w:hAnsi="Calibri" w:cs="Calibri"/>
                <w:color w:val="4A442A" w:themeColor="background2" w:themeShade="40"/>
                <w:sz w:val="20"/>
                <w:szCs w:val="20"/>
                <w:lang w:val="en-US"/>
              </w:rPr>
            </w:pPr>
          </w:p>
        </w:tc>
        <w:tc>
          <w:tcPr>
            <w:tcW w:w="779" w:type="pct"/>
            <w:vMerge/>
            <w:tcBorders>
              <w:left w:val="single" w:sz="4" w:space="0" w:color="auto"/>
              <w:bottom w:val="single" w:sz="4" w:space="0" w:color="auto"/>
              <w:right w:val="single" w:sz="4" w:space="0" w:color="auto"/>
            </w:tcBorders>
          </w:tcPr>
          <w:p w14:paraId="5DF39D00" w14:textId="77777777" w:rsidR="00387FD0" w:rsidRPr="004E288F" w:rsidRDefault="00387FD0" w:rsidP="00524538">
            <w:pPr>
              <w:spacing w:after="0" w:line="240" w:lineRule="auto"/>
              <w:jc w:val="both"/>
              <w:rPr>
                <w:rFonts w:ascii="Calibri" w:hAnsi="Calibri" w:cs="Calibri"/>
                <w:color w:val="4A442A" w:themeColor="background2" w:themeShade="40"/>
                <w:sz w:val="20"/>
                <w:szCs w:val="20"/>
                <w:lang w:val="en-US"/>
              </w:rPr>
            </w:pPr>
          </w:p>
        </w:tc>
        <w:tc>
          <w:tcPr>
            <w:tcW w:w="654" w:type="pct"/>
            <w:vMerge/>
            <w:tcBorders>
              <w:left w:val="single" w:sz="4" w:space="0" w:color="auto"/>
              <w:bottom w:val="single" w:sz="4" w:space="0" w:color="auto"/>
              <w:right w:val="single" w:sz="4" w:space="0" w:color="auto"/>
            </w:tcBorders>
          </w:tcPr>
          <w:p w14:paraId="65DAE8FB" w14:textId="77777777"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p>
        </w:tc>
        <w:tc>
          <w:tcPr>
            <w:tcW w:w="310" w:type="pct"/>
            <w:tcBorders>
              <w:top w:val="single" w:sz="4" w:space="0" w:color="auto"/>
              <w:left w:val="single" w:sz="4" w:space="0" w:color="auto"/>
              <w:bottom w:val="single" w:sz="4" w:space="0" w:color="auto"/>
              <w:right w:val="single" w:sz="4" w:space="0" w:color="auto"/>
            </w:tcBorders>
          </w:tcPr>
          <w:p w14:paraId="203D2F6F" w14:textId="438731EB"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66516D98" w14:textId="3492E04F"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270" w:type="pct"/>
            <w:tcBorders>
              <w:top w:val="single" w:sz="4" w:space="0" w:color="auto"/>
              <w:left w:val="single" w:sz="4" w:space="0" w:color="auto"/>
              <w:bottom w:val="single" w:sz="4" w:space="0" w:color="auto"/>
              <w:right w:val="single" w:sz="4" w:space="0" w:color="auto"/>
            </w:tcBorders>
          </w:tcPr>
          <w:p w14:paraId="5CE649DE" w14:textId="01B40BAC"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09ACA7D6" w14:textId="73307835"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270" w:type="pct"/>
            <w:tcBorders>
              <w:top w:val="single" w:sz="4" w:space="0" w:color="auto"/>
              <w:left w:val="single" w:sz="4" w:space="0" w:color="auto"/>
              <w:bottom w:val="single" w:sz="4" w:space="0" w:color="auto"/>
              <w:right w:val="single" w:sz="4" w:space="0" w:color="auto"/>
            </w:tcBorders>
          </w:tcPr>
          <w:p w14:paraId="3FAF7C95" w14:textId="25808856"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1A28D92D" w14:textId="4EFB1831"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421" w:type="pct"/>
            <w:vMerge/>
            <w:tcBorders>
              <w:left w:val="single" w:sz="4" w:space="0" w:color="auto"/>
              <w:bottom w:val="single" w:sz="4" w:space="0" w:color="auto"/>
              <w:right w:val="single" w:sz="4" w:space="0" w:color="auto"/>
            </w:tcBorders>
          </w:tcPr>
          <w:p w14:paraId="2C204DB8" w14:textId="77777777"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p>
        </w:tc>
        <w:tc>
          <w:tcPr>
            <w:tcW w:w="419" w:type="pct"/>
            <w:vMerge/>
            <w:tcBorders>
              <w:left w:val="single" w:sz="4" w:space="0" w:color="auto"/>
              <w:bottom w:val="single" w:sz="4" w:space="0" w:color="auto"/>
              <w:right w:val="single" w:sz="4" w:space="0" w:color="auto"/>
            </w:tcBorders>
          </w:tcPr>
          <w:p w14:paraId="6E52526C" w14:textId="77777777" w:rsidR="00387FD0" w:rsidRPr="004E288F" w:rsidRDefault="00387FD0" w:rsidP="00524538">
            <w:pPr>
              <w:spacing w:after="0" w:line="240" w:lineRule="auto"/>
              <w:jc w:val="center"/>
              <w:rPr>
                <w:rFonts w:ascii="Calibri" w:hAnsi="Calibri" w:cs="Calibri"/>
                <w:color w:val="4A442A" w:themeColor="background2" w:themeShade="40"/>
                <w:sz w:val="20"/>
                <w:szCs w:val="20"/>
                <w:lang w:val="en-US"/>
              </w:rPr>
            </w:pPr>
          </w:p>
        </w:tc>
      </w:tr>
      <w:tr w:rsidR="009B79D5" w:rsidRPr="004E288F" w14:paraId="6567CEAB" w14:textId="77777777" w:rsidTr="005D2D68">
        <w:tc>
          <w:tcPr>
            <w:tcW w:w="330" w:type="pct"/>
            <w:tcBorders>
              <w:top w:val="single" w:sz="4" w:space="0" w:color="auto"/>
              <w:left w:val="single" w:sz="4" w:space="0" w:color="auto"/>
              <w:bottom w:val="single" w:sz="4" w:space="0" w:color="auto"/>
              <w:right w:val="single" w:sz="4" w:space="0" w:color="auto"/>
            </w:tcBorders>
            <w:hideMark/>
          </w:tcPr>
          <w:p w14:paraId="58C0F653" w14:textId="77777777" w:rsidR="009D4881" w:rsidRPr="004E288F" w:rsidRDefault="009D4881" w:rsidP="00524538">
            <w:pPr>
              <w:spacing w:after="0" w:line="240" w:lineRule="auto"/>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2</w:t>
            </w:r>
          </w:p>
        </w:tc>
        <w:tc>
          <w:tcPr>
            <w:tcW w:w="573" w:type="pct"/>
            <w:tcBorders>
              <w:top w:val="single" w:sz="4" w:space="0" w:color="auto"/>
              <w:left w:val="single" w:sz="4" w:space="0" w:color="auto"/>
              <w:bottom w:val="single" w:sz="4" w:space="0" w:color="auto"/>
              <w:right w:val="single" w:sz="4" w:space="0" w:color="auto"/>
            </w:tcBorders>
          </w:tcPr>
          <w:p w14:paraId="221DCC6E" w14:textId="77777777" w:rsidR="009D4881" w:rsidRPr="004E288F" w:rsidRDefault="009D4881" w:rsidP="00524538">
            <w:pPr>
              <w:spacing w:after="0" w:line="240" w:lineRule="auto"/>
              <w:jc w:val="both"/>
              <w:rPr>
                <w:rFonts w:ascii="Calibri" w:hAnsi="Calibri" w:cs="Calibri"/>
                <w:color w:val="4A442A" w:themeColor="background2" w:themeShade="40"/>
                <w:sz w:val="20"/>
                <w:szCs w:val="20"/>
                <w:lang w:val="en-US"/>
              </w:rPr>
            </w:pPr>
          </w:p>
        </w:tc>
        <w:tc>
          <w:tcPr>
            <w:tcW w:w="779" w:type="pct"/>
            <w:tcBorders>
              <w:top w:val="single" w:sz="4" w:space="0" w:color="auto"/>
              <w:left w:val="single" w:sz="4" w:space="0" w:color="auto"/>
              <w:bottom w:val="single" w:sz="4" w:space="0" w:color="auto"/>
              <w:right w:val="single" w:sz="4" w:space="0" w:color="auto"/>
            </w:tcBorders>
          </w:tcPr>
          <w:p w14:paraId="7DB6A870" w14:textId="7CECC3BB" w:rsidR="009D4881" w:rsidRPr="004E288F" w:rsidRDefault="009D4881" w:rsidP="00524538">
            <w:pPr>
              <w:spacing w:after="0" w:line="240" w:lineRule="auto"/>
              <w:jc w:val="both"/>
              <w:rPr>
                <w:rFonts w:ascii="Calibri" w:hAnsi="Calibri" w:cs="Calibri"/>
                <w:color w:val="4A442A" w:themeColor="background2" w:themeShade="40"/>
                <w:sz w:val="20"/>
                <w:szCs w:val="20"/>
                <w:lang w:val="en-US"/>
              </w:rPr>
            </w:pPr>
          </w:p>
        </w:tc>
        <w:tc>
          <w:tcPr>
            <w:tcW w:w="654" w:type="pct"/>
            <w:tcBorders>
              <w:top w:val="single" w:sz="4" w:space="0" w:color="auto"/>
              <w:left w:val="single" w:sz="4" w:space="0" w:color="auto"/>
              <w:bottom w:val="single" w:sz="4" w:space="0" w:color="auto"/>
              <w:right w:val="single" w:sz="4" w:space="0" w:color="auto"/>
            </w:tcBorders>
            <w:hideMark/>
          </w:tcPr>
          <w:p w14:paraId="0ED8C41D" w14:textId="77777777"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p w14:paraId="7020D4C6" w14:textId="7FB74FF8"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p>
        </w:tc>
        <w:tc>
          <w:tcPr>
            <w:tcW w:w="310" w:type="pct"/>
            <w:tcBorders>
              <w:top w:val="single" w:sz="4" w:space="0" w:color="auto"/>
              <w:left w:val="single" w:sz="4" w:space="0" w:color="auto"/>
              <w:bottom w:val="single" w:sz="4" w:space="0" w:color="auto"/>
              <w:right w:val="single" w:sz="4" w:space="0" w:color="auto"/>
            </w:tcBorders>
            <w:hideMark/>
          </w:tcPr>
          <w:p w14:paraId="7A46B0EB" w14:textId="3683E816"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04FE0FFA" w14:textId="0E050D9F"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270" w:type="pct"/>
            <w:tcBorders>
              <w:top w:val="single" w:sz="4" w:space="0" w:color="auto"/>
              <w:left w:val="single" w:sz="4" w:space="0" w:color="auto"/>
              <w:bottom w:val="single" w:sz="4" w:space="0" w:color="auto"/>
              <w:right w:val="single" w:sz="4" w:space="0" w:color="auto"/>
            </w:tcBorders>
          </w:tcPr>
          <w:p w14:paraId="21B78CD0" w14:textId="72E83C43"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19A1DABC" w14:textId="525CDCAF"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270" w:type="pct"/>
            <w:tcBorders>
              <w:top w:val="single" w:sz="4" w:space="0" w:color="auto"/>
              <w:left w:val="single" w:sz="4" w:space="0" w:color="auto"/>
              <w:bottom w:val="single" w:sz="4" w:space="0" w:color="auto"/>
              <w:right w:val="single" w:sz="4" w:space="0" w:color="auto"/>
            </w:tcBorders>
          </w:tcPr>
          <w:p w14:paraId="71512999" w14:textId="4F8B19A3"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368FB348" w14:textId="266369EB"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421" w:type="pct"/>
            <w:tcBorders>
              <w:top w:val="single" w:sz="4" w:space="0" w:color="auto"/>
              <w:left w:val="single" w:sz="4" w:space="0" w:color="auto"/>
              <w:bottom w:val="single" w:sz="4" w:space="0" w:color="auto"/>
              <w:right w:val="single" w:sz="4" w:space="0" w:color="auto"/>
            </w:tcBorders>
            <w:hideMark/>
          </w:tcPr>
          <w:p w14:paraId="41DD94AB" w14:textId="77777777"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419" w:type="pct"/>
            <w:tcBorders>
              <w:top w:val="single" w:sz="4" w:space="0" w:color="auto"/>
              <w:left w:val="single" w:sz="4" w:space="0" w:color="auto"/>
              <w:bottom w:val="single" w:sz="4" w:space="0" w:color="auto"/>
              <w:right w:val="single" w:sz="4" w:space="0" w:color="auto"/>
            </w:tcBorders>
            <w:hideMark/>
          </w:tcPr>
          <w:p w14:paraId="6C9D30D8" w14:textId="77777777"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r>
      <w:tr w:rsidR="009B79D5" w:rsidRPr="004E288F" w14:paraId="1E9194AA" w14:textId="77777777" w:rsidTr="005D2D68">
        <w:tc>
          <w:tcPr>
            <w:tcW w:w="330" w:type="pct"/>
            <w:tcBorders>
              <w:top w:val="single" w:sz="4" w:space="0" w:color="auto"/>
              <w:left w:val="single" w:sz="4" w:space="0" w:color="auto"/>
              <w:bottom w:val="single" w:sz="4" w:space="0" w:color="auto"/>
              <w:right w:val="single" w:sz="4" w:space="0" w:color="auto"/>
            </w:tcBorders>
            <w:hideMark/>
          </w:tcPr>
          <w:p w14:paraId="5A706E3B" w14:textId="77777777" w:rsidR="009D4881" w:rsidRPr="004E288F" w:rsidRDefault="009D4881" w:rsidP="00524538">
            <w:pPr>
              <w:spacing w:after="0" w:line="240" w:lineRule="auto"/>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w:t>
            </w:r>
          </w:p>
        </w:tc>
        <w:tc>
          <w:tcPr>
            <w:tcW w:w="573" w:type="pct"/>
            <w:tcBorders>
              <w:top w:val="single" w:sz="4" w:space="0" w:color="auto"/>
              <w:left w:val="single" w:sz="4" w:space="0" w:color="auto"/>
              <w:bottom w:val="single" w:sz="4" w:space="0" w:color="auto"/>
              <w:right w:val="single" w:sz="4" w:space="0" w:color="auto"/>
            </w:tcBorders>
          </w:tcPr>
          <w:p w14:paraId="4850C6BC" w14:textId="77777777" w:rsidR="009D4881" w:rsidRPr="004E288F" w:rsidRDefault="009D4881" w:rsidP="00524538">
            <w:pPr>
              <w:spacing w:after="0" w:line="240" w:lineRule="auto"/>
              <w:jc w:val="both"/>
              <w:rPr>
                <w:rFonts w:ascii="Calibri" w:hAnsi="Calibri" w:cs="Calibri"/>
                <w:color w:val="4A442A" w:themeColor="background2" w:themeShade="40"/>
                <w:sz w:val="20"/>
                <w:szCs w:val="20"/>
                <w:lang w:val="en-US"/>
              </w:rPr>
            </w:pPr>
          </w:p>
        </w:tc>
        <w:tc>
          <w:tcPr>
            <w:tcW w:w="779" w:type="pct"/>
            <w:tcBorders>
              <w:top w:val="single" w:sz="4" w:space="0" w:color="auto"/>
              <w:left w:val="single" w:sz="4" w:space="0" w:color="auto"/>
              <w:bottom w:val="single" w:sz="4" w:space="0" w:color="auto"/>
              <w:right w:val="single" w:sz="4" w:space="0" w:color="auto"/>
            </w:tcBorders>
          </w:tcPr>
          <w:p w14:paraId="2641ADCB" w14:textId="6C385639" w:rsidR="009D4881" w:rsidRPr="004E288F" w:rsidRDefault="009D4881" w:rsidP="00524538">
            <w:pPr>
              <w:spacing w:after="0" w:line="240" w:lineRule="auto"/>
              <w:jc w:val="both"/>
              <w:rPr>
                <w:rFonts w:ascii="Calibri" w:hAnsi="Calibri" w:cs="Calibri"/>
                <w:color w:val="4A442A" w:themeColor="background2" w:themeShade="40"/>
                <w:sz w:val="20"/>
                <w:szCs w:val="20"/>
                <w:lang w:val="en-US"/>
              </w:rPr>
            </w:pPr>
          </w:p>
        </w:tc>
        <w:tc>
          <w:tcPr>
            <w:tcW w:w="654" w:type="pct"/>
            <w:tcBorders>
              <w:top w:val="single" w:sz="4" w:space="0" w:color="auto"/>
              <w:left w:val="single" w:sz="4" w:space="0" w:color="auto"/>
              <w:bottom w:val="single" w:sz="4" w:space="0" w:color="auto"/>
              <w:right w:val="single" w:sz="4" w:space="0" w:color="auto"/>
            </w:tcBorders>
            <w:hideMark/>
          </w:tcPr>
          <w:p w14:paraId="25C5719C" w14:textId="5D50C2D3"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10" w:type="pct"/>
            <w:tcBorders>
              <w:top w:val="single" w:sz="4" w:space="0" w:color="auto"/>
              <w:left w:val="single" w:sz="4" w:space="0" w:color="auto"/>
              <w:bottom w:val="single" w:sz="4" w:space="0" w:color="auto"/>
              <w:right w:val="single" w:sz="4" w:space="0" w:color="auto"/>
            </w:tcBorders>
            <w:hideMark/>
          </w:tcPr>
          <w:p w14:paraId="02D355B4" w14:textId="7E4EF20A"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008B8A33" w14:textId="1FB8ED63"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270" w:type="pct"/>
            <w:tcBorders>
              <w:top w:val="single" w:sz="4" w:space="0" w:color="auto"/>
              <w:left w:val="single" w:sz="4" w:space="0" w:color="auto"/>
              <w:bottom w:val="single" w:sz="4" w:space="0" w:color="auto"/>
              <w:right w:val="single" w:sz="4" w:space="0" w:color="auto"/>
            </w:tcBorders>
          </w:tcPr>
          <w:p w14:paraId="044175AA" w14:textId="1477BB78"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5E4BA888" w14:textId="505FAF87"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270" w:type="pct"/>
            <w:tcBorders>
              <w:top w:val="single" w:sz="4" w:space="0" w:color="auto"/>
              <w:left w:val="single" w:sz="4" w:space="0" w:color="auto"/>
              <w:bottom w:val="single" w:sz="4" w:space="0" w:color="auto"/>
              <w:right w:val="single" w:sz="4" w:space="0" w:color="auto"/>
            </w:tcBorders>
          </w:tcPr>
          <w:p w14:paraId="178D55D0" w14:textId="01DDAC15"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22A43A07" w14:textId="301F5388"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421" w:type="pct"/>
            <w:tcBorders>
              <w:top w:val="single" w:sz="4" w:space="0" w:color="auto"/>
              <w:left w:val="single" w:sz="4" w:space="0" w:color="auto"/>
              <w:bottom w:val="single" w:sz="4" w:space="0" w:color="auto"/>
              <w:right w:val="single" w:sz="4" w:space="0" w:color="auto"/>
            </w:tcBorders>
            <w:hideMark/>
          </w:tcPr>
          <w:p w14:paraId="1152D58B" w14:textId="77777777"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419" w:type="pct"/>
            <w:tcBorders>
              <w:top w:val="single" w:sz="4" w:space="0" w:color="auto"/>
              <w:left w:val="single" w:sz="4" w:space="0" w:color="auto"/>
              <w:bottom w:val="single" w:sz="4" w:space="0" w:color="auto"/>
              <w:right w:val="single" w:sz="4" w:space="0" w:color="auto"/>
            </w:tcBorders>
            <w:hideMark/>
          </w:tcPr>
          <w:p w14:paraId="31D6F569" w14:textId="77777777"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r>
      <w:tr w:rsidR="009B79D5" w:rsidRPr="004E288F" w14:paraId="679DBEC4" w14:textId="77777777" w:rsidTr="005D2D68">
        <w:tc>
          <w:tcPr>
            <w:tcW w:w="330" w:type="pct"/>
            <w:tcBorders>
              <w:top w:val="single" w:sz="4" w:space="0" w:color="auto"/>
              <w:left w:val="single" w:sz="4" w:space="0" w:color="auto"/>
              <w:bottom w:val="single" w:sz="4" w:space="0" w:color="auto"/>
              <w:right w:val="single" w:sz="4" w:space="0" w:color="auto"/>
            </w:tcBorders>
            <w:hideMark/>
          </w:tcPr>
          <w:p w14:paraId="5200F73A" w14:textId="77777777" w:rsidR="009D4881" w:rsidRPr="004E288F" w:rsidRDefault="009D4881" w:rsidP="00524538">
            <w:pPr>
              <w:spacing w:after="0" w:line="240" w:lineRule="auto"/>
              <w:jc w:val="both"/>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N</w:t>
            </w:r>
          </w:p>
        </w:tc>
        <w:tc>
          <w:tcPr>
            <w:tcW w:w="573" w:type="pct"/>
            <w:tcBorders>
              <w:top w:val="single" w:sz="4" w:space="0" w:color="auto"/>
              <w:left w:val="single" w:sz="4" w:space="0" w:color="auto"/>
              <w:bottom w:val="single" w:sz="4" w:space="0" w:color="auto"/>
              <w:right w:val="single" w:sz="4" w:space="0" w:color="auto"/>
            </w:tcBorders>
          </w:tcPr>
          <w:p w14:paraId="367911BA" w14:textId="77777777" w:rsidR="009D4881" w:rsidRPr="004E288F" w:rsidRDefault="009D4881" w:rsidP="00524538">
            <w:pPr>
              <w:spacing w:after="0" w:line="240" w:lineRule="auto"/>
              <w:jc w:val="both"/>
              <w:rPr>
                <w:rFonts w:ascii="Calibri" w:hAnsi="Calibri" w:cs="Calibri"/>
                <w:color w:val="4A442A" w:themeColor="background2" w:themeShade="40"/>
                <w:sz w:val="20"/>
                <w:szCs w:val="20"/>
                <w:lang w:val="en-US"/>
              </w:rPr>
            </w:pPr>
          </w:p>
        </w:tc>
        <w:tc>
          <w:tcPr>
            <w:tcW w:w="779" w:type="pct"/>
            <w:tcBorders>
              <w:top w:val="single" w:sz="4" w:space="0" w:color="auto"/>
              <w:left w:val="single" w:sz="4" w:space="0" w:color="auto"/>
              <w:bottom w:val="single" w:sz="4" w:space="0" w:color="auto"/>
              <w:right w:val="single" w:sz="4" w:space="0" w:color="auto"/>
            </w:tcBorders>
          </w:tcPr>
          <w:p w14:paraId="0A195220" w14:textId="5DE50837" w:rsidR="009D4881" w:rsidRPr="004E288F" w:rsidRDefault="009D4881" w:rsidP="00524538">
            <w:pPr>
              <w:spacing w:after="0" w:line="240" w:lineRule="auto"/>
              <w:jc w:val="both"/>
              <w:rPr>
                <w:rFonts w:ascii="Calibri" w:hAnsi="Calibri" w:cs="Calibri"/>
                <w:color w:val="4A442A" w:themeColor="background2" w:themeShade="40"/>
                <w:sz w:val="20"/>
                <w:szCs w:val="20"/>
                <w:lang w:val="en-US"/>
              </w:rPr>
            </w:pPr>
          </w:p>
        </w:tc>
        <w:tc>
          <w:tcPr>
            <w:tcW w:w="654" w:type="pct"/>
            <w:tcBorders>
              <w:top w:val="single" w:sz="4" w:space="0" w:color="auto"/>
              <w:left w:val="single" w:sz="4" w:space="0" w:color="auto"/>
              <w:bottom w:val="single" w:sz="4" w:space="0" w:color="auto"/>
              <w:right w:val="single" w:sz="4" w:space="0" w:color="auto"/>
            </w:tcBorders>
            <w:hideMark/>
          </w:tcPr>
          <w:p w14:paraId="0A36F240" w14:textId="77777777"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p w14:paraId="6BEBB233" w14:textId="17337C76"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p>
        </w:tc>
        <w:tc>
          <w:tcPr>
            <w:tcW w:w="310" w:type="pct"/>
            <w:tcBorders>
              <w:top w:val="single" w:sz="4" w:space="0" w:color="auto"/>
              <w:left w:val="single" w:sz="4" w:space="0" w:color="auto"/>
              <w:bottom w:val="single" w:sz="4" w:space="0" w:color="auto"/>
              <w:right w:val="single" w:sz="4" w:space="0" w:color="auto"/>
            </w:tcBorders>
            <w:hideMark/>
          </w:tcPr>
          <w:p w14:paraId="526B5077" w14:textId="2D3A86D9"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79FACC2E" w14:textId="68B7E12A"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270" w:type="pct"/>
            <w:tcBorders>
              <w:top w:val="single" w:sz="4" w:space="0" w:color="auto"/>
              <w:left w:val="single" w:sz="4" w:space="0" w:color="auto"/>
              <w:bottom w:val="single" w:sz="4" w:space="0" w:color="auto"/>
              <w:right w:val="single" w:sz="4" w:space="0" w:color="auto"/>
            </w:tcBorders>
          </w:tcPr>
          <w:p w14:paraId="2577F095" w14:textId="7145F86C"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05553EF4" w14:textId="24584437"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270" w:type="pct"/>
            <w:tcBorders>
              <w:top w:val="single" w:sz="4" w:space="0" w:color="auto"/>
              <w:left w:val="single" w:sz="4" w:space="0" w:color="auto"/>
              <w:bottom w:val="single" w:sz="4" w:space="0" w:color="auto"/>
              <w:right w:val="single" w:sz="4" w:space="0" w:color="auto"/>
            </w:tcBorders>
          </w:tcPr>
          <w:p w14:paraId="325CBA4F" w14:textId="693DCAEB"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325" w:type="pct"/>
            <w:tcBorders>
              <w:top w:val="single" w:sz="4" w:space="0" w:color="auto"/>
              <w:left w:val="single" w:sz="4" w:space="0" w:color="auto"/>
              <w:bottom w:val="single" w:sz="4" w:space="0" w:color="auto"/>
              <w:right w:val="single" w:sz="4" w:space="0" w:color="auto"/>
            </w:tcBorders>
          </w:tcPr>
          <w:p w14:paraId="4C204211" w14:textId="029E8A84"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421" w:type="pct"/>
            <w:tcBorders>
              <w:top w:val="single" w:sz="4" w:space="0" w:color="auto"/>
              <w:left w:val="single" w:sz="4" w:space="0" w:color="auto"/>
              <w:bottom w:val="single" w:sz="4" w:space="0" w:color="auto"/>
              <w:right w:val="single" w:sz="4" w:space="0" w:color="auto"/>
            </w:tcBorders>
            <w:hideMark/>
          </w:tcPr>
          <w:p w14:paraId="0C93639D" w14:textId="77777777"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c>
          <w:tcPr>
            <w:tcW w:w="419" w:type="pct"/>
            <w:tcBorders>
              <w:top w:val="single" w:sz="4" w:space="0" w:color="auto"/>
              <w:left w:val="single" w:sz="4" w:space="0" w:color="auto"/>
              <w:bottom w:val="single" w:sz="4" w:space="0" w:color="auto"/>
              <w:right w:val="single" w:sz="4" w:space="0" w:color="auto"/>
            </w:tcBorders>
            <w:hideMark/>
          </w:tcPr>
          <w:p w14:paraId="0D6144EC" w14:textId="77777777" w:rsidR="009D4881" w:rsidRPr="004E288F" w:rsidRDefault="009D4881" w:rsidP="00524538">
            <w:pPr>
              <w:spacing w:after="0" w:line="240" w:lineRule="auto"/>
              <w:jc w:val="center"/>
              <w:rPr>
                <w:rFonts w:ascii="Calibri" w:hAnsi="Calibri" w:cs="Calibri"/>
                <w:color w:val="4A442A" w:themeColor="background2" w:themeShade="40"/>
                <w:sz w:val="20"/>
                <w:szCs w:val="20"/>
                <w:lang w:val="en-US"/>
              </w:rPr>
            </w:pPr>
            <w:r w:rsidRPr="004E288F">
              <w:rPr>
                <w:rFonts w:ascii="Calibri" w:hAnsi="Calibri" w:cs="Calibri"/>
                <w:color w:val="4A442A" w:themeColor="background2" w:themeShade="40"/>
                <w:sz w:val="20"/>
                <w:szCs w:val="20"/>
                <w:lang w:val="en-US"/>
              </w:rPr>
              <w:t>|__|</w:t>
            </w:r>
          </w:p>
        </w:tc>
      </w:tr>
    </w:tbl>
    <w:p w14:paraId="796A39CF" w14:textId="4FBAA4B3" w:rsidR="006D0D52" w:rsidRPr="004E288F" w:rsidRDefault="006D0D52" w:rsidP="00485996">
      <w:pPr>
        <w:pStyle w:val="MText"/>
        <w:jc w:val="both"/>
        <w:rPr>
          <w:rFonts w:ascii="Calibri" w:hAnsi="Calibri" w:cs="Calibri"/>
          <w:sz w:val="20"/>
          <w:szCs w:val="20"/>
        </w:rPr>
      </w:pPr>
    </w:p>
    <w:p w14:paraId="7DF255FE" w14:textId="6603BDF2" w:rsidR="00764D04" w:rsidRPr="004E288F" w:rsidRDefault="00764D04" w:rsidP="00764D04">
      <w:pPr>
        <w:pStyle w:val="MText"/>
        <w:jc w:val="both"/>
        <w:rPr>
          <w:rFonts w:ascii="Calibri" w:eastAsiaTheme="minorEastAsia" w:hAnsi="Calibri" w:cs="Calibri"/>
          <w:b/>
          <w:color w:val="4A442A" w:themeColor="background2" w:themeShade="40"/>
          <w:lang w:val="en-US" w:eastAsia="zh-CN"/>
        </w:rPr>
      </w:pPr>
      <w:r w:rsidRPr="004E288F">
        <w:rPr>
          <w:rFonts w:ascii="Calibri" w:eastAsiaTheme="minorEastAsia" w:hAnsi="Calibri" w:cs="Calibri"/>
          <w:b/>
          <w:color w:val="4A442A" w:themeColor="background2" w:themeShade="40"/>
          <w:lang w:val="en-US" w:eastAsia="zh-CN"/>
        </w:rPr>
        <w:t>Figure 5. Parcel-level module on the ownership / tenure rights of agricultural land based on respondent parcel roster.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6"/>
        <w:gridCol w:w="1343"/>
        <w:gridCol w:w="1939"/>
        <w:gridCol w:w="1535"/>
        <w:gridCol w:w="880"/>
        <w:gridCol w:w="872"/>
        <w:gridCol w:w="657"/>
        <w:gridCol w:w="1098"/>
        <w:gridCol w:w="875"/>
        <w:gridCol w:w="875"/>
        <w:gridCol w:w="1418"/>
        <w:gridCol w:w="1351"/>
      </w:tblGrid>
      <w:tr w:rsidR="00764D04" w:rsidRPr="004E288F" w14:paraId="230397D3" w14:textId="77777777" w:rsidTr="00FE2A8B">
        <w:trPr>
          <w:trHeight w:val="131"/>
          <w:tblHeader/>
        </w:trPr>
        <w:tc>
          <w:tcPr>
            <w:tcW w:w="5000" w:type="pct"/>
            <w:gridSpan w:val="12"/>
            <w:tcBorders>
              <w:top w:val="single" w:sz="4" w:space="0" w:color="auto"/>
              <w:left w:val="single" w:sz="4" w:space="0" w:color="auto"/>
              <w:bottom w:val="single" w:sz="4" w:space="0" w:color="auto"/>
              <w:right w:val="single" w:sz="4" w:space="0" w:color="auto"/>
            </w:tcBorders>
            <w:shd w:val="clear" w:color="auto" w:fill="F2F2F2"/>
            <w:hideMark/>
          </w:tcPr>
          <w:p w14:paraId="54D9F585" w14:textId="2DAF5AA4" w:rsidR="00764D04" w:rsidRPr="004E288F" w:rsidRDefault="00764D04" w:rsidP="00FE2A8B">
            <w:pPr>
              <w:spacing w:after="0" w:line="240" w:lineRule="auto"/>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lastRenderedPageBreak/>
              <w:t>Q0. Do you use, own, or hold rights for any agricultural land, either alone or jointly with someone else, irrespective of whether the agricultural land is used by you or another household?</w:t>
            </w:r>
          </w:p>
          <w:p w14:paraId="48ACE015" w14:textId="77777777" w:rsidR="00764D04" w:rsidRPr="004E288F" w:rsidRDefault="00764D04" w:rsidP="00FE2A8B">
            <w:pPr>
              <w:pStyle w:val="Default"/>
              <w:numPr>
                <w:ilvl w:val="0"/>
                <w:numId w:val="26"/>
              </w:numPr>
              <w:rPr>
                <w:rFonts w:asciiTheme="minorHAnsi" w:eastAsiaTheme="minorEastAsia" w:hAnsiTheme="minorHAnsi" w:cstheme="minorHAnsi"/>
                <w:bCs/>
                <w:color w:val="4A442A" w:themeColor="background2" w:themeShade="40"/>
                <w:sz w:val="20"/>
                <w:szCs w:val="20"/>
                <w:lang w:val="en-US" w:eastAsia="zh-CN"/>
              </w:rPr>
            </w:pPr>
            <w:r w:rsidRPr="004E288F">
              <w:rPr>
                <w:rFonts w:asciiTheme="minorHAnsi" w:eastAsiaTheme="minorEastAsia" w:hAnsiTheme="minorHAnsi" w:cstheme="minorHAnsi"/>
                <w:bCs/>
                <w:color w:val="4A442A" w:themeColor="background2" w:themeShade="40"/>
                <w:sz w:val="20"/>
                <w:szCs w:val="20"/>
                <w:lang w:val="en-US" w:eastAsia="zh-CN"/>
              </w:rPr>
              <w:t>Yes</w:t>
            </w:r>
          </w:p>
          <w:p w14:paraId="2B1D6DA2" w14:textId="77777777" w:rsidR="00764D04" w:rsidRPr="004E288F" w:rsidRDefault="00764D04" w:rsidP="00FE2A8B">
            <w:pPr>
              <w:pStyle w:val="Default"/>
              <w:numPr>
                <w:ilvl w:val="0"/>
                <w:numId w:val="26"/>
              </w:numPr>
              <w:rPr>
                <w:rFonts w:asciiTheme="minorHAnsi" w:eastAsiaTheme="minorEastAsia" w:hAnsiTheme="minorHAnsi" w:cstheme="minorHAnsi"/>
                <w:b/>
                <w:color w:val="4A442A" w:themeColor="background2" w:themeShade="40"/>
                <w:sz w:val="20"/>
                <w:szCs w:val="20"/>
                <w:lang w:val="en-US" w:eastAsia="zh-CN"/>
              </w:rPr>
            </w:pPr>
            <w:r w:rsidRPr="004E288F">
              <w:rPr>
                <w:rFonts w:asciiTheme="minorHAnsi" w:eastAsiaTheme="minorEastAsia" w:hAnsiTheme="minorHAnsi" w:cstheme="minorHAnsi"/>
                <w:bCs/>
                <w:color w:val="4A442A" w:themeColor="background2" w:themeShade="40"/>
                <w:sz w:val="20"/>
                <w:szCs w:val="20"/>
                <w:lang w:val="en-US" w:eastAsia="zh-CN"/>
              </w:rPr>
              <w:t>No (end of module)</w:t>
            </w:r>
          </w:p>
        </w:tc>
      </w:tr>
      <w:tr w:rsidR="00764D04" w:rsidRPr="004E288F" w14:paraId="14DF7854" w14:textId="77777777" w:rsidTr="00764D04">
        <w:trPr>
          <w:trHeight w:val="131"/>
          <w:tblHeader/>
        </w:trPr>
        <w:tc>
          <w:tcPr>
            <w:tcW w:w="390" w:type="pct"/>
            <w:shd w:val="clear" w:color="auto" w:fill="F2F2F2"/>
          </w:tcPr>
          <w:p w14:paraId="5BE4476D" w14:textId="77777777" w:rsidR="00764D04" w:rsidRPr="004E288F" w:rsidRDefault="00764D04" w:rsidP="00FE2A8B">
            <w:pPr>
              <w:spacing w:after="0" w:line="240" w:lineRule="auto"/>
              <w:jc w:val="center"/>
              <w:rPr>
                <w:rFonts w:cstheme="minorHAnsi"/>
                <w:b/>
                <w:color w:val="4A442A" w:themeColor="background2" w:themeShade="40"/>
                <w:sz w:val="20"/>
                <w:szCs w:val="20"/>
                <w:lang w:val="en-US"/>
              </w:rPr>
            </w:pPr>
          </w:p>
        </w:tc>
        <w:tc>
          <w:tcPr>
            <w:tcW w:w="482" w:type="pct"/>
            <w:shd w:val="clear" w:color="auto" w:fill="F2F2F2"/>
          </w:tcPr>
          <w:p w14:paraId="5F950F44" w14:textId="77777777" w:rsidR="00764D04" w:rsidRPr="004E288F" w:rsidRDefault="00764D04" w:rsidP="00FE2A8B">
            <w:pPr>
              <w:spacing w:after="0" w:line="240" w:lineRule="auto"/>
              <w:jc w:val="center"/>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Q1</w:t>
            </w:r>
          </w:p>
        </w:tc>
        <w:tc>
          <w:tcPr>
            <w:tcW w:w="696" w:type="pct"/>
            <w:shd w:val="clear" w:color="auto" w:fill="F2F2F2"/>
          </w:tcPr>
          <w:p w14:paraId="74778867" w14:textId="77777777" w:rsidR="00764D04" w:rsidRPr="004E288F" w:rsidRDefault="00764D04" w:rsidP="00FE2A8B">
            <w:pPr>
              <w:spacing w:after="0" w:line="240" w:lineRule="auto"/>
              <w:jc w:val="center"/>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Q2</w:t>
            </w:r>
          </w:p>
        </w:tc>
        <w:tc>
          <w:tcPr>
            <w:tcW w:w="551" w:type="pct"/>
            <w:shd w:val="clear" w:color="auto" w:fill="F2F2F2"/>
          </w:tcPr>
          <w:p w14:paraId="28B8DC6B" w14:textId="77777777" w:rsidR="00764D04" w:rsidRPr="004E288F" w:rsidRDefault="00764D04" w:rsidP="00FE2A8B">
            <w:pPr>
              <w:spacing w:after="0" w:line="240" w:lineRule="auto"/>
              <w:jc w:val="center"/>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Q3</w:t>
            </w:r>
          </w:p>
        </w:tc>
        <w:tc>
          <w:tcPr>
            <w:tcW w:w="1887" w:type="pct"/>
            <w:gridSpan w:val="6"/>
            <w:shd w:val="clear" w:color="auto" w:fill="F2F2F2"/>
          </w:tcPr>
          <w:p w14:paraId="56ECB83B" w14:textId="77777777" w:rsidR="00764D04" w:rsidRPr="004E288F" w:rsidRDefault="00764D04" w:rsidP="00FE2A8B">
            <w:pPr>
              <w:spacing w:after="0" w:line="240" w:lineRule="auto"/>
              <w:jc w:val="center"/>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Q4</w:t>
            </w:r>
          </w:p>
        </w:tc>
        <w:tc>
          <w:tcPr>
            <w:tcW w:w="509" w:type="pct"/>
            <w:shd w:val="clear" w:color="auto" w:fill="F2F2F2"/>
          </w:tcPr>
          <w:p w14:paraId="52649496" w14:textId="77777777" w:rsidR="00764D04" w:rsidRPr="004E288F" w:rsidRDefault="00764D04" w:rsidP="00FE2A8B">
            <w:pPr>
              <w:spacing w:after="0" w:line="240" w:lineRule="auto"/>
              <w:jc w:val="center"/>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Q5</w:t>
            </w:r>
          </w:p>
        </w:tc>
        <w:tc>
          <w:tcPr>
            <w:tcW w:w="485" w:type="pct"/>
            <w:shd w:val="clear" w:color="auto" w:fill="F2F2F2"/>
          </w:tcPr>
          <w:p w14:paraId="77A52092" w14:textId="77777777" w:rsidR="00764D04" w:rsidRPr="004E288F" w:rsidRDefault="00764D04" w:rsidP="00FE2A8B">
            <w:pPr>
              <w:spacing w:after="0" w:line="240" w:lineRule="auto"/>
              <w:jc w:val="center"/>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Q6</w:t>
            </w:r>
          </w:p>
        </w:tc>
      </w:tr>
      <w:tr w:rsidR="00764D04" w:rsidRPr="004E288F" w14:paraId="377934A4" w14:textId="77777777" w:rsidTr="00764D04">
        <w:trPr>
          <w:trHeight w:val="4408"/>
          <w:tblHeader/>
        </w:trPr>
        <w:tc>
          <w:tcPr>
            <w:tcW w:w="390" w:type="pct"/>
            <w:vMerge w:val="restart"/>
            <w:shd w:val="clear" w:color="auto" w:fill="F2F2F2"/>
          </w:tcPr>
          <w:p w14:paraId="5C17E895" w14:textId="77777777" w:rsidR="00764D04" w:rsidRPr="004E288F" w:rsidRDefault="00764D04" w:rsidP="00FE2A8B">
            <w:pPr>
              <w:spacing w:after="0" w:line="240" w:lineRule="auto"/>
              <w:jc w:val="both"/>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Parcel ID</w:t>
            </w:r>
          </w:p>
          <w:p w14:paraId="1C429391"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p>
          <w:p w14:paraId="4123E9AF" w14:textId="77777777" w:rsidR="00764D04" w:rsidRPr="004E288F" w:rsidRDefault="00764D04" w:rsidP="00FE2A8B">
            <w:pPr>
              <w:spacing w:after="0" w:line="240" w:lineRule="auto"/>
              <w:jc w:val="both"/>
              <w:rPr>
                <w:rFonts w:cstheme="minorHAnsi"/>
                <w:b/>
                <w:color w:val="4A442A" w:themeColor="background2" w:themeShade="40"/>
                <w:sz w:val="20"/>
                <w:szCs w:val="20"/>
                <w:lang w:val="en-US"/>
              </w:rPr>
            </w:pPr>
          </w:p>
        </w:tc>
        <w:tc>
          <w:tcPr>
            <w:tcW w:w="482" w:type="pct"/>
            <w:vMerge w:val="restart"/>
            <w:shd w:val="clear" w:color="auto" w:fill="F2F2F2"/>
          </w:tcPr>
          <w:p w14:paraId="19C8A768" w14:textId="76AF1E33" w:rsidR="00764D04" w:rsidRPr="004E288F" w:rsidRDefault="00764D04" w:rsidP="00FE2A8B">
            <w:pPr>
              <w:spacing w:after="0" w:line="240" w:lineRule="auto"/>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Please tell me about each agricultural parcel for which you currently use, own, or hold use rights for, either alone or jointly with someone else. Please describe and give me the name of each parcel.</w:t>
            </w:r>
          </w:p>
        </w:tc>
        <w:tc>
          <w:tcPr>
            <w:tcW w:w="696" w:type="pct"/>
            <w:vMerge w:val="restart"/>
            <w:shd w:val="clear" w:color="auto" w:fill="F2F2F2"/>
          </w:tcPr>
          <w:p w14:paraId="41CB0989" w14:textId="77777777" w:rsidR="00764D04" w:rsidRPr="004E288F" w:rsidRDefault="00764D04" w:rsidP="00FE2A8B">
            <w:pPr>
              <w:pStyle w:val="Default"/>
              <w:rPr>
                <w:rFonts w:asciiTheme="minorHAnsi" w:hAnsiTheme="minorHAnsi" w:cstheme="minorHAnsi"/>
                <w:b/>
                <w:bCs/>
                <w:color w:val="4A442A" w:themeColor="background2" w:themeShade="40"/>
                <w:sz w:val="20"/>
                <w:szCs w:val="20"/>
                <w:lang w:val="en-US"/>
              </w:rPr>
            </w:pPr>
            <w:r w:rsidRPr="004E288F">
              <w:rPr>
                <w:rFonts w:asciiTheme="minorHAnsi" w:hAnsiTheme="minorHAnsi" w:cstheme="minorHAnsi"/>
                <w:b/>
                <w:bCs/>
                <w:color w:val="4A442A" w:themeColor="background2" w:themeShade="40"/>
                <w:sz w:val="20"/>
                <w:szCs w:val="20"/>
                <w:lang w:val="en-US"/>
              </w:rPr>
              <w:t>Under which tenure system is this [PARCEL]?</w:t>
            </w:r>
          </w:p>
          <w:p w14:paraId="2539B4EC" w14:textId="77777777" w:rsidR="00764D04" w:rsidRPr="004E288F" w:rsidRDefault="00764D04" w:rsidP="00FE2A8B">
            <w:pPr>
              <w:pStyle w:val="Default"/>
              <w:numPr>
                <w:ilvl w:val="0"/>
                <w:numId w:val="27"/>
              </w:numPr>
              <w:rPr>
                <w:rFonts w:asciiTheme="minorHAnsi" w:hAnsiTheme="minorHAnsi" w:cstheme="minorHAnsi"/>
                <w:bCs/>
                <w:color w:val="4A442A" w:themeColor="background2" w:themeShade="40"/>
                <w:sz w:val="20"/>
                <w:szCs w:val="20"/>
                <w:lang w:val="en-US"/>
              </w:rPr>
            </w:pPr>
            <w:r w:rsidRPr="004E288F">
              <w:rPr>
                <w:rFonts w:asciiTheme="minorHAnsi" w:hAnsiTheme="minorHAnsi" w:cstheme="minorHAnsi"/>
                <w:bCs/>
                <w:color w:val="4A442A" w:themeColor="background2" w:themeShade="40"/>
                <w:sz w:val="20"/>
                <w:szCs w:val="20"/>
                <w:lang w:val="en-US"/>
              </w:rPr>
              <w:t>Customary</w:t>
            </w:r>
          </w:p>
          <w:p w14:paraId="31DE87A5" w14:textId="77777777" w:rsidR="00764D04" w:rsidRPr="004E288F" w:rsidRDefault="00764D04" w:rsidP="00FE2A8B">
            <w:pPr>
              <w:pStyle w:val="Default"/>
              <w:numPr>
                <w:ilvl w:val="0"/>
                <w:numId w:val="27"/>
              </w:numPr>
              <w:rPr>
                <w:rFonts w:asciiTheme="minorHAnsi" w:hAnsiTheme="minorHAnsi" w:cstheme="minorHAnsi"/>
                <w:bCs/>
                <w:color w:val="4A442A" w:themeColor="background2" w:themeShade="40"/>
                <w:sz w:val="20"/>
                <w:szCs w:val="20"/>
                <w:lang w:val="en-US"/>
              </w:rPr>
            </w:pPr>
            <w:r w:rsidRPr="004E288F">
              <w:rPr>
                <w:rFonts w:asciiTheme="minorHAnsi" w:hAnsiTheme="minorHAnsi" w:cstheme="minorHAnsi"/>
                <w:bCs/>
                <w:color w:val="4A442A" w:themeColor="background2" w:themeShade="40"/>
                <w:sz w:val="20"/>
                <w:szCs w:val="20"/>
                <w:lang w:val="en-US"/>
              </w:rPr>
              <w:t>Freehold</w:t>
            </w:r>
          </w:p>
          <w:p w14:paraId="41068A7A" w14:textId="77777777" w:rsidR="00764D04" w:rsidRPr="004E288F" w:rsidRDefault="00764D04" w:rsidP="00FE2A8B">
            <w:pPr>
              <w:pStyle w:val="Default"/>
              <w:numPr>
                <w:ilvl w:val="0"/>
                <w:numId w:val="27"/>
              </w:numPr>
              <w:rPr>
                <w:rFonts w:asciiTheme="minorHAnsi" w:hAnsiTheme="minorHAnsi" w:cstheme="minorHAnsi"/>
                <w:bCs/>
                <w:color w:val="4A442A" w:themeColor="background2" w:themeShade="40"/>
                <w:sz w:val="20"/>
                <w:szCs w:val="20"/>
                <w:lang w:val="en-US"/>
              </w:rPr>
            </w:pPr>
            <w:r w:rsidRPr="004E288F">
              <w:rPr>
                <w:rFonts w:asciiTheme="minorHAnsi" w:hAnsiTheme="minorHAnsi" w:cstheme="minorHAnsi"/>
                <w:bCs/>
                <w:color w:val="4A442A" w:themeColor="background2" w:themeShade="40"/>
                <w:sz w:val="20"/>
                <w:szCs w:val="20"/>
                <w:lang w:val="en-US"/>
              </w:rPr>
              <w:t>Leasehold</w:t>
            </w:r>
          </w:p>
          <w:p w14:paraId="32FB3360" w14:textId="77777777" w:rsidR="00764D04" w:rsidRPr="004E288F" w:rsidRDefault="00764D04" w:rsidP="00FE2A8B">
            <w:pPr>
              <w:pStyle w:val="Default"/>
              <w:numPr>
                <w:ilvl w:val="0"/>
                <w:numId w:val="27"/>
              </w:numPr>
              <w:rPr>
                <w:rFonts w:asciiTheme="minorHAnsi" w:hAnsiTheme="minorHAnsi" w:cstheme="minorHAnsi"/>
                <w:bCs/>
                <w:color w:val="4A442A" w:themeColor="background2" w:themeShade="40"/>
                <w:sz w:val="20"/>
                <w:szCs w:val="20"/>
                <w:lang w:val="en-US"/>
              </w:rPr>
            </w:pPr>
            <w:r w:rsidRPr="004E288F">
              <w:rPr>
                <w:rFonts w:asciiTheme="minorHAnsi" w:hAnsiTheme="minorHAnsi" w:cstheme="minorHAnsi"/>
                <w:bCs/>
                <w:color w:val="4A442A" w:themeColor="background2" w:themeShade="40"/>
                <w:sz w:val="20"/>
                <w:szCs w:val="20"/>
                <w:lang w:val="en-US"/>
              </w:rPr>
              <w:t>State</w:t>
            </w:r>
          </w:p>
          <w:p w14:paraId="69EEC788" w14:textId="77777777" w:rsidR="00764D04" w:rsidRPr="004E288F" w:rsidRDefault="00764D04" w:rsidP="00FE2A8B">
            <w:pPr>
              <w:pStyle w:val="Default"/>
              <w:numPr>
                <w:ilvl w:val="0"/>
                <w:numId w:val="27"/>
              </w:numPr>
              <w:rPr>
                <w:rFonts w:asciiTheme="minorHAnsi" w:hAnsiTheme="minorHAnsi" w:cstheme="minorHAnsi"/>
                <w:bCs/>
                <w:color w:val="4A442A" w:themeColor="background2" w:themeShade="40"/>
                <w:sz w:val="20"/>
                <w:szCs w:val="20"/>
                <w:lang w:val="en-US"/>
              </w:rPr>
            </w:pPr>
            <w:r w:rsidRPr="004E288F">
              <w:rPr>
                <w:rFonts w:asciiTheme="minorHAnsi" w:hAnsiTheme="minorHAnsi" w:cstheme="minorHAnsi"/>
                <w:bCs/>
                <w:color w:val="4A442A" w:themeColor="background2" w:themeShade="40"/>
                <w:sz w:val="20"/>
                <w:szCs w:val="20"/>
                <w:lang w:val="en-US"/>
              </w:rPr>
              <w:t>Community/Group right</w:t>
            </w:r>
          </w:p>
          <w:p w14:paraId="0869AE8F" w14:textId="77777777" w:rsidR="00764D04" w:rsidRPr="004E288F" w:rsidRDefault="00764D04" w:rsidP="00FE2A8B">
            <w:pPr>
              <w:pStyle w:val="Default"/>
              <w:numPr>
                <w:ilvl w:val="0"/>
                <w:numId w:val="27"/>
              </w:numPr>
              <w:rPr>
                <w:rFonts w:asciiTheme="minorHAnsi" w:hAnsiTheme="minorHAnsi" w:cstheme="minorHAnsi"/>
                <w:bCs/>
                <w:color w:val="4A442A" w:themeColor="background2" w:themeShade="40"/>
                <w:sz w:val="20"/>
                <w:szCs w:val="20"/>
                <w:lang w:val="en-US"/>
              </w:rPr>
            </w:pPr>
            <w:r w:rsidRPr="004E288F">
              <w:rPr>
                <w:rFonts w:asciiTheme="minorHAnsi" w:hAnsiTheme="minorHAnsi" w:cstheme="minorHAnsi"/>
                <w:bCs/>
                <w:color w:val="4A442A" w:themeColor="background2" w:themeShade="40"/>
                <w:sz w:val="20"/>
                <w:szCs w:val="20"/>
                <w:lang w:val="en-US"/>
              </w:rPr>
              <w:t>Cooperatives</w:t>
            </w:r>
          </w:p>
          <w:p w14:paraId="595A6AFB" w14:textId="77777777" w:rsidR="00764D04" w:rsidRPr="004E288F" w:rsidRDefault="00764D04" w:rsidP="00FE2A8B">
            <w:pPr>
              <w:pStyle w:val="Default"/>
              <w:numPr>
                <w:ilvl w:val="0"/>
                <w:numId w:val="27"/>
              </w:numPr>
              <w:rPr>
                <w:rFonts w:asciiTheme="minorHAnsi" w:hAnsiTheme="minorHAnsi" w:cstheme="minorHAnsi"/>
                <w:bCs/>
                <w:color w:val="4A442A" w:themeColor="background2" w:themeShade="40"/>
                <w:sz w:val="20"/>
                <w:szCs w:val="20"/>
                <w:lang w:val="en-US"/>
              </w:rPr>
            </w:pPr>
            <w:r w:rsidRPr="004E288F">
              <w:rPr>
                <w:rFonts w:asciiTheme="minorHAnsi" w:hAnsiTheme="minorHAnsi" w:cstheme="minorHAnsi"/>
                <w:bCs/>
                <w:color w:val="4A442A" w:themeColor="background2" w:themeShade="40"/>
                <w:sz w:val="20"/>
                <w:szCs w:val="20"/>
                <w:lang w:val="en-US"/>
              </w:rPr>
              <w:t>Other (specify</w:t>
            </w:r>
            <w:r w:rsidRPr="004E288F">
              <w:rPr>
                <w:rFonts w:asciiTheme="minorHAnsi" w:hAnsiTheme="minorHAnsi" w:cstheme="minorHAnsi"/>
                <w:b/>
                <w:color w:val="4A442A" w:themeColor="background2" w:themeShade="40"/>
                <w:sz w:val="20"/>
                <w:szCs w:val="20"/>
                <w:lang w:val="en-US"/>
              </w:rPr>
              <w:t>)</w:t>
            </w:r>
          </w:p>
        </w:tc>
        <w:tc>
          <w:tcPr>
            <w:tcW w:w="551" w:type="pct"/>
            <w:vMerge w:val="restart"/>
            <w:shd w:val="clear" w:color="auto" w:fill="F2F2F2"/>
          </w:tcPr>
          <w:p w14:paraId="7CC70083" w14:textId="77777777" w:rsidR="00764D04" w:rsidRPr="004E288F" w:rsidRDefault="00764D04" w:rsidP="00FE2A8B">
            <w:pPr>
              <w:spacing w:after="0" w:line="240" w:lineRule="auto"/>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Is there a document for this agricultural [PARCEL] issued by the Land Registry/Cadastral Agency, such as a title deed, certificate of hereditary acquisition, lease or rental contract?</w:t>
            </w:r>
          </w:p>
          <w:p w14:paraId="796B9FEA" w14:textId="77777777" w:rsidR="00764D04" w:rsidRPr="004E288F" w:rsidRDefault="00764D04" w:rsidP="00FE2A8B">
            <w:pPr>
              <w:pStyle w:val="ListParagraph"/>
              <w:spacing w:after="0" w:line="240" w:lineRule="auto"/>
              <w:ind w:left="0"/>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1 – Yes</w:t>
            </w:r>
          </w:p>
          <w:p w14:paraId="30E2DDCD" w14:textId="77777777" w:rsidR="00764D04" w:rsidRPr="004E288F" w:rsidRDefault="00764D04" w:rsidP="00FE2A8B">
            <w:pPr>
              <w:pStyle w:val="ListParagraph"/>
              <w:spacing w:after="0" w:line="240" w:lineRule="auto"/>
              <w:ind w:left="0"/>
              <w:rPr>
                <w:rFonts w:cstheme="minorHAnsi"/>
                <w:b/>
                <w:color w:val="4A442A" w:themeColor="background2" w:themeShade="40"/>
                <w:sz w:val="20"/>
                <w:szCs w:val="20"/>
                <w:lang w:val="en-US"/>
              </w:rPr>
            </w:pPr>
            <w:r w:rsidRPr="004E288F">
              <w:rPr>
                <w:rFonts w:cstheme="minorHAnsi"/>
                <w:color w:val="4A442A" w:themeColor="background2" w:themeShade="40"/>
                <w:sz w:val="20"/>
                <w:szCs w:val="20"/>
                <w:lang w:val="en-US"/>
              </w:rPr>
              <w:t>2 – No &gt;&gt; Q5</w:t>
            </w:r>
          </w:p>
        </w:tc>
        <w:tc>
          <w:tcPr>
            <w:tcW w:w="1887" w:type="pct"/>
            <w:gridSpan w:val="6"/>
            <w:shd w:val="clear" w:color="auto" w:fill="F2F2F2"/>
          </w:tcPr>
          <w:p w14:paraId="0A63DCD0" w14:textId="77777777" w:rsidR="00764D04" w:rsidRPr="004E288F" w:rsidRDefault="00764D04" w:rsidP="00FE2A8B">
            <w:pPr>
              <w:spacing w:after="0" w:line="240" w:lineRule="auto"/>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What type of documents are there for this agricultural [PARCEL] and is your name listed on any of the documents as owner or right use holder?</w:t>
            </w:r>
          </w:p>
          <w:p w14:paraId="341ADB26" w14:textId="37269419" w:rsidR="00764D04" w:rsidRPr="004E288F" w:rsidRDefault="00764D04" w:rsidP="00FE2A8B">
            <w:pPr>
              <w:spacing w:after="0" w:line="240" w:lineRule="auto"/>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List up to 3 documents</w:t>
            </w:r>
          </w:p>
          <w:p w14:paraId="05561481"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1 - Title deed</w:t>
            </w:r>
          </w:p>
          <w:p w14:paraId="525D4838"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2 - Certificate of customary ownership</w:t>
            </w:r>
          </w:p>
          <w:p w14:paraId="5FA85E63"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3 - Certificate of occupancy</w:t>
            </w:r>
          </w:p>
          <w:p w14:paraId="5939F832"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4 - Certificate of hereditary acquisition listed in registry</w:t>
            </w:r>
          </w:p>
          <w:p w14:paraId="1FF37626"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 xml:space="preserve">5 - Survey Plan </w:t>
            </w:r>
          </w:p>
          <w:p w14:paraId="5A085D6E"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6 - Rental contract, registered</w:t>
            </w:r>
          </w:p>
          <w:p w14:paraId="0DF525B2"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7 – Lease</w:t>
            </w:r>
          </w:p>
          <w:p w14:paraId="10B3E440"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8 – Other (specify: __________)</w:t>
            </w:r>
          </w:p>
          <w:p w14:paraId="604822C5"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p>
          <w:p w14:paraId="4A6AD042"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CODES FOR NAME LISTED?</w:t>
            </w:r>
          </w:p>
          <w:p w14:paraId="7EC45501"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 xml:space="preserve">1 - Yes </w:t>
            </w:r>
          </w:p>
          <w:p w14:paraId="4CFE102F"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 xml:space="preserve">2 – No </w:t>
            </w:r>
          </w:p>
          <w:p w14:paraId="49BFA8A0" w14:textId="77777777" w:rsidR="00764D04" w:rsidRPr="004E288F" w:rsidRDefault="00764D04" w:rsidP="00FE2A8B">
            <w:pPr>
              <w:pStyle w:val="ListParagraph"/>
              <w:spacing w:after="0" w:line="240" w:lineRule="auto"/>
              <w:ind w:left="0"/>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98 - Don’t know</w:t>
            </w:r>
          </w:p>
          <w:p w14:paraId="58B4DBE3" w14:textId="77777777" w:rsidR="00764D04" w:rsidRPr="004E288F" w:rsidRDefault="00764D04" w:rsidP="00FE2A8B">
            <w:pPr>
              <w:spacing w:after="0" w:line="240" w:lineRule="auto"/>
              <w:rPr>
                <w:rFonts w:cstheme="minorHAnsi"/>
                <w:b/>
                <w:color w:val="4A442A" w:themeColor="background2" w:themeShade="40"/>
                <w:sz w:val="20"/>
                <w:szCs w:val="20"/>
                <w:lang w:val="en-US"/>
              </w:rPr>
            </w:pPr>
            <w:r w:rsidRPr="004E288F">
              <w:rPr>
                <w:rFonts w:cstheme="minorHAnsi"/>
                <w:color w:val="4A442A" w:themeColor="background2" w:themeShade="40"/>
                <w:sz w:val="20"/>
                <w:szCs w:val="20"/>
                <w:lang w:val="en-US" w:eastAsia="en-GB"/>
              </w:rPr>
              <w:t>99 - Refuses to respond</w:t>
            </w:r>
          </w:p>
        </w:tc>
        <w:tc>
          <w:tcPr>
            <w:tcW w:w="509" w:type="pct"/>
            <w:vMerge w:val="restart"/>
            <w:shd w:val="clear" w:color="auto" w:fill="F2F2F2"/>
          </w:tcPr>
          <w:p w14:paraId="2D648488" w14:textId="77777777" w:rsidR="00764D04" w:rsidRPr="004E288F" w:rsidRDefault="00764D04" w:rsidP="00FE2A8B">
            <w:pPr>
              <w:spacing w:after="0" w:line="240" w:lineRule="auto"/>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Do you have the right to sell this [PARCEL], either alone or jointly with someone else?</w:t>
            </w:r>
            <w:r w:rsidRPr="004E288F" w:rsidDel="00E63E33">
              <w:rPr>
                <w:rFonts w:cstheme="minorHAnsi"/>
                <w:b/>
                <w:color w:val="4A442A" w:themeColor="background2" w:themeShade="40"/>
                <w:sz w:val="20"/>
                <w:szCs w:val="20"/>
                <w:lang w:val="en-US"/>
              </w:rPr>
              <w:t xml:space="preserve"> </w:t>
            </w:r>
          </w:p>
          <w:p w14:paraId="043D32EC" w14:textId="77777777" w:rsidR="00764D04" w:rsidRPr="004E288F" w:rsidRDefault="00764D04" w:rsidP="004E288F">
            <w:pPr>
              <w:pStyle w:val="ListParagraph"/>
              <w:spacing w:after="0" w:line="240" w:lineRule="auto"/>
              <w:ind w:left="0"/>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 xml:space="preserve">1 - Yes </w:t>
            </w:r>
          </w:p>
          <w:p w14:paraId="3AD72F39" w14:textId="77777777" w:rsidR="00764D04" w:rsidRPr="004E288F" w:rsidRDefault="00764D04" w:rsidP="004E288F">
            <w:pPr>
              <w:pStyle w:val="ListParagraph"/>
              <w:spacing w:after="0" w:line="240" w:lineRule="auto"/>
              <w:ind w:left="0"/>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 xml:space="preserve">2 – No </w:t>
            </w:r>
          </w:p>
          <w:p w14:paraId="6C3B6CFB" w14:textId="77777777" w:rsidR="00764D04" w:rsidRPr="004E288F" w:rsidRDefault="00764D04" w:rsidP="004E288F">
            <w:pPr>
              <w:pStyle w:val="ListParagraph"/>
              <w:spacing w:after="0" w:line="240" w:lineRule="auto"/>
              <w:ind w:left="0"/>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98 - Don’t know</w:t>
            </w:r>
          </w:p>
          <w:p w14:paraId="3ED0B9C4" w14:textId="77777777" w:rsidR="00764D04" w:rsidRPr="004E288F" w:rsidRDefault="00764D04" w:rsidP="004E288F">
            <w:pPr>
              <w:spacing w:after="0" w:line="240" w:lineRule="auto"/>
              <w:rPr>
                <w:rFonts w:cstheme="minorHAnsi"/>
                <w:b/>
                <w:color w:val="4A442A" w:themeColor="background2" w:themeShade="40"/>
                <w:sz w:val="20"/>
                <w:szCs w:val="20"/>
                <w:lang w:val="en-US"/>
              </w:rPr>
            </w:pPr>
            <w:r w:rsidRPr="004E288F">
              <w:rPr>
                <w:rFonts w:cstheme="minorHAnsi"/>
                <w:color w:val="4A442A" w:themeColor="background2" w:themeShade="40"/>
                <w:sz w:val="20"/>
                <w:szCs w:val="20"/>
                <w:lang w:val="en-US" w:eastAsia="en-GB"/>
              </w:rPr>
              <w:t>99 - Refuses to respond</w:t>
            </w:r>
          </w:p>
        </w:tc>
        <w:tc>
          <w:tcPr>
            <w:tcW w:w="485" w:type="pct"/>
            <w:vMerge w:val="restart"/>
            <w:shd w:val="clear" w:color="auto" w:fill="F2F2F2"/>
          </w:tcPr>
          <w:p w14:paraId="68737349" w14:textId="77777777" w:rsidR="00764D04" w:rsidRPr="004E288F" w:rsidRDefault="00764D04" w:rsidP="00FE2A8B">
            <w:pPr>
              <w:spacing w:after="0" w:line="240" w:lineRule="auto"/>
              <w:rPr>
                <w:rFonts w:cstheme="minorHAnsi"/>
                <w:b/>
                <w:color w:val="4A442A" w:themeColor="background2" w:themeShade="40"/>
                <w:sz w:val="20"/>
                <w:szCs w:val="20"/>
                <w:lang w:val="en-US"/>
              </w:rPr>
            </w:pPr>
            <w:r w:rsidRPr="004E288F">
              <w:rPr>
                <w:rFonts w:cstheme="minorHAnsi"/>
                <w:b/>
                <w:color w:val="4A442A" w:themeColor="background2" w:themeShade="40"/>
                <w:sz w:val="20"/>
                <w:szCs w:val="20"/>
                <w:lang w:val="en-US"/>
              </w:rPr>
              <w:t>Do you have the right to bequeath this [PARCEL], either alone or jointly with someone else?</w:t>
            </w:r>
            <w:r w:rsidRPr="004E288F" w:rsidDel="00E63E33">
              <w:rPr>
                <w:rFonts w:cstheme="minorHAnsi"/>
                <w:b/>
                <w:color w:val="4A442A" w:themeColor="background2" w:themeShade="40"/>
                <w:sz w:val="20"/>
                <w:szCs w:val="20"/>
                <w:lang w:val="en-US"/>
              </w:rPr>
              <w:t xml:space="preserve"> </w:t>
            </w:r>
          </w:p>
          <w:p w14:paraId="301AA49E" w14:textId="77777777" w:rsidR="00764D04" w:rsidRPr="004E288F" w:rsidRDefault="00764D04" w:rsidP="004E288F">
            <w:pPr>
              <w:pStyle w:val="ListParagraph"/>
              <w:spacing w:after="0" w:line="240" w:lineRule="auto"/>
              <w:ind w:left="0"/>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 xml:space="preserve">1 - Yes </w:t>
            </w:r>
          </w:p>
          <w:p w14:paraId="092A06DC" w14:textId="77777777" w:rsidR="00764D04" w:rsidRPr="004E288F" w:rsidRDefault="00764D04" w:rsidP="004E288F">
            <w:pPr>
              <w:pStyle w:val="ListParagraph"/>
              <w:spacing w:after="0" w:line="240" w:lineRule="auto"/>
              <w:ind w:left="0"/>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 xml:space="preserve">2 – No </w:t>
            </w:r>
          </w:p>
          <w:p w14:paraId="2C55E803" w14:textId="77777777" w:rsidR="00764D04" w:rsidRPr="004E288F" w:rsidRDefault="00764D04" w:rsidP="004E288F">
            <w:pPr>
              <w:pStyle w:val="ListParagraph"/>
              <w:spacing w:after="0" w:line="240" w:lineRule="auto"/>
              <w:ind w:left="0"/>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98 - Don’t know</w:t>
            </w:r>
          </w:p>
          <w:p w14:paraId="76B27681" w14:textId="77777777" w:rsidR="00764D04" w:rsidRPr="004E288F" w:rsidRDefault="00764D04" w:rsidP="004E288F">
            <w:pPr>
              <w:pStyle w:val="ListParagraph"/>
              <w:spacing w:after="0" w:line="240" w:lineRule="auto"/>
              <w:ind w:left="0"/>
              <w:rPr>
                <w:rFonts w:cstheme="minorHAnsi"/>
                <w:b/>
                <w:sz w:val="20"/>
                <w:szCs w:val="20"/>
                <w:lang w:val="en-US"/>
              </w:rPr>
            </w:pPr>
            <w:r w:rsidRPr="004E288F">
              <w:rPr>
                <w:rFonts w:cstheme="minorHAnsi"/>
                <w:color w:val="4A442A" w:themeColor="background2" w:themeShade="40"/>
                <w:sz w:val="20"/>
                <w:szCs w:val="20"/>
                <w:lang w:val="en-US"/>
              </w:rPr>
              <w:t>99 - Refuses to respond</w:t>
            </w:r>
          </w:p>
        </w:tc>
      </w:tr>
      <w:tr w:rsidR="00764D04" w:rsidRPr="004E288F" w14:paraId="5920ACF0" w14:textId="77777777" w:rsidTr="00764D04">
        <w:trPr>
          <w:tblHeader/>
        </w:trPr>
        <w:tc>
          <w:tcPr>
            <w:tcW w:w="390" w:type="pct"/>
            <w:vMerge/>
            <w:shd w:val="clear" w:color="auto" w:fill="auto"/>
          </w:tcPr>
          <w:p w14:paraId="3FE54222"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p>
        </w:tc>
        <w:tc>
          <w:tcPr>
            <w:tcW w:w="482" w:type="pct"/>
            <w:vMerge/>
          </w:tcPr>
          <w:p w14:paraId="5926E1ED"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p>
        </w:tc>
        <w:tc>
          <w:tcPr>
            <w:tcW w:w="696" w:type="pct"/>
            <w:vMerge/>
            <w:shd w:val="clear" w:color="auto" w:fill="auto"/>
          </w:tcPr>
          <w:p w14:paraId="43B61731"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p>
        </w:tc>
        <w:tc>
          <w:tcPr>
            <w:tcW w:w="551" w:type="pct"/>
            <w:vMerge/>
            <w:shd w:val="clear" w:color="auto" w:fill="auto"/>
          </w:tcPr>
          <w:p w14:paraId="3BA48154"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p>
        </w:tc>
        <w:tc>
          <w:tcPr>
            <w:tcW w:w="629" w:type="pct"/>
            <w:gridSpan w:val="2"/>
            <w:shd w:val="clear" w:color="auto" w:fill="auto"/>
          </w:tcPr>
          <w:p w14:paraId="310234C8"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DOCUMENT #1</w:t>
            </w:r>
          </w:p>
        </w:tc>
        <w:tc>
          <w:tcPr>
            <w:tcW w:w="630" w:type="pct"/>
            <w:gridSpan w:val="2"/>
            <w:shd w:val="clear" w:color="auto" w:fill="auto"/>
          </w:tcPr>
          <w:p w14:paraId="3CAF9826"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DOCUMENT #2</w:t>
            </w:r>
          </w:p>
        </w:tc>
        <w:tc>
          <w:tcPr>
            <w:tcW w:w="628" w:type="pct"/>
            <w:gridSpan w:val="2"/>
            <w:shd w:val="clear" w:color="auto" w:fill="auto"/>
          </w:tcPr>
          <w:p w14:paraId="376CCC30"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DOCUMENT #3</w:t>
            </w:r>
          </w:p>
        </w:tc>
        <w:tc>
          <w:tcPr>
            <w:tcW w:w="509" w:type="pct"/>
            <w:vMerge/>
            <w:shd w:val="clear" w:color="auto" w:fill="auto"/>
          </w:tcPr>
          <w:p w14:paraId="63E213DE"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p>
        </w:tc>
        <w:tc>
          <w:tcPr>
            <w:tcW w:w="485" w:type="pct"/>
            <w:vMerge/>
            <w:shd w:val="clear" w:color="auto" w:fill="auto"/>
          </w:tcPr>
          <w:p w14:paraId="732121F5"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p>
        </w:tc>
      </w:tr>
      <w:tr w:rsidR="00764D04" w:rsidRPr="004E288F" w14:paraId="662BB9E5" w14:textId="77777777" w:rsidTr="00764D04">
        <w:trPr>
          <w:trHeight w:val="58"/>
          <w:tblHeader/>
        </w:trPr>
        <w:tc>
          <w:tcPr>
            <w:tcW w:w="390" w:type="pct"/>
            <w:vMerge/>
            <w:shd w:val="clear" w:color="auto" w:fill="auto"/>
          </w:tcPr>
          <w:p w14:paraId="5597539F"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p>
        </w:tc>
        <w:tc>
          <w:tcPr>
            <w:tcW w:w="482" w:type="pct"/>
            <w:vMerge/>
          </w:tcPr>
          <w:p w14:paraId="296FCBD6"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p>
        </w:tc>
        <w:tc>
          <w:tcPr>
            <w:tcW w:w="696" w:type="pct"/>
            <w:vMerge/>
            <w:shd w:val="clear" w:color="auto" w:fill="auto"/>
          </w:tcPr>
          <w:p w14:paraId="40EB98C0"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p>
        </w:tc>
        <w:tc>
          <w:tcPr>
            <w:tcW w:w="551" w:type="pct"/>
            <w:vMerge/>
            <w:shd w:val="clear" w:color="auto" w:fill="auto"/>
          </w:tcPr>
          <w:p w14:paraId="294FC695"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p>
        </w:tc>
        <w:tc>
          <w:tcPr>
            <w:tcW w:w="316" w:type="pct"/>
            <w:shd w:val="clear" w:color="auto" w:fill="auto"/>
          </w:tcPr>
          <w:p w14:paraId="74820AE2" w14:textId="77777777" w:rsidR="00764D04" w:rsidRPr="004E288F" w:rsidDel="00EE7562" w:rsidRDefault="00764D04" w:rsidP="00FE2A8B">
            <w:pPr>
              <w:spacing w:after="0" w:line="240" w:lineRule="auto"/>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DOC TYPE</w:t>
            </w:r>
          </w:p>
        </w:tc>
        <w:tc>
          <w:tcPr>
            <w:tcW w:w="313" w:type="pct"/>
            <w:shd w:val="clear" w:color="auto" w:fill="auto"/>
          </w:tcPr>
          <w:p w14:paraId="3BE86841" w14:textId="77777777" w:rsidR="00764D04" w:rsidRPr="004E288F" w:rsidRDefault="00764D04" w:rsidP="00FE2A8B">
            <w:pPr>
              <w:spacing w:after="0" w:line="240" w:lineRule="auto"/>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NAME LISTED</w:t>
            </w:r>
          </w:p>
        </w:tc>
        <w:tc>
          <w:tcPr>
            <w:tcW w:w="236" w:type="pct"/>
            <w:shd w:val="clear" w:color="auto" w:fill="auto"/>
          </w:tcPr>
          <w:p w14:paraId="5DF44BAB" w14:textId="77777777" w:rsidR="00764D04" w:rsidRPr="004E288F" w:rsidRDefault="00764D04" w:rsidP="00FE2A8B">
            <w:pPr>
              <w:spacing w:after="0" w:line="240" w:lineRule="auto"/>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DOC TYPE</w:t>
            </w:r>
          </w:p>
        </w:tc>
        <w:tc>
          <w:tcPr>
            <w:tcW w:w="394" w:type="pct"/>
            <w:shd w:val="clear" w:color="auto" w:fill="auto"/>
          </w:tcPr>
          <w:p w14:paraId="0007D8F5" w14:textId="77777777" w:rsidR="00764D04" w:rsidRPr="004E288F" w:rsidRDefault="00764D04" w:rsidP="00FE2A8B">
            <w:pPr>
              <w:spacing w:after="0" w:line="240" w:lineRule="auto"/>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NAME LISTED</w:t>
            </w:r>
          </w:p>
        </w:tc>
        <w:tc>
          <w:tcPr>
            <w:tcW w:w="314" w:type="pct"/>
            <w:shd w:val="clear" w:color="auto" w:fill="auto"/>
          </w:tcPr>
          <w:p w14:paraId="481AEFD1" w14:textId="77777777" w:rsidR="00764D04" w:rsidRPr="004E288F" w:rsidRDefault="00764D04" w:rsidP="00FE2A8B">
            <w:pPr>
              <w:spacing w:after="0" w:line="240" w:lineRule="auto"/>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DOC TYPE</w:t>
            </w:r>
          </w:p>
        </w:tc>
        <w:tc>
          <w:tcPr>
            <w:tcW w:w="314" w:type="pct"/>
            <w:shd w:val="clear" w:color="auto" w:fill="auto"/>
          </w:tcPr>
          <w:p w14:paraId="4C6F0356" w14:textId="77777777" w:rsidR="00764D04" w:rsidRPr="004E288F" w:rsidRDefault="00764D04" w:rsidP="00FE2A8B">
            <w:pPr>
              <w:spacing w:after="0" w:line="240" w:lineRule="auto"/>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NAME LISTED</w:t>
            </w:r>
          </w:p>
        </w:tc>
        <w:tc>
          <w:tcPr>
            <w:tcW w:w="509" w:type="pct"/>
            <w:vMerge/>
            <w:shd w:val="clear" w:color="auto" w:fill="auto"/>
          </w:tcPr>
          <w:p w14:paraId="59DFDC9F"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p>
        </w:tc>
        <w:tc>
          <w:tcPr>
            <w:tcW w:w="485" w:type="pct"/>
            <w:vMerge/>
            <w:shd w:val="clear" w:color="auto" w:fill="auto"/>
          </w:tcPr>
          <w:p w14:paraId="7C1FAC8E"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p>
        </w:tc>
      </w:tr>
      <w:tr w:rsidR="00764D04" w:rsidRPr="004E288F" w14:paraId="1561DBBB" w14:textId="77777777" w:rsidTr="00764D04">
        <w:trPr>
          <w:tblHeader/>
        </w:trPr>
        <w:tc>
          <w:tcPr>
            <w:tcW w:w="390" w:type="pct"/>
            <w:shd w:val="clear" w:color="auto" w:fill="auto"/>
          </w:tcPr>
          <w:p w14:paraId="36877F34"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1</w:t>
            </w:r>
          </w:p>
        </w:tc>
        <w:tc>
          <w:tcPr>
            <w:tcW w:w="482" w:type="pct"/>
          </w:tcPr>
          <w:p w14:paraId="0727AEC8"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696" w:type="pct"/>
            <w:shd w:val="clear" w:color="auto" w:fill="auto"/>
          </w:tcPr>
          <w:p w14:paraId="1868EDAC"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551" w:type="pct"/>
            <w:shd w:val="clear" w:color="auto" w:fill="auto"/>
          </w:tcPr>
          <w:p w14:paraId="0C72B01C"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6" w:type="pct"/>
            <w:shd w:val="clear" w:color="auto" w:fill="auto"/>
          </w:tcPr>
          <w:p w14:paraId="26DAE6BC" w14:textId="77777777" w:rsidR="00764D04" w:rsidRPr="004E288F" w:rsidDel="00EE7562"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3" w:type="pct"/>
            <w:shd w:val="clear" w:color="auto" w:fill="auto"/>
          </w:tcPr>
          <w:p w14:paraId="36D2757E"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236" w:type="pct"/>
            <w:shd w:val="clear" w:color="auto" w:fill="auto"/>
          </w:tcPr>
          <w:p w14:paraId="42F22948"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94" w:type="pct"/>
            <w:shd w:val="clear" w:color="auto" w:fill="auto"/>
          </w:tcPr>
          <w:p w14:paraId="5F268612"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4" w:type="pct"/>
            <w:shd w:val="clear" w:color="auto" w:fill="auto"/>
          </w:tcPr>
          <w:p w14:paraId="63F2555A"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4" w:type="pct"/>
            <w:shd w:val="clear" w:color="auto" w:fill="auto"/>
          </w:tcPr>
          <w:p w14:paraId="62C13E5A"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509" w:type="pct"/>
            <w:shd w:val="clear" w:color="auto" w:fill="auto"/>
          </w:tcPr>
          <w:p w14:paraId="2A81E8AD"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485" w:type="pct"/>
            <w:shd w:val="clear" w:color="auto" w:fill="auto"/>
          </w:tcPr>
          <w:p w14:paraId="54C7F07D"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r>
      <w:tr w:rsidR="00764D04" w:rsidRPr="004E288F" w14:paraId="102FDEB1" w14:textId="77777777" w:rsidTr="00764D04">
        <w:trPr>
          <w:tblHeader/>
        </w:trPr>
        <w:tc>
          <w:tcPr>
            <w:tcW w:w="390" w:type="pct"/>
            <w:shd w:val="clear" w:color="auto" w:fill="auto"/>
          </w:tcPr>
          <w:p w14:paraId="6637531F"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2</w:t>
            </w:r>
          </w:p>
        </w:tc>
        <w:tc>
          <w:tcPr>
            <w:tcW w:w="482" w:type="pct"/>
          </w:tcPr>
          <w:p w14:paraId="737CC352"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696" w:type="pct"/>
            <w:shd w:val="clear" w:color="auto" w:fill="auto"/>
          </w:tcPr>
          <w:p w14:paraId="145E12AF"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551" w:type="pct"/>
            <w:shd w:val="clear" w:color="auto" w:fill="auto"/>
          </w:tcPr>
          <w:p w14:paraId="77FF7AA5"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6" w:type="pct"/>
            <w:shd w:val="clear" w:color="auto" w:fill="auto"/>
          </w:tcPr>
          <w:p w14:paraId="1F10F930" w14:textId="77777777" w:rsidR="00764D04" w:rsidRPr="004E288F" w:rsidDel="00EE7562"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3" w:type="pct"/>
            <w:shd w:val="clear" w:color="auto" w:fill="auto"/>
          </w:tcPr>
          <w:p w14:paraId="693479FB"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236" w:type="pct"/>
            <w:shd w:val="clear" w:color="auto" w:fill="auto"/>
          </w:tcPr>
          <w:p w14:paraId="1D388055"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94" w:type="pct"/>
            <w:shd w:val="clear" w:color="auto" w:fill="auto"/>
          </w:tcPr>
          <w:p w14:paraId="1B9FF0CF"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4" w:type="pct"/>
            <w:shd w:val="clear" w:color="auto" w:fill="auto"/>
          </w:tcPr>
          <w:p w14:paraId="61E5E3F4"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4" w:type="pct"/>
            <w:shd w:val="clear" w:color="auto" w:fill="auto"/>
          </w:tcPr>
          <w:p w14:paraId="4B66EEAB"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509" w:type="pct"/>
            <w:shd w:val="clear" w:color="auto" w:fill="auto"/>
          </w:tcPr>
          <w:p w14:paraId="46DEE698"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485" w:type="pct"/>
            <w:shd w:val="clear" w:color="auto" w:fill="auto"/>
          </w:tcPr>
          <w:p w14:paraId="70413234"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r>
      <w:tr w:rsidR="00764D04" w:rsidRPr="004E288F" w14:paraId="170C2FF9" w14:textId="77777777" w:rsidTr="00764D04">
        <w:trPr>
          <w:tblHeader/>
        </w:trPr>
        <w:tc>
          <w:tcPr>
            <w:tcW w:w="390" w:type="pct"/>
            <w:shd w:val="clear" w:color="auto" w:fill="auto"/>
          </w:tcPr>
          <w:p w14:paraId="177EF210"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w:t>
            </w:r>
          </w:p>
        </w:tc>
        <w:tc>
          <w:tcPr>
            <w:tcW w:w="482" w:type="pct"/>
          </w:tcPr>
          <w:p w14:paraId="7C190768"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696" w:type="pct"/>
            <w:shd w:val="clear" w:color="auto" w:fill="auto"/>
          </w:tcPr>
          <w:p w14:paraId="673E1871"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551" w:type="pct"/>
            <w:shd w:val="clear" w:color="auto" w:fill="auto"/>
          </w:tcPr>
          <w:p w14:paraId="543C8409"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6" w:type="pct"/>
            <w:shd w:val="clear" w:color="auto" w:fill="auto"/>
          </w:tcPr>
          <w:p w14:paraId="30A23712"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3" w:type="pct"/>
            <w:shd w:val="clear" w:color="auto" w:fill="auto"/>
          </w:tcPr>
          <w:p w14:paraId="5A27734C"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236" w:type="pct"/>
            <w:shd w:val="clear" w:color="auto" w:fill="auto"/>
          </w:tcPr>
          <w:p w14:paraId="367F0892"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94" w:type="pct"/>
            <w:shd w:val="clear" w:color="auto" w:fill="auto"/>
          </w:tcPr>
          <w:p w14:paraId="42789A56"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4" w:type="pct"/>
            <w:shd w:val="clear" w:color="auto" w:fill="auto"/>
          </w:tcPr>
          <w:p w14:paraId="27C5B228"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4" w:type="pct"/>
            <w:shd w:val="clear" w:color="auto" w:fill="auto"/>
          </w:tcPr>
          <w:p w14:paraId="665064FF"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509" w:type="pct"/>
            <w:shd w:val="clear" w:color="auto" w:fill="auto"/>
          </w:tcPr>
          <w:p w14:paraId="353F7AE1"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485" w:type="pct"/>
            <w:shd w:val="clear" w:color="auto" w:fill="auto"/>
          </w:tcPr>
          <w:p w14:paraId="5F59E752"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r>
      <w:tr w:rsidR="00764D04" w:rsidRPr="004E288F" w14:paraId="376F0C6D" w14:textId="77777777" w:rsidTr="00764D04">
        <w:trPr>
          <w:tblHeader/>
        </w:trPr>
        <w:tc>
          <w:tcPr>
            <w:tcW w:w="390" w:type="pct"/>
            <w:shd w:val="clear" w:color="auto" w:fill="auto"/>
          </w:tcPr>
          <w:p w14:paraId="49992E9C"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N</w:t>
            </w:r>
          </w:p>
        </w:tc>
        <w:tc>
          <w:tcPr>
            <w:tcW w:w="482" w:type="pct"/>
          </w:tcPr>
          <w:p w14:paraId="149DF7A2"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696" w:type="pct"/>
            <w:shd w:val="clear" w:color="auto" w:fill="auto"/>
          </w:tcPr>
          <w:p w14:paraId="0B31B6FB" w14:textId="77777777" w:rsidR="00764D04" w:rsidRPr="004E288F" w:rsidRDefault="00764D04" w:rsidP="00FE2A8B">
            <w:pPr>
              <w:spacing w:after="0" w:line="240" w:lineRule="auto"/>
              <w:jc w:val="both"/>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551" w:type="pct"/>
            <w:shd w:val="clear" w:color="auto" w:fill="auto"/>
          </w:tcPr>
          <w:p w14:paraId="0D456659"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6" w:type="pct"/>
            <w:shd w:val="clear" w:color="auto" w:fill="auto"/>
          </w:tcPr>
          <w:p w14:paraId="3A74096C"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3" w:type="pct"/>
            <w:shd w:val="clear" w:color="auto" w:fill="auto"/>
          </w:tcPr>
          <w:p w14:paraId="109A4AB4"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236" w:type="pct"/>
            <w:shd w:val="clear" w:color="auto" w:fill="auto"/>
          </w:tcPr>
          <w:p w14:paraId="0A30A666"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94" w:type="pct"/>
            <w:shd w:val="clear" w:color="auto" w:fill="auto"/>
          </w:tcPr>
          <w:p w14:paraId="076C43B7"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4" w:type="pct"/>
            <w:shd w:val="clear" w:color="auto" w:fill="auto"/>
          </w:tcPr>
          <w:p w14:paraId="5F6E80D8"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314" w:type="pct"/>
            <w:shd w:val="clear" w:color="auto" w:fill="auto"/>
          </w:tcPr>
          <w:p w14:paraId="2D51D59B"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509" w:type="pct"/>
            <w:shd w:val="clear" w:color="auto" w:fill="auto"/>
          </w:tcPr>
          <w:p w14:paraId="377C6DCE"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c>
          <w:tcPr>
            <w:tcW w:w="485" w:type="pct"/>
            <w:shd w:val="clear" w:color="auto" w:fill="auto"/>
          </w:tcPr>
          <w:p w14:paraId="3B8D5127" w14:textId="77777777" w:rsidR="00764D04" w:rsidRPr="004E288F" w:rsidRDefault="00764D04" w:rsidP="00FE2A8B">
            <w:pPr>
              <w:spacing w:after="0" w:line="240" w:lineRule="auto"/>
              <w:jc w:val="center"/>
              <w:rPr>
                <w:rFonts w:cstheme="minorHAnsi"/>
                <w:color w:val="4A442A" w:themeColor="background2" w:themeShade="40"/>
                <w:sz w:val="20"/>
                <w:szCs w:val="20"/>
                <w:lang w:val="en-US"/>
              </w:rPr>
            </w:pPr>
            <w:r w:rsidRPr="004E288F">
              <w:rPr>
                <w:rFonts w:cstheme="minorHAnsi"/>
                <w:color w:val="4A442A" w:themeColor="background2" w:themeShade="40"/>
                <w:sz w:val="20"/>
                <w:szCs w:val="20"/>
                <w:lang w:val="en-US"/>
              </w:rPr>
              <w:t>|__|</w:t>
            </w:r>
          </w:p>
        </w:tc>
      </w:tr>
    </w:tbl>
    <w:p w14:paraId="25459544" w14:textId="77777777" w:rsidR="005D2D68" w:rsidRPr="004E288F" w:rsidRDefault="005D2D68" w:rsidP="005D2D68">
      <w:pPr>
        <w:pStyle w:val="MText"/>
        <w:jc w:val="both"/>
        <w:rPr>
          <w:rFonts w:cstheme="minorHAnsi"/>
          <w:color w:val="auto"/>
          <w:sz w:val="20"/>
          <w:szCs w:val="20"/>
        </w:rPr>
      </w:pPr>
    </w:p>
    <w:p w14:paraId="1D2AFA53" w14:textId="77777777" w:rsidR="00764D04" w:rsidRDefault="00764D04" w:rsidP="005D2D68">
      <w:pPr>
        <w:pStyle w:val="MText"/>
        <w:jc w:val="both"/>
        <w:rPr>
          <w:color w:val="auto"/>
        </w:rPr>
      </w:pPr>
    </w:p>
    <w:p w14:paraId="0994609B" w14:textId="18C6C973" w:rsidR="00764D04" w:rsidRDefault="00764D04" w:rsidP="005D2D68">
      <w:pPr>
        <w:pStyle w:val="MText"/>
        <w:jc w:val="both"/>
        <w:rPr>
          <w:color w:val="auto"/>
        </w:rPr>
        <w:sectPr w:rsidR="00764D04" w:rsidSect="005D2D68">
          <w:pgSz w:w="16819" w:h="11894" w:orient="landscape"/>
          <w:pgMar w:top="1440" w:right="1440" w:bottom="1440" w:left="1440" w:header="720" w:footer="720" w:gutter="0"/>
          <w:cols w:space="720"/>
          <w:docGrid w:linePitch="360"/>
        </w:sectPr>
      </w:pPr>
    </w:p>
    <w:p w14:paraId="544575AF" w14:textId="0ABCD718" w:rsidR="005D2D68" w:rsidRPr="00532586" w:rsidRDefault="005D2D68" w:rsidP="005D2D68">
      <w:pPr>
        <w:pStyle w:val="MText"/>
        <w:jc w:val="both"/>
        <w:rPr>
          <w:color w:val="auto"/>
          <w:lang w:val="en-US"/>
        </w:rPr>
      </w:pPr>
      <w:r>
        <w:rPr>
          <w:color w:val="auto"/>
        </w:rPr>
        <w:lastRenderedPageBreak/>
        <w:t xml:space="preserve">ii) </w:t>
      </w:r>
      <w:r w:rsidRPr="009154A2">
        <w:rPr>
          <w:i/>
          <w:iCs/>
          <w:color w:val="auto"/>
        </w:rPr>
        <w:t>If all household</w:t>
      </w:r>
      <w:r w:rsidRPr="00532586">
        <w:rPr>
          <w:i/>
          <w:iCs/>
          <w:color w:val="auto"/>
        </w:rPr>
        <w:t xml:space="preserve"> members are interviewed</w:t>
      </w:r>
      <w:r w:rsidRPr="00532586">
        <w:rPr>
          <w:color w:val="auto"/>
        </w:rPr>
        <w:t>, a roster of parcel</w:t>
      </w:r>
      <w:r>
        <w:rPr>
          <w:color w:val="auto"/>
        </w:rPr>
        <w:t>s</w:t>
      </w:r>
      <w:r w:rsidRPr="00532586">
        <w:rPr>
          <w:color w:val="auto"/>
        </w:rPr>
        <w:t xml:space="preserve"> should be created at the household level and the same procedure</w:t>
      </w:r>
      <w:r w:rsidRPr="00532586">
        <w:rPr>
          <w:color w:val="auto"/>
          <w:lang w:val="en-US"/>
        </w:rPr>
        <w:t xml:space="preserve"> described in rule (i) should be followed for each household member.</w:t>
      </w:r>
    </w:p>
    <w:p w14:paraId="6F0781B2" w14:textId="77777777" w:rsidR="005D2D68" w:rsidRDefault="005D2D68" w:rsidP="00485996">
      <w:pPr>
        <w:pStyle w:val="MText"/>
        <w:jc w:val="both"/>
        <w:rPr>
          <w:rFonts w:ascii="Arial" w:hAnsi="Arial" w:cs="Arial"/>
          <w:sz w:val="20"/>
        </w:rPr>
      </w:pPr>
    </w:p>
    <w:p w14:paraId="16517AD6" w14:textId="088EE1EA" w:rsidR="00F43522" w:rsidRPr="001153A4" w:rsidRDefault="00220891" w:rsidP="00485996">
      <w:pPr>
        <w:pStyle w:val="MText"/>
        <w:jc w:val="both"/>
      </w:pPr>
      <w:r>
        <w:rPr>
          <w:lang w:val="en-US"/>
        </w:rPr>
        <w:t xml:space="preserve">iii) </w:t>
      </w:r>
      <w:r w:rsidRPr="001153A4">
        <w:rPr>
          <w:lang w:val="en-US"/>
        </w:rPr>
        <w:t xml:space="preserve">If the main survey questionnaire does not </w:t>
      </w:r>
      <w:r w:rsidR="005A4CF4" w:rsidRPr="001153A4">
        <w:rPr>
          <w:lang w:val="en-US"/>
        </w:rPr>
        <w:t xml:space="preserve">include </w:t>
      </w:r>
      <w:r w:rsidRPr="001153A4">
        <w:rPr>
          <w:lang w:val="en-US"/>
        </w:rPr>
        <w:t xml:space="preserve">a roster of parcels at the household level and one </w:t>
      </w:r>
      <w:proofErr w:type="gramStart"/>
      <w:r w:rsidRPr="001153A4">
        <w:rPr>
          <w:lang w:val="en-US"/>
        </w:rPr>
        <w:t>randomly-selected</w:t>
      </w:r>
      <w:proofErr w:type="gramEnd"/>
      <w:r w:rsidRPr="001153A4">
        <w:rPr>
          <w:lang w:val="en-US"/>
        </w:rPr>
        <w:t xml:space="preserve"> adult household member will be administered the module on agricultural land ownership /tenure rights, </w:t>
      </w:r>
      <w:r w:rsidR="005A4CF4" w:rsidRPr="001153A4">
        <w:t>a</w:t>
      </w:r>
      <w:r w:rsidRPr="001153A4">
        <w:t xml:space="preserve"> roster of parcels can be created in the individual questionnaire by asking the respondent to list all of the parcels that s/he holds (see example </w:t>
      </w:r>
      <w:r w:rsidR="005D2D68">
        <w:t>in Figure 5</w:t>
      </w:r>
      <w:r w:rsidRPr="001153A4">
        <w:t>).</w:t>
      </w:r>
      <w:r w:rsidR="001153A4" w:rsidRPr="001153A4">
        <w:t xml:space="preserve"> </w:t>
      </w:r>
    </w:p>
    <w:p w14:paraId="2F4029CD" w14:textId="77777777" w:rsidR="00220891" w:rsidRDefault="00220891" w:rsidP="006D0D52">
      <w:pPr>
        <w:spacing w:after="0" w:line="240" w:lineRule="auto"/>
        <w:jc w:val="both"/>
        <w:rPr>
          <w:rFonts w:ascii="Arial" w:hAnsi="Arial" w:cs="Arial"/>
          <w:b/>
          <w:color w:val="0070C0"/>
          <w:sz w:val="21"/>
          <w:szCs w:val="21"/>
        </w:rPr>
      </w:pPr>
    </w:p>
    <w:p w14:paraId="79368080" w14:textId="32CB9C2E" w:rsidR="008B0AC7" w:rsidRPr="00A96255" w:rsidRDefault="00576CFA" w:rsidP="00F719A8">
      <w:pPr>
        <w:pStyle w:val="MHeader2"/>
      </w:pPr>
      <w:r w:rsidRPr="00A96255">
        <w:t>3.b</w:t>
      </w:r>
      <w:r w:rsidR="008B0AC7" w:rsidRPr="00A96255">
        <w:t>. Data collection method</w:t>
      </w:r>
    </w:p>
    <w:p w14:paraId="5823FBC8" w14:textId="6075431C" w:rsidR="00576CFA" w:rsidRPr="00A96255" w:rsidRDefault="00323121" w:rsidP="004E288F">
      <w:pPr>
        <w:pStyle w:val="MText"/>
        <w:jc w:val="both"/>
      </w:pPr>
      <w:r w:rsidRPr="00323121">
        <w:t>The data should be collected through surveys that collect information on individual’s land ownership and tenure rights. The recommended data sources and the questions that should be used to collect the minimum set of data are described in section 3.a.</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63BC12BD" w:rsidR="00EC2915" w:rsidRPr="00A96255" w:rsidRDefault="00A524F3" w:rsidP="004E288F">
      <w:pPr>
        <w:pStyle w:val="MText"/>
        <w:jc w:val="both"/>
      </w:pPr>
      <w:r>
        <w:rPr>
          <w:lang w:val="en-US"/>
        </w:rPr>
        <w:t xml:space="preserve">The data collection calendar depends on the frequency of surveys required to compute the indicators. </w:t>
      </w:r>
      <w:r w:rsidR="000D3B1A">
        <w:rPr>
          <w:lang w:val="en-US"/>
        </w:rPr>
        <w:t>FAO is engaging with countries to include the questions needed to measure the indicator into their existing national surveys</w:t>
      </w:r>
      <w:r w:rsidR="004E288F">
        <w:rPr>
          <w:lang w:val="en-US"/>
        </w:rPr>
        <w:t>,</w:t>
      </w:r>
      <w:r w:rsidR="000D3B1A">
        <w:rPr>
          <w:lang w:val="en-US"/>
        </w:rPr>
        <w:t xml:space="preserve"> </w:t>
      </w:r>
      <w:proofErr w:type="gramStart"/>
      <w:r w:rsidR="000D3B1A">
        <w:rPr>
          <w:lang w:val="en-US"/>
        </w:rPr>
        <w:t>i.e</w:t>
      </w:r>
      <w:r w:rsidR="00EB4EF3">
        <w:rPr>
          <w:lang w:val="en-US"/>
        </w:rPr>
        <w:t>.</w:t>
      </w:r>
      <w:proofErr w:type="gramEnd"/>
      <w:r w:rsidR="000D3B1A">
        <w:rPr>
          <w:lang w:val="en-US"/>
        </w:rPr>
        <w:t xml:space="preserve"> household-based surveys, agricultural surveys and censuses through capacity development activities at national/ regional levels and </w:t>
      </w:r>
      <w:r w:rsidR="004E288F">
        <w:rPr>
          <w:lang w:val="en-US"/>
        </w:rPr>
        <w:t xml:space="preserve">provision of </w:t>
      </w:r>
      <w:r w:rsidR="000D3B1A">
        <w:rPr>
          <w:lang w:val="en-US"/>
        </w:rPr>
        <w:t>technical assistance needed to compute the indicator.</w:t>
      </w:r>
    </w:p>
    <w:p w14:paraId="39381A6F" w14:textId="77777777" w:rsidR="004E288F" w:rsidRDefault="004E288F" w:rsidP="004E288F">
      <w:pPr>
        <w:pStyle w:val="MText"/>
      </w:pPr>
    </w:p>
    <w:p w14:paraId="7D466604" w14:textId="721F6379" w:rsidR="00E46D96" w:rsidRPr="00F719A8" w:rsidRDefault="00E46D96" w:rsidP="00F719A8">
      <w:pPr>
        <w:pStyle w:val="MHeader2"/>
      </w:pPr>
      <w:r w:rsidRPr="00A96255">
        <w:t>3.d. Data release calendar</w:t>
      </w:r>
    </w:p>
    <w:p w14:paraId="1CC808C6" w14:textId="759F78AA" w:rsidR="00EB4EF3" w:rsidRPr="00EB4EF3" w:rsidRDefault="00323121" w:rsidP="00EB4EF3">
      <w:pPr>
        <w:pStyle w:val="MText"/>
      </w:pPr>
      <w:r>
        <w:t xml:space="preserve">The data release depends highly on the frequency of surveys required to compute the indicators.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5E0C4970" w:rsidR="00576CFA" w:rsidRPr="00A96255" w:rsidRDefault="009D51B9" w:rsidP="004E288F">
      <w:pPr>
        <w:pStyle w:val="MText"/>
        <w:jc w:val="both"/>
      </w:pPr>
      <w:r>
        <w:t xml:space="preserve">National Statistical Offices. If agricultural surveys </w:t>
      </w:r>
      <w:r w:rsidR="004E288F">
        <w:t xml:space="preserve">or censuses </w:t>
      </w:r>
      <w:r>
        <w:t xml:space="preserve">are used, the responsible organization </w:t>
      </w:r>
      <w:r w:rsidR="004E288F">
        <w:t xml:space="preserve">may </w:t>
      </w:r>
      <w:r>
        <w:t xml:space="preserve">be the Ministry of Agriculture or, more generally, the organization responsible for agricultural surveys </w:t>
      </w:r>
      <w:r w:rsidR="004E288F">
        <w:t xml:space="preserve">or censuses in the </w:t>
      </w:r>
      <w:r>
        <w:t>country.</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76814A23" w:rsidR="00576CFA" w:rsidRPr="00A96255" w:rsidRDefault="009D51B9" w:rsidP="009D51B9">
      <w:pPr>
        <w:pStyle w:val="MText"/>
      </w:pPr>
      <w:r>
        <w:t>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093DE5E8" w:rsidR="00576CFA" w:rsidRPr="00B66826" w:rsidRDefault="00646B2B" w:rsidP="00576CFA">
      <w:pPr>
        <w:pStyle w:val="MText"/>
        <w:rPr>
          <w:lang w:val="en-US"/>
        </w:rPr>
      </w:pPr>
      <w:r w:rsidRPr="00B66826">
        <w:rPr>
          <w:lang w:val="en-US"/>
        </w:rPr>
        <w:t xml:space="preserve">Article I of the FAO constitution requires that the Organization collect, analyses, interpret and disseminate information relating to nutrition, food and agriculture </w:t>
      </w:r>
      <w:proofErr w:type="gramStart"/>
      <w:r w:rsidRPr="00B66826">
        <w:rPr>
          <w:lang w:val="en-US"/>
        </w:rPr>
        <w:t>http://www.fao.org/3/K8024E/K8024E.pdf.</w:t>
      </w:r>
      <w:r w:rsidR="00E46D96" w:rsidRPr="00B66826">
        <w:rPr>
          <w:lang w:val="en-US"/>
        </w:rPr>
        <w:t>.</w:t>
      </w:r>
      <w:proofErr w:type="gramEnd"/>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51FDDF7" w14:textId="2205F77E" w:rsidR="00220891" w:rsidRDefault="00220891" w:rsidP="00402405">
      <w:pPr>
        <w:pStyle w:val="MText"/>
        <w:jc w:val="both"/>
        <w:rPr>
          <w:lang w:val="en-US"/>
        </w:rPr>
      </w:pPr>
      <w:r>
        <w:rPr>
          <w:lang w:val="en-US"/>
        </w:rPr>
        <w:t xml:space="preserve">Indicator 5.a.1 aims to monitor the gender balance on ownership / tenure rights over agricultural land. Sub-indicator (a) and sub-indicator (b) are based on the same data and they monitor ownership / tenure rights from two different angles. </w:t>
      </w:r>
      <w:r w:rsidR="00402405">
        <w:rPr>
          <w:lang w:val="en-US"/>
        </w:rPr>
        <w:t>W</w:t>
      </w:r>
      <w:r>
        <w:rPr>
          <w:lang w:val="en-US"/>
        </w:rPr>
        <w:t xml:space="preserve">hile sub-indicator (a) uses the total male/female agricultural population </w:t>
      </w:r>
      <w:r>
        <w:rPr>
          <w:lang w:val="en-US"/>
        </w:rPr>
        <w:lastRenderedPageBreak/>
        <w:t>as reference population, and it tell</w:t>
      </w:r>
      <w:r w:rsidR="00402405">
        <w:rPr>
          <w:lang w:val="en-US"/>
        </w:rPr>
        <w:t>s</w:t>
      </w:r>
      <w:r>
        <w:rPr>
          <w:lang w:val="en-US"/>
        </w:rPr>
        <w:t xml:space="preserve"> us how many male/female own land, sub-indicator (b) </w:t>
      </w:r>
      <w:r w:rsidR="00402405">
        <w:rPr>
          <w:lang w:val="en-US"/>
        </w:rPr>
        <w:t>focuses</w:t>
      </w:r>
      <w:r>
        <w:rPr>
          <w:lang w:val="en-US"/>
        </w:rPr>
        <w:t xml:space="preserve"> on the agricultural population with land ownership/tenure rights, and it tell</w:t>
      </w:r>
      <w:r w:rsidR="00402405">
        <w:rPr>
          <w:lang w:val="en-US"/>
        </w:rPr>
        <w:t>s</w:t>
      </w:r>
      <w:r>
        <w:rPr>
          <w:lang w:val="en-US"/>
        </w:rPr>
        <w:t xml:space="preserve"> us how many of them are women.</w:t>
      </w:r>
    </w:p>
    <w:p w14:paraId="129328E5" w14:textId="77777777" w:rsidR="00220891" w:rsidRDefault="00220891" w:rsidP="00220891">
      <w:pPr>
        <w:pStyle w:val="MText"/>
        <w:rPr>
          <w:lang w:val="en-US"/>
        </w:rPr>
      </w:pPr>
    </w:p>
    <w:p w14:paraId="32949CB4" w14:textId="77777777" w:rsidR="00220891" w:rsidRDefault="00220891" w:rsidP="00220891">
      <w:pPr>
        <w:pStyle w:val="MText"/>
        <w:rPr>
          <w:lang w:val="en-US"/>
        </w:rPr>
      </w:pPr>
      <w:r>
        <w:rPr>
          <w:lang w:val="en-US"/>
        </w:rPr>
        <w:t xml:space="preserve">Therefore, it is sufficient to have: </w:t>
      </w:r>
    </w:p>
    <w:p w14:paraId="0A4C721F" w14:textId="77777777" w:rsidR="00220891" w:rsidRDefault="00220891" w:rsidP="00220891">
      <w:pPr>
        <w:pStyle w:val="MText"/>
        <w:numPr>
          <w:ilvl w:val="0"/>
          <w:numId w:val="10"/>
        </w:numPr>
      </w:pPr>
      <w:r>
        <w:t>The number of adult individuals in agriculture with ownership or tenure rights over agricultural land (by sex), and</w:t>
      </w:r>
    </w:p>
    <w:p w14:paraId="31C2C2BD" w14:textId="77777777" w:rsidR="00220891" w:rsidRDefault="00220891" w:rsidP="00220891">
      <w:pPr>
        <w:pStyle w:val="MText"/>
        <w:numPr>
          <w:ilvl w:val="0"/>
          <w:numId w:val="10"/>
        </w:numPr>
      </w:pPr>
      <w:r>
        <w:t>The total adult agricultural population</w:t>
      </w:r>
    </w:p>
    <w:p w14:paraId="4328629B" w14:textId="77777777" w:rsidR="00402405" w:rsidRDefault="00402405" w:rsidP="00220891">
      <w:pPr>
        <w:pStyle w:val="MText"/>
        <w:rPr>
          <w:lang w:val="en-US"/>
        </w:rPr>
      </w:pPr>
    </w:p>
    <w:p w14:paraId="17B59E56" w14:textId="68096DE8" w:rsidR="00220891" w:rsidRDefault="00402405" w:rsidP="00220891">
      <w:pPr>
        <w:pStyle w:val="MText"/>
        <w:rPr>
          <w:lang w:val="en-US"/>
        </w:rPr>
      </w:pPr>
      <w:r>
        <w:rPr>
          <w:lang w:val="en-US"/>
        </w:rPr>
        <w:t xml:space="preserve">An illustration of how to compute the sub-indicators is presented here, using the data in Table 3. </w:t>
      </w:r>
    </w:p>
    <w:p w14:paraId="796FD728" w14:textId="77777777" w:rsidR="00402405" w:rsidRDefault="00402405" w:rsidP="00220891">
      <w:pPr>
        <w:pStyle w:val="MText"/>
        <w:rPr>
          <w:lang w:val="en-US"/>
        </w:rPr>
      </w:pPr>
    </w:p>
    <w:p w14:paraId="6EFD52FC" w14:textId="23C1DA1D" w:rsidR="00402405" w:rsidRDefault="00402405" w:rsidP="00220891">
      <w:pPr>
        <w:pStyle w:val="MText"/>
        <w:rPr>
          <w:lang w:val="en-US"/>
        </w:rPr>
      </w:pPr>
      <w:r>
        <w:rPr>
          <w:lang w:val="en-US"/>
        </w:rPr>
        <w:t xml:space="preserve">Table 3. </w:t>
      </w:r>
      <w:r w:rsidR="006332DE">
        <w:rPr>
          <w:lang w:val="en-US"/>
        </w:rPr>
        <w:t xml:space="preserve">Data for </w:t>
      </w:r>
      <w:r>
        <w:rPr>
          <w:lang w:val="en-US"/>
        </w:rPr>
        <w:t>Illustrative example</w:t>
      </w:r>
    </w:p>
    <w:tbl>
      <w:tblPr>
        <w:tblW w:w="47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794"/>
        <w:gridCol w:w="575"/>
        <w:gridCol w:w="723"/>
        <w:gridCol w:w="535"/>
      </w:tblGrid>
      <w:tr w:rsidR="00220891" w14:paraId="2C8279E9" w14:textId="77777777" w:rsidTr="00220891">
        <w:trPr>
          <w:trHeight w:val="113"/>
        </w:trPr>
        <w:tc>
          <w:tcPr>
            <w:tcW w:w="3938"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54E5B14A" w14:textId="77777777" w:rsidR="00220891" w:rsidRDefault="00220891">
            <w:pPr>
              <w:pStyle w:val="MText"/>
            </w:pPr>
            <w:r>
              <w:t> </w:t>
            </w:r>
          </w:p>
        </w:tc>
        <w:tc>
          <w:tcPr>
            <w:tcW w:w="333"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0ACF5601" w14:textId="0BF9917B" w:rsidR="00220891" w:rsidRDefault="003022C5">
            <w:pPr>
              <w:pStyle w:val="MText"/>
            </w:pPr>
            <w:r>
              <w:rPr>
                <w:bCs/>
              </w:rPr>
              <w:t>M</w:t>
            </w:r>
            <w:r w:rsidR="00220891">
              <w:rPr>
                <w:bCs/>
              </w:rPr>
              <w:t>ale</w:t>
            </w:r>
          </w:p>
        </w:tc>
        <w:tc>
          <w:tcPr>
            <w:tcW w:w="419"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4F2309FA" w14:textId="004ED130" w:rsidR="00220891" w:rsidRDefault="003022C5">
            <w:pPr>
              <w:pStyle w:val="MText"/>
            </w:pPr>
            <w:r>
              <w:rPr>
                <w:bCs/>
              </w:rPr>
              <w:t>F</w:t>
            </w:r>
            <w:r w:rsidR="00220891">
              <w:rPr>
                <w:bCs/>
              </w:rPr>
              <w:t>emale</w:t>
            </w:r>
          </w:p>
        </w:tc>
        <w:tc>
          <w:tcPr>
            <w:tcW w:w="310"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0E429CB5" w14:textId="6ABBC613" w:rsidR="00220891" w:rsidRDefault="003022C5">
            <w:pPr>
              <w:pStyle w:val="MText"/>
            </w:pPr>
            <w:r>
              <w:rPr>
                <w:bCs/>
              </w:rPr>
              <w:t>T</w:t>
            </w:r>
            <w:r w:rsidR="00220891">
              <w:rPr>
                <w:bCs/>
              </w:rPr>
              <w:t>otal</w:t>
            </w:r>
          </w:p>
        </w:tc>
      </w:tr>
      <w:tr w:rsidR="00220891" w14:paraId="48588445" w14:textId="77777777" w:rsidTr="00B66826">
        <w:trPr>
          <w:trHeight w:val="113"/>
        </w:trPr>
        <w:tc>
          <w:tcPr>
            <w:tcW w:w="3938"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248BB54A" w14:textId="77777777" w:rsidR="00220891" w:rsidRDefault="00220891">
            <w:pPr>
              <w:pStyle w:val="MText"/>
            </w:pPr>
            <w:r>
              <w:rPr>
                <w:bCs/>
              </w:rPr>
              <w:t>Adult individuals in agricultural population with ownership / tenure rights over agricultural land</w:t>
            </w:r>
          </w:p>
        </w:tc>
        <w:tc>
          <w:tcPr>
            <w:tcW w:w="33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EB6A2F7" w14:textId="77777777" w:rsidR="00220891" w:rsidRDefault="00220891">
            <w:pPr>
              <w:pStyle w:val="MText"/>
            </w:pPr>
            <w:r>
              <w:t>100</w:t>
            </w:r>
          </w:p>
        </w:tc>
        <w:tc>
          <w:tcPr>
            <w:tcW w:w="419"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96915B" w14:textId="77777777" w:rsidR="00220891" w:rsidRDefault="00220891">
            <w:pPr>
              <w:pStyle w:val="MText"/>
            </w:pPr>
            <w:r>
              <w:t>10</w:t>
            </w:r>
          </w:p>
        </w:tc>
        <w:tc>
          <w:tcPr>
            <w:tcW w:w="310"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E532FAB" w14:textId="77777777" w:rsidR="00220891" w:rsidRDefault="00220891">
            <w:pPr>
              <w:pStyle w:val="MText"/>
            </w:pPr>
            <w:r>
              <w:t>110</w:t>
            </w:r>
          </w:p>
        </w:tc>
      </w:tr>
      <w:tr w:rsidR="00220891" w14:paraId="55B8CB99" w14:textId="77777777" w:rsidTr="00220891">
        <w:trPr>
          <w:trHeight w:val="113"/>
        </w:trPr>
        <w:tc>
          <w:tcPr>
            <w:tcW w:w="3938"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06D71A0B" w14:textId="77777777" w:rsidR="00220891" w:rsidRDefault="00220891">
            <w:pPr>
              <w:pStyle w:val="MText"/>
            </w:pPr>
            <w:r>
              <w:rPr>
                <w:bCs/>
              </w:rPr>
              <w:t>Agricultural population</w:t>
            </w:r>
          </w:p>
        </w:tc>
        <w:tc>
          <w:tcPr>
            <w:tcW w:w="333"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050EDCB6" w14:textId="77777777" w:rsidR="00220891" w:rsidRDefault="00220891">
            <w:pPr>
              <w:pStyle w:val="MText"/>
            </w:pPr>
            <w:r>
              <w:t>200</w:t>
            </w:r>
          </w:p>
        </w:tc>
        <w:tc>
          <w:tcPr>
            <w:tcW w:w="419"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2635D4E3" w14:textId="77777777" w:rsidR="00220891" w:rsidRDefault="00220891">
            <w:pPr>
              <w:pStyle w:val="MText"/>
            </w:pPr>
            <w:r>
              <w:t>100</w:t>
            </w:r>
          </w:p>
        </w:tc>
        <w:tc>
          <w:tcPr>
            <w:tcW w:w="310"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7A34C6BA" w14:textId="77777777" w:rsidR="00220891" w:rsidRDefault="00220891">
            <w:pPr>
              <w:pStyle w:val="MText"/>
            </w:pPr>
            <w:r>
              <w:t>300</w:t>
            </w:r>
          </w:p>
        </w:tc>
      </w:tr>
    </w:tbl>
    <w:p w14:paraId="2D679A81" w14:textId="77777777" w:rsidR="00220891" w:rsidRDefault="00220891" w:rsidP="00220891">
      <w:pPr>
        <w:spacing w:after="120"/>
        <w:jc w:val="both"/>
        <w:rPr>
          <w:rFonts w:ascii="Arial" w:hAnsi="Arial" w:cs="Arial"/>
          <w:color w:val="0070C0"/>
          <w:sz w:val="21"/>
          <w:szCs w:val="21"/>
          <w:lang w:val="en-US"/>
        </w:rPr>
      </w:pPr>
    </w:p>
    <w:tbl>
      <w:tblPr>
        <w:tblW w:w="0" w:type="auto"/>
        <w:tblLayout w:type="fixed"/>
        <w:tblLook w:val="04A0" w:firstRow="1" w:lastRow="0" w:firstColumn="1" w:lastColumn="0" w:noHBand="0" w:noVBand="1"/>
      </w:tblPr>
      <w:tblGrid>
        <w:gridCol w:w="4595"/>
        <w:gridCol w:w="4431"/>
      </w:tblGrid>
      <w:tr w:rsidR="003022C5" w14:paraId="691F3220" w14:textId="77777777" w:rsidTr="00B66826">
        <w:tc>
          <w:tcPr>
            <w:tcW w:w="9026" w:type="dxa"/>
            <w:gridSpan w:val="2"/>
            <w:hideMark/>
          </w:tcPr>
          <w:p w14:paraId="42A5AE5E" w14:textId="40AAA41D" w:rsidR="003022C5" w:rsidRDefault="003022C5">
            <w:pPr>
              <w:jc w:val="both"/>
              <w:rPr>
                <w:rFonts w:ascii="Arial" w:hAnsi="Arial" w:cs="Arial"/>
                <w:color w:val="0070C0"/>
                <w:sz w:val="21"/>
                <w:szCs w:val="21"/>
                <w:lang w:val="en-US"/>
              </w:rPr>
            </w:pPr>
            <w:r w:rsidRPr="00B66826">
              <w:rPr>
                <w:rFonts w:ascii="Arial" w:hAnsi="Arial" w:cs="Arial"/>
                <w:color w:val="0070C0"/>
                <w:sz w:val="21"/>
                <w:szCs w:val="21"/>
                <w:lang w:val="en-US"/>
              </w:rPr>
              <w:t>Sub-indicator (a): prevalence of people in the agricultural population with ownership or tenure rights over agricultural land.</w:t>
            </w:r>
          </w:p>
        </w:tc>
      </w:tr>
      <w:tr w:rsidR="00220891" w14:paraId="22F646F9" w14:textId="77777777" w:rsidTr="00B66826">
        <w:tc>
          <w:tcPr>
            <w:tcW w:w="4595" w:type="dxa"/>
            <w:hideMark/>
          </w:tcPr>
          <w:p w14:paraId="6CD2D7A1" w14:textId="5C40CF4B" w:rsidR="00220891" w:rsidRDefault="00274E0F">
            <w:pPr>
              <w:spacing w:after="120"/>
              <w:jc w:val="both"/>
              <w:rPr>
                <w:rFonts w:ascii="Arial" w:hAnsi="Arial" w:cs="Arial"/>
                <w:color w:val="0070C0"/>
                <w:sz w:val="21"/>
                <w:szCs w:val="21"/>
                <w:lang w:val="en-US"/>
              </w:rPr>
            </w:pPr>
            <w:r>
              <w:rPr>
                <w:noProof/>
              </w:rPr>
              <w:object w:dxaOrig="5085" w:dyaOrig="2670" w14:anchorId="6DC86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8.5pt;height:133.95pt;mso-width-percent:0;mso-height-percent:0;mso-width-percent:0;mso-height-percent:0" o:ole="">
                  <v:imagedata r:id="rId13" o:title=""/>
                </v:shape>
                <o:OLEObject Type="Embed" ProgID="PBrush" ShapeID="_x0000_i1025" DrawAspect="Content" ObjectID="_1694380651" r:id="rId14"/>
              </w:object>
            </w:r>
          </w:p>
        </w:tc>
        <w:tc>
          <w:tcPr>
            <w:tcW w:w="4431" w:type="dxa"/>
          </w:tcPr>
          <w:p w14:paraId="7B486276" w14:textId="6F7DF952" w:rsidR="00220891" w:rsidRDefault="003022C5" w:rsidP="00B66826">
            <w:pPr>
              <w:pStyle w:val="MText"/>
              <w:jc w:val="both"/>
              <w:rPr>
                <w:lang w:val="en-US"/>
              </w:rPr>
            </w:pPr>
            <w:r w:rsidRPr="009B4709">
              <w:rPr>
                <w:color w:val="auto"/>
                <w:lang w:val="en-US"/>
              </w:rPr>
              <w:t>The sub-indicator (a) measures the percentage of individuals with ownership or secure tenure rights over agricultural land among the total agricultural population, by sex</w:t>
            </w:r>
            <w:r w:rsidR="00220891">
              <w:rPr>
                <w:lang w:val="en-US"/>
              </w:rPr>
              <w:t xml:space="preserve"> In this example, overall, 37 percent </w:t>
            </w:r>
            <w:r w:rsidR="00402405">
              <w:rPr>
                <w:lang w:val="en-US"/>
              </w:rPr>
              <w:t xml:space="preserve">(110/300*100) </w:t>
            </w:r>
            <w:r w:rsidR="00220891">
              <w:rPr>
                <w:lang w:val="en-US"/>
              </w:rPr>
              <w:t>of the agricultural population has ownership or tenure rights over ag</w:t>
            </w:r>
            <w:r w:rsidR="00402405">
              <w:rPr>
                <w:lang w:val="en-US"/>
              </w:rPr>
              <w:t>ricultural</w:t>
            </w:r>
            <w:r w:rsidR="00220891">
              <w:rPr>
                <w:lang w:val="en-US"/>
              </w:rPr>
              <w:t xml:space="preserve"> land. </w:t>
            </w:r>
            <w:r w:rsidRPr="009B4709">
              <w:rPr>
                <w:color w:val="auto"/>
                <w:lang w:val="en-US"/>
              </w:rPr>
              <w:t xml:space="preserve">When the indicator is disaggregated by sex, gender disparities become visible: 50 per cent of the adult men living in agricultural households </w:t>
            </w:r>
            <w:r w:rsidR="00402405">
              <w:rPr>
                <w:color w:val="auto"/>
                <w:lang w:val="en-US"/>
              </w:rPr>
              <w:t xml:space="preserve">(100/200*100) </w:t>
            </w:r>
            <w:r w:rsidRPr="009B4709">
              <w:rPr>
                <w:color w:val="auto"/>
                <w:lang w:val="en-US"/>
              </w:rPr>
              <w:t>own or hold secure tenure rights over agricultural land compared to 10 per cent of adult women</w:t>
            </w:r>
            <w:r w:rsidR="00402405">
              <w:rPr>
                <w:color w:val="auto"/>
                <w:lang w:val="en-US"/>
              </w:rPr>
              <w:t xml:space="preserve"> (10/100*100)</w:t>
            </w:r>
            <w:r w:rsidRPr="009B4709">
              <w:rPr>
                <w:color w:val="auto"/>
                <w:lang w:val="en-US"/>
              </w:rPr>
              <w:t>.</w:t>
            </w:r>
          </w:p>
        </w:tc>
      </w:tr>
    </w:tbl>
    <w:p w14:paraId="10FDDCA7" w14:textId="77777777" w:rsidR="00562419" w:rsidRDefault="00562419"/>
    <w:tbl>
      <w:tblPr>
        <w:tblW w:w="0" w:type="auto"/>
        <w:tblLayout w:type="fixed"/>
        <w:tblLook w:val="04A0" w:firstRow="1" w:lastRow="0" w:firstColumn="1" w:lastColumn="0" w:noHBand="0" w:noVBand="1"/>
      </w:tblPr>
      <w:tblGrid>
        <w:gridCol w:w="4513"/>
        <w:gridCol w:w="873"/>
        <w:gridCol w:w="3640"/>
      </w:tblGrid>
      <w:tr w:rsidR="003022C5" w14:paraId="0236EAB2" w14:textId="77777777" w:rsidTr="00B66826">
        <w:tc>
          <w:tcPr>
            <w:tcW w:w="9026" w:type="dxa"/>
            <w:gridSpan w:val="3"/>
          </w:tcPr>
          <w:p w14:paraId="2D6DEF82" w14:textId="1E8A3862" w:rsidR="003022C5" w:rsidRPr="009B4709" w:rsidRDefault="006332DE" w:rsidP="003022C5">
            <w:pPr>
              <w:spacing w:after="120"/>
              <w:jc w:val="both"/>
              <w:rPr>
                <w:rFonts w:eastAsia="Times New Roman" w:cs="Times New Roman"/>
                <w:sz w:val="21"/>
                <w:szCs w:val="21"/>
                <w:lang w:val="en-US" w:eastAsia="en-GB"/>
              </w:rPr>
            </w:pPr>
            <w:r>
              <w:rPr>
                <w:rFonts w:eastAsia="Times New Roman" w:cs="Times New Roman"/>
                <w:sz w:val="21"/>
                <w:szCs w:val="21"/>
                <w:lang w:val="en-US" w:eastAsia="en-GB"/>
              </w:rPr>
              <w:t>T</w:t>
            </w:r>
            <w:r w:rsidR="003022C5" w:rsidRPr="009B4709">
              <w:rPr>
                <w:rFonts w:eastAsia="Times New Roman" w:cs="Times New Roman"/>
                <w:sz w:val="21"/>
                <w:szCs w:val="21"/>
                <w:lang w:val="en-US" w:eastAsia="en-GB"/>
              </w:rPr>
              <w:t>o construct part (b) we will need to include the type of tenure variable for each parcel that the individuals hold. Therefore,</w:t>
            </w:r>
            <w:r w:rsidR="003022C5">
              <w:rPr>
                <w:rFonts w:eastAsia="Times New Roman" w:cs="Times New Roman"/>
                <w:sz w:val="21"/>
                <w:szCs w:val="21"/>
                <w:lang w:val="en-US" w:eastAsia="en-GB"/>
              </w:rPr>
              <w:t xml:space="preserve"> </w:t>
            </w:r>
            <w:r w:rsidR="003022C5" w:rsidRPr="009B4709">
              <w:rPr>
                <w:rFonts w:eastAsia="Times New Roman" w:cs="Times New Roman"/>
                <w:sz w:val="21"/>
                <w:szCs w:val="21"/>
                <w:lang w:val="en-US" w:eastAsia="en-GB"/>
              </w:rPr>
              <w:t>the data needs to be collected at the parcel level. The table below present</w:t>
            </w:r>
            <w:r w:rsidR="00562419">
              <w:rPr>
                <w:rFonts w:eastAsia="Times New Roman" w:cs="Times New Roman"/>
                <w:sz w:val="21"/>
                <w:szCs w:val="21"/>
                <w:lang w:val="en-US" w:eastAsia="en-GB"/>
              </w:rPr>
              <w:t>s</w:t>
            </w:r>
            <w:r w:rsidR="003022C5" w:rsidRPr="009B4709">
              <w:rPr>
                <w:rFonts w:eastAsia="Times New Roman" w:cs="Times New Roman"/>
                <w:sz w:val="21"/>
                <w:szCs w:val="21"/>
                <w:lang w:val="en-US" w:eastAsia="en-GB"/>
              </w:rPr>
              <w:t xml:space="preserve"> an extension of the previous example.</w:t>
            </w:r>
          </w:p>
          <w:tbl>
            <w:tblPr>
              <w:tblStyle w:val="TableGrid"/>
              <w:tblW w:w="5000" w:type="pct"/>
              <w:tblLayout w:type="fixed"/>
              <w:tblLook w:val="04A0" w:firstRow="1" w:lastRow="0" w:firstColumn="1" w:lastColumn="0" w:noHBand="0" w:noVBand="1"/>
            </w:tblPr>
            <w:tblGrid>
              <w:gridCol w:w="3215"/>
              <w:gridCol w:w="3219"/>
              <w:gridCol w:w="847"/>
              <w:gridCol w:w="762"/>
              <w:gridCol w:w="757"/>
            </w:tblGrid>
            <w:tr w:rsidR="003022C5" w:rsidRPr="00EE0927" w14:paraId="755B9E1A" w14:textId="77777777" w:rsidTr="00B66826">
              <w:tc>
                <w:tcPr>
                  <w:tcW w:w="1826" w:type="pct"/>
                </w:tcPr>
                <w:p w14:paraId="6D8A1747" w14:textId="77777777" w:rsidR="003022C5" w:rsidRPr="009B4709" w:rsidRDefault="003022C5" w:rsidP="003022C5">
                  <w:pPr>
                    <w:spacing w:after="120"/>
                    <w:rPr>
                      <w:rFonts w:cs="Arial"/>
                      <w:sz w:val="21"/>
                      <w:szCs w:val="21"/>
                      <w:lang w:val="en-US"/>
                    </w:rPr>
                  </w:pPr>
                </w:p>
              </w:tc>
              <w:tc>
                <w:tcPr>
                  <w:tcW w:w="1829" w:type="pct"/>
                </w:tcPr>
                <w:p w14:paraId="65AC02D1" w14:textId="77777777" w:rsidR="003022C5" w:rsidRPr="009B4709" w:rsidRDefault="003022C5" w:rsidP="003022C5">
                  <w:pPr>
                    <w:spacing w:after="120"/>
                    <w:jc w:val="center"/>
                    <w:rPr>
                      <w:rFonts w:cs="Arial"/>
                      <w:sz w:val="21"/>
                      <w:szCs w:val="21"/>
                      <w:lang w:val="en-US"/>
                    </w:rPr>
                  </w:pPr>
                  <w:r w:rsidRPr="009B4709">
                    <w:rPr>
                      <w:rFonts w:cs="Arial"/>
                      <w:sz w:val="18"/>
                      <w:szCs w:val="21"/>
                      <w:lang w:val="en-US"/>
                    </w:rPr>
                    <w:t>Type of tenure</w:t>
                  </w:r>
                </w:p>
              </w:tc>
              <w:tc>
                <w:tcPr>
                  <w:tcW w:w="481" w:type="pct"/>
                </w:tcPr>
                <w:p w14:paraId="12F4E7DE" w14:textId="77777777" w:rsidR="003022C5" w:rsidRPr="009B4709" w:rsidRDefault="003022C5" w:rsidP="003022C5">
                  <w:pPr>
                    <w:spacing w:after="120"/>
                    <w:jc w:val="center"/>
                    <w:rPr>
                      <w:rFonts w:cs="Arial"/>
                      <w:sz w:val="21"/>
                      <w:szCs w:val="21"/>
                      <w:lang w:val="en-US"/>
                    </w:rPr>
                  </w:pPr>
                  <w:r w:rsidRPr="009B4709">
                    <w:rPr>
                      <w:rFonts w:cs="Arial"/>
                      <w:sz w:val="18"/>
                      <w:szCs w:val="21"/>
                      <w:lang w:val="en-US"/>
                    </w:rPr>
                    <w:t>Male</w:t>
                  </w:r>
                </w:p>
              </w:tc>
              <w:tc>
                <w:tcPr>
                  <w:tcW w:w="433" w:type="pct"/>
                </w:tcPr>
                <w:p w14:paraId="586FDE41" w14:textId="77777777" w:rsidR="003022C5" w:rsidRPr="009B4709" w:rsidRDefault="003022C5" w:rsidP="003022C5">
                  <w:pPr>
                    <w:spacing w:after="120"/>
                    <w:jc w:val="center"/>
                    <w:rPr>
                      <w:rFonts w:cs="Arial"/>
                      <w:sz w:val="21"/>
                      <w:szCs w:val="21"/>
                      <w:lang w:val="en-US"/>
                    </w:rPr>
                  </w:pPr>
                  <w:r w:rsidRPr="009B4709">
                    <w:rPr>
                      <w:rFonts w:cs="Arial"/>
                      <w:sz w:val="18"/>
                      <w:szCs w:val="21"/>
                      <w:lang w:val="en-US"/>
                    </w:rPr>
                    <w:t>Female</w:t>
                  </w:r>
                </w:p>
              </w:tc>
              <w:tc>
                <w:tcPr>
                  <w:tcW w:w="430" w:type="pct"/>
                </w:tcPr>
                <w:p w14:paraId="56AE3CB4" w14:textId="77777777" w:rsidR="003022C5" w:rsidRPr="009B4709" w:rsidRDefault="003022C5" w:rsidP="003022C5">
                  <w:pPr>
                    <w:spacing w:after="120"/>
                    <w:jc w:val="center"/>
                    <w:rPr>
                      <w:rFonts w:cs="Arial"/>
                      <w:sz w:val="21"/>
                      <w:szCs w:val="21"/>
                      <w:lang w:val="en-US"/>
                    </w:rPr>
                  </w:pPr>
                  <w:r w:rsidRPr="009B4709">
                    <w:rPr>
                      <w:rFonts w:cs="Arial"/>
                      <w:sz w:val="18"/>
                      <w:szCs w:val="21"/>
                      <w:lang w:val="en-US"/>
                    </w:rPr>
                    <w:t>Total</w:t>
                  </w:r>
                </w:p>
              </w:tc>
            </w:tr>
            <w:tr w:rsidR="003022C5" w:rsidRPr="00EE0927" w14:paraId="3392934F" w14:textId="77777777" w:rsidTr="00B66826">
              <w:tc>
                <w:tcPr>
                  <w:tcW w:w="1826" w:type="pct"/>
                  <w:vMerge w:val="restart"/>
                </w:tcPr>
                <w:p w14:paraId="56CD4E0B" w14:textId="77777777" w:rsidR="003022C5" w:rsidRPr="009B4709" w:rsidRDefault="003022C5" w:rsidP="003022C5">
                  <w:pPr>
                    <w:spacing w:after="120"/>
                    <w:jc w:val="center"/>
                    <w:rPr>
                      <w:rFonts w:cs="Arial"/>
                      <w:bCs/>
                      <w:sz w:val="18"/>
                      <w:szCs w:val="18"/>
                      <w:lang w:val="en-US"/>
                    </w:rPr>
                  </w:pPr>
                </w:p>
                <w:p w14:paraId="1D37ECEA" w14:textId="77777777" w:rsidR="003022C5" w:rsidRPr="009B4709" w:rsidRDefault="003022C5" w:rsidP="003022C5">
                  <w:pPr>
                    <w:spacing w:after="120"/>
                    <w:jc w:val="center"/>
                    <w:rPr>
                      <w:rFonts w:cs="Arial"/>
                      <w:sz w:val="21"/>
                      <w:szCs w:val="21"/>
                      <w:lang w:val="en-US"/>
                    </w:rPr>
                  </w:pPr>
                  <w:r w:rsidRPr="009B4709">
                    <w:rPr>
                      <w:rFonts w:cs="Arial"/>
                      <w:bCs/>
                      <w:sz w:val="18"/>
                      <w:szCs w:val="18"/>
                      <w:lang w:val="en-US"/>
                    </w:rPr>
                    <w:t>Adult individuals in agricultural households with ownership / tenure rights over agricultural land</w:t>
                  </w:r>
                </w:p>
              </w:tc>
              <w:tc>
                <w:tcPr>
                  <w:tcW w:w="1829" w:type="pct"/>
                </w:tcPr>
                <w:p w14:paraId="05889C96"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Customary</w:t>
                  </w:r>
                </w:p>
              </w:tc>
              <w:tc>
                <w:tcPr>
                  <w:tcW w:w="481" w:type="pct"/>
                </w:tcPr>
                <w:p w14:paraId="64EBD638"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15</w:t>
                  </w:r>
                </w:p>
              </w:tc>
              <w:tc>
                <w:tcPr>
                  <w:tcW w:w="433" w:type="pct"/>
                </w:tcPr>
                <w:p w14:paraId="4686173B"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3</w:t>
                  </w:r>
                </w:p>
              </w:tc>
              <w:tc>
                <w:tcPr>
                  <w:tcW w:w="430" w:type="pct"/>
                </w:tcPr>
                <w:p w14:paraId="21361A10"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18</w:t>
                  </w:r>
                </w:p>
              </w:tc>
            </w:tr>
            <w:tr w:rsidR="003022C5" w:rsidRPr="00EE0927" w14:paraId="7BB65CD5" w14:textId="77777777" w:rsidTr="00B66826">
              <w:tc>
                <w:tcPr>
                  <w:tcW w:w="1826" w:type="pct"/>
                  <w:vMerge/>
                </w:tcPr>
                <w:p w14:paraId="1929F9B8" w14:textId="77777777" w:rsidR="003022C5" w:rsidRPr="009B4709" w:rsidRDefault="003022C5" w:rsidP="003022C5">
                  <w:pPr>
                    <w:spacing w:after="120"/>
                    <w:rPr>
                      <w:rFonts w:cs="Arial"/>
                      <w:sz w:val="21"/>
                      <w:szCs w:val="21"/>
                      <w:lang w:val="en-US"/>
                    </w:rPr>
                  </w:pPr>
                </w:p>
              </w:tc>
              <w:tc>
                <w:tcPr>
                  <w:tcW w:w="1829" w:type="pct"/>
                </w:tcPr>
                <w:p w14:paraId="7A5DCE46"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Freehold</w:t>
                  </w:r>
                </w:p>
              </w:tc>
              <w:tc>
                <w:tcPr>
                  <w:tcW w:w="481" w:type="pct"/>
                </w:tcPr>
                <w:p w14:paraId="7BBF49BD"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25</w:t>
                  </w:r>
                </w:p>
              </w:tc>
              <w:tc>
                <w:tcPr>
                  <w:tcW w:w="433" w:type="pct"/>
                </w:tcPr>
                <w:p w14:paraId="747CD0AB"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1</w:t>
                  </w:r>
                </w:p>
              </w:tc>
              <w:tc>
                <w:tcPr>
                  <w:tcW w:w="430" w:type="pct"/>
                </w:tcPr>
                <w:p w14:paraId="735E1772"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26</w:t>
                  </w:r>
                </w:p>
              </w:tc>
            </w:tr>
            <w:tr w:rsidR="003022C5" w:rsidRPr="00EE0927" w14:paraId="47DB592D" w14:textId="77777777" w:rsidTr="00B66826">
              <w:tc>
                <w:tcPr>
                  <w:tcW w:w="1826" w:type="pct"/>
                  <w:vMerge/>
                </w:tcPr>
                <w:p w14:paraId="1E14514A" w14:textId="77777777" w:rsidR="003022C5" w:rsidRPr="009B4709" w:rsidRDefault="003022C5" w:rsidP="003022C5">
                  <w:pPr>
                    <w:spacing w:after="120"/>
                    <w:rPr>
                      <w:rFonts w:cs="Arial"/>
                      <w:sz w:val="21"/>
                      <w:szCs w:val="21"/>
                      <w:lang w:val="en-US"/>
                    </w:rPr>
                  </w:pPr>
                </w:p>
              </w:tc>
              <w:tc>
                <w:tcPr>
                  <w:tcW w:w="1829" w:type="pct"/>
                </w:tcPr>
                <w:p w14:paraId="0C7F4BBE"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Leasehold</w:t>
                  </w:r>
                </w:p>
              </w:tc>
              <w:tc>
                <w:tcPr>
                  <w:tcW w:w="481" w:type="pct"/>
                </w:tcPr>
                <w:p w14:paraId="0A8972EC"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48</w:t>
                  </w:r>
                </w:p>
              </w:tc>
              <w:tc>
                <w:tcPr>
                  <w:tcW w:w="433" w:type="pct"/>
                </w:tcPr>
                <w:p w14:paraId="560A725E"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5</w:t>
                  </w:r>
                </w:p>
              </w:tc>
              <w:tc>
                <w:tcPr>
                  <w:tcW w:w="430" w:type="pct"/>
                </w:tcPr>
                <w:p w14:paraId="69D2678C"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53</w:t>
                  </w:r>
                </w:p>
              </w:tc>
            </w:tr>
            <w:tr w:rsidR="003022C5" w:rsidRPr="00EE0927" w14:paraId="078BE53F" w14:textId="77777777" w:rsidTr="00B66826">
              <w:tc>
                <w:tcPr>
                  <w:tcW w:w="1826" w:type="pct"/>
                  <w:vMerge/>
                </w:tcPr>
                <w:p w14:paraId="44F8DBBA" w14:textId="77777777" w:rsidR="003022C5" w:rsidRPr="009B4709" w:rsidRDefault="003022C5" w:rsidP="003022C5">
                  <w:pPr>
                    <w:spacing w:after="120"/>
                    <w:rPr>
                      <w:rFonts w:cs="Arial"/>
                      <w:sz w:val="21"/>
                      <w:szCs w:val="21"/>
                      <w:lang w:val="en-US"/>
                    </w:rPr>
                  </w:pPr>
                </w:p>
              </w:tc>
              <w:tc>
                <w:tcPr>
                  <w:tcW w:w="1829" w:type="pct"/>
                </w:tcPr>
                <w:p w14:paraId="1A125A3F"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Others</w:t>
                  </w:r>
                </w:p>
              </w:tc>
              <w:tc>
                <w:tcPr>
                  <w:tcW w:w="481" w:type="pct"/>
                </w:tcPr>
                <w:p w14:paraId="4D1CD709"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12</w:t>
                  </w:r>
                </w:p>
              </w:tc>
              <w:tc>
                <w:tcPr>
                  <w:tcW w:w="433" w:type="pct"/>
                </w:tcPr>
                <w:p w14:paraId="66725E4B"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1</w:t>
                  </w:r>
                </w:p>
              </w:tc>
              <w:tc>
                <w:tcPr>
                  <w:tcW w:w="430" w:type="pct"/>
                </w:tcPr>
                <w:p w14:paraId="4C983DE9" w14:textId="77777777" w:rsidR="003022C5" w:rsidRPr="009B4709" w:rsidRDefault="003022C5" w:rsidP="003022C5">
                  <w:pPr>
                    <w:spacing w:after="120"/>
                    <w:jc w:val="center"/>
                    <w:rPr>
                      <w:rFonts w:cs="Arial"/>
                      <w:sz w:val="18"/>
                      <w:szCs w:val="21"/>
                      <w:lang w:val="en-US"/>
                    </w:rPr>
                  </w:pPr>
                  <w:r w:rsidRPr="009B4709">
                    <w:rPr>
                      <w:rFonts w:cs="Arial"/>
                      <w:sz w:val="18"/>
                      <w:szCs w:val="21"/>
                      <w:lang w:val="en-US"/>
                    </w:rPr>
                    <w:t>13</w:t>
                  </w:r>
                </w:p>
              </w:tc>
            </w:tr>
            <w:tr w:rsidR="00562419" w:rsidRPr="00EE0927" w14:paraId="1B569C2E" w14:textId="77777777" w:rsidTr="00B66826">
              <w:tc>
                <w:tcPr>
                  <w:tcW w:w="1826" w:type="pct"/>
                </w:tcPr>
                <w:p w14:paraId="019C1672" w14:textId="77777777" w:rsidR="00562419" w:rsidRPr="009B4709" w:rsidRDefault="00562419" w:rsidP="003022C5">
                  <w:pPr>
                    <w:spacing w:after="120"/>
                    <w:rPr>
                      <w:rFonts w:cs="Arial"/>
                      <w:sz w:val="21"/>
                      <w:szCs w:val="21"/>
                      <w:lang w:val="en-US"/>
                    </w:rPr>
                  </w:pPr>
                </w:p>
              </w:tc>
              <w:tc>
                <w:tcPr>
                  <w:tcW w:w="1829" w:type="pct"/>
                </w:tcPr>
                <w:p w14:paraId="5C15CF6E" w14:textId="04C3937B" w:rsidR="00562419" w:rsidRPr="009B4709" w:rsidRDefault="00562419" w:rsidP="003022C5">
                  <w:pPr>
                    <w:spacing w:after="120"/>
                    <w:jc w:val="center"/>
                    <w:rPr>
                      <w:rFonts w:cs="Arial"/>
                      <w:sz w:val="18"/>
                      <w:szCs w:val="21"/>
                      <w:lang w:val="en-US"/>
                    </w:rPr>
                  </w:pPr>
                  <w:r>
                    <w:rPr>
                      <w:rFonts w:cs="Arial"/>
                      <w:sz w:val="18"/>
                      <w:szCs w:val="21"/>
                      <w:lang w:val="en-US"/>
                    </w:rPr>
                    <w:t>TOTAL</w:t>
                  </w:r>
                </w:p>
              </w:tc>
              <w:tc>
                <w:tcPr>
                  <w:tcW w:w="481" w:type="pct"/>
                </w:tcPr>
                <w:p w14:paraId="4BC39BC2" w14:textId="0493830E" w:rsidR="00562419" w:rsidRPr="009B4709" w:rsidRDefault="00562419" w:rsidP="003022C5">
                  <w:pPr>
                    <w:spacing w:after="120"/>
                    <w:jc w:val="center"/>
                    <w:rPr>
                      <w:rFonts w:cs="Arial"/>
                      <w:sz w:val="18"/>
                      <w:szCs w:val="21"/>
                      <w:lang w:val="en-US"/>
                    </w:rPr>
                  </w:pPr>
                  <w:r>
                    <w:rPr>
                      <w:rFonts w:cs="Arial"/>
                      <w:sz w:val="18"/>
                      <w:szCs w:val="21"/>
                      <w:lang w:val="en-US"/>
                    </w:rPr>
                    <w:t>100</w:t>
                  </w:r>
                </w:p>
              </w:tc>
              <w:tc>
                <w:tcPr>
                  <w:tcW w:w="433" w:type="pct"/>
                </w:tcPr>
                <w:p w14:paraId="2A3B3CE4" w14:textId="1CBF0E45" w:rsidR="00562419" w:rsidRPr="009B4709" w:rsidRDefault="00562419" w:rsidP="003022C5">
                  <w:pPr>
                    <w:spacing w:after="120"/>
                    <w:jc w:val="center"/>
                    <w:rPr>
                      <w:rFonts w:cs="Arial"/>
                      <w:sz w:val="18"/>
                      <w:szCs w:val="21"/>
                      <w:lang w:val="en-US"/>
                    </w:rPr>
                  </w:pPr>
                  <w:r>
                    <w:rPr>
                      <w:rFonts w:cs="Arial"/>
                      <w:sz w:val="18"/>
                      <w:szCs w:val="21"/>
                      <w:lang w:val="en-US"/>
                    </w:rPr>
                    <w:t>10</w:t>
                  </w:r>
                </w:p>
              </w:tc>
              <w:tc>
                <w:tcPr>
                  <w:tcW w:w="430" w:type="pct"/>
                </w:tcPr>
                <w:p w14:paraId="3D9BC162" w14:textId="13986D45" w:rsidR="00562419" w:rsidRPr="009B4709" w:rsidRDefault="00562419" w:rsidP="003022C5">
                  <w:pPr>
                    <w:spacing w:after="120"/>
                    <w:jc w:val="center"/>
                    <w:rPr>
                      <w:rFonts w:cs="Arial"/>
                      <w:sz w:val="18"/>
                      <w:szCs w:val="21"/>
                      <w:lang w:val="en-US"/>
                    </w:rPr>
                  </w:pPr>
                  <w:r>
                    <w:rPr>
                      <w:rFonts w:cs="Arial"/>
                      <w:sz w:val="18"/>
                      <w:szCs w:val="21"/>
                      <w:lang w:val="en-US"/>
                    </w:rPr>
                    <w:t>110</w:t>
                  </w:r>
                </w:p>
              </w:tc>
            </w:tr>
          </w:tbl>
          <w:p w14:paraId="00A2D7A1" w14:textId="77777777" w:rsidR="003022C5" w:rsidRPr="009B4709" w:rsidRDefault="003022C5" w:rsidP="003022C5">
            <w:pPr>
              <w:pStyle w:val="MText"/>
              <w:jc w:val="both"/>
              <w:rPr>
                <w:color w:val="auto"/>
                <w:lang w:val="en-US"/>
              </w:rPr>
            </w:pPr>
          </w:p>
        </w:tc>
      </w:tr>
      <w:tr w:rsidR="00220891" w14:paraId="11D65D2B" w14:textId="77777777" w:rsidTr="00B66826">
        <w:tc>
          <w:tcPr>
            <w:tcW w:w="5386" w:type="dxa"/>
            <w:gridSpan w:val="2"/>
            <w:hideMark/>
          </w:tcPr>
          <w:p w14:paraId="0EB446B0" w14:textId="77777777" w:rsidR="006F30AB" w:rsidRDefault="006F30AB">
            <w:pPr>
              <w:jc w:val="both"/>
              <w:rPr>
                <w:rFonts w:ascii="Arial" w:hAnsi="Arial" w:cs="Arial"/>
                <w:color w:val="0070C0"/>
                <w:sz w:val="21"/>
                <w:szCs w:val="21"/>
                <w:lang w:val="en-US"/>
              </w:rPr>
            </w:pPr>
          </w:p>
          <w:p w14:paraId="5D0D8CE8" w14:textId="20E86696" w:rsidR="00220891" w:rsidRDefault="00220891">
            <w:pPr>
              <w:jc w:val="both"/>
              <w:rPr>
                <w:rFonts w:ascii="Arial" w:hAnsi="Arial" w:cs="Arial"/>
                <w:color w:val="0070C0"/>
                <w:sz w:val="21"/>
                <w:szCs w:val="21"/>
              </w:rPr>
            </w:pPr>
            <w:r>
              <w:rPr>
                <w:rFonts w:ascii="Arial" w:hAnsi="Arial" w:cs="Arial"/>
                <w:color w:val="0070C0"/>
                <w:sz w:val="21"/>
                <w:szCs w:val="21"/>
                <w:lang w:val="en-US"/>
              </w:rPr>
              <w:lastRenderedPageBreak/>
              <w:t>Sub-indicator (b): share</w:t>
            </w:r>
            <w:r w:rsidR="00562419">
              <w:rPr>
                <w:rFonts w:ascii="Arial" w:hAnsi="Arial" w:cs="Arial"/>
                <w:color w:val="0070C0"/>
                <w:sz w:val="21"/>
                <w:szCs w:val="21"/>
                <w:lang w:val="en-US"/>
              </w:rPr>
              <w:t xml:space="preserve"> of women</w:t>
            </w:r>
          </w:p>
        </w:tc>
        <w:tc>
          <w:tcPr>
            <w:tcW w:w="3640" w:type="dxa"/>
          </w:tcPr>
          <w:p w14:paraId="6BE380F0" w14:textId="77777777" w:rsidR="00220891" w:rsidRDefault="00220891">
            <w:pPr>
              <w:pStyle w:val="MText"/>
              <w:rPr>
                <w:lang w:val="en-US"/>
              </w:rPr>
            </w:pPr>
          </w:p>
        </w:tc>
      </w:tr>
      <w:tr w:rsidR="00220891" w14:paraId="6C5AE077" w14:textId="77777777" w:rsidTr="00B66826">
        <w:tc>
          <w:tcPr>
            <w:tcW w:w="4513" w:type="dxa"/>
            <w:hideMark/>
          </w:tcPr>
          <w:p w14:paraId="67C0F656" w14:textId="17AA6A53" w:rsidR="003022C5" w:rsidRDefault="003022C5">
            <w:pPr>
              <w:spacing w:after="120"/>
              <w:jc w:val="both"/>
              <w:rPr>
                <w:rFonts w:ascii="Arial" w:hAnsi="Arial" w:cs="Arial"/>
                <w:color w:val="0070C0"/>
                <w:sz w:val="21"/>
                <w:szCs w:val="21"/>
                <w:lang w:val="en-US"/>
              </w:rPr>
            </w:pPr>
            <w:r w:rsidRPr="00040FE7">
              <w:rPr>
                <w:noProof/>
                <w:lang w:val="en-US" w:eastAsia="en-US"/>
              </w:rPr>
              <w:drawing>
                <wp:inline distT="0" distB="0" distL="0" distR="0" wp14:anchorId="6A8E40D0" wp14:editId="07603AED">
                  <wp:extent cx="2659380" cy="316463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7298" t="27962" r="43173" b="13504"/>
                          <a:stretch/>
                        </pic:blipFill>
                        <pic:spPr bwMode="auto">
                          <a:xfrm>
                            <a:off x="0" y="0"/>
                            <a:ext cx="2746946" cy="3268841"/>
                          </a:xfrm>
                          <a:prstGeom prst="rect">
                            <a:avLst/>
                          </a:prstGeom>
                          <a:ln>
                            <a:noFill/>
                          </a:ln>
                          <a:extLst>
                            <a:ext uri="{53640926-AAD7-44D8-BBD7-CCE9431645EC}">
                              <a14:shadowObscured xmlns:a14="http://schemas.microsoft.com/office/drawing/2010/main"/>
                            </a:ext>
                          </a:extLst>
                        </pic:spPr>
                      </pic:pic>
                    </a:graphicData>
                  </a:graphic>
                </wp:inline>
              </w:drawing>
            </w:r>
          </w:p>
        </w:tc>
        <w:tc>
          <w:tcPr>
            <w:tcW w:w="4513" w:type="dxa"/>
            <w:gridSpan w:val="2"/>
          </w:tcPr>
          <w:p w14:paraId="4000737A" w14:textId="47ACFFA5" w:rsidR="00220891" w:rsidRDefault="003022C5" w:rsidP="00B66826">
            <w:pPr>
              <w:pStyle w:val="MText"/>
              <w:jc w:val="both"/>
              <w:rPr>
                <w:lang w:val="en-US"/>
              </w:rPr>
            </w:pPr>
            <w:r w:rsidRPr="009B4709">
              <w:rPr>
                <w:lang w:val="en-US"/>
              </w:rPr>
              <w:t xml:space="preserve">This sub-indicator (b) focuses on the total number of people (living in agricultural households) with ownership or secure tenure rights over agricultural land. The purpose of this sub-indicator is to show how many of these individuals are women by type of tenure. In this example, we can see that independently of the type of tenure, women have less probability of owning or having secure tenure rights over agricultural land. The gap is significantly higher when we consider freehold tenure: only 4 per cent are women </w:t>
            </w:r>
            <w:r w:rsidR="00516E37">
              <w:rPr>
                <w:lang w:val="en-US"/>
              </w:rPr>
              <w:t xml:space="preserve">(1/26*100) </w:t>
            </w:r>
            <w:r w:rsidRPr="009B4709">
              <w:rPr>
                <w:lang w:val="en-US"/>
              </w:rPr>
              <w:t>as compared to 17 per cent among the customary tenure system</w:t>
            </w:r>
            <w:r w:rsidR="00516E37">
              <w:rPr>
                <w:lang w:val="en-US"/>
              </w:rPr>
              <w:t xml:space="preserve"> (3/18*100)</w:t>
            </w:r>
            <w:r w:rsidRPr="009B4709">
              <w:rPr>
                <w:lang w:val="en-US"/>
              </w:rPr>
              <w:t>.</w:t>
            </w:r>
          </w:p>
        </w:tc>
      </w:tr>
    </w:tbl>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98ABE39" w14:textId="3C10B322" w:rsidR="00220891" w:rsidRPr="00B66826" w:rsidRDefault="00220891" w:rsidP="00CB20B9">
      <w:pPr>
        <w:pStyle w:val="MText"/>
        <w:jc w:val="both"/>
        <w:rPr>
          <w:color w:val="auto"/>
        </w:rPr>
      </w:pPr>
      <w:r w:rsidRPr="00B66826">
        <w:rPr>
          <w:color w:val="auto"/>
        </w:rPr>
        <w:t xml:space="preserve">If a country adopts the strategy of interviewing one randomly selected </w:t>
      </w:r>
      <w:r w:rsidR="00516E37">
        <w:rPr>
          <w:color w:val="auto"/>
        </w:rPr>
        <w:t>eligible respondent</w:t>
      </w:r>
      <w:r w:rsidR="00516E37" w:rsidRPr="00B66826">
        <w:rPr>
          <w:color w:val="auto"/>
        </w:rPr>
        <w:t xml:space="preserve"> </w:t>
      </w:r>
      <w:r w:rsidRPr="00B66826">
        <w:rPr>
          <w:color w:val="auto"/>
        </w:rPr>
        <w:t xml:space="preserve">per </w:t>
      </w:r>
      <w:r w:rsidR="00516E37">
        <w:rPr>
          <w:color w:val="auto"/>
        </w:rPr>
        <w:t xml:space="preserve">agricultural </w:t>
      </w:r>
      <w:r w:rsidRPr="00B66826">
        <w:rPr>
          <w:color w:val="auto"/>
        </w:rPr>
        <w:t xml:space="preserve">household, this may result in a small sample size. Countries are recommended to take into consideration the impact on the expected sample size on the precision of the estimates. If necessary, countries may consider </w:t>
      </w:r>
      <w:r w:rsidR="00516E37" w:rsidRPr="00B66826">
        <w:rPr>
          <w:color w:val="auto"/>
        </w:rPr>
        <w:t>interviewing</w:t>
      </w:r>
      <w:r w:rsidRPr="00B66826">
        <w:rPr>
          <w:color w:val="auto"/>
        </w:rPr>
        <w:t xml:space="preserve"> more than one </w:t>
      </w:r>
      <w:r w:rsidR="00516E37">
        <w:rPr>
          <w:color w:val="auto"/>
        </w:rPr>
        <w:t>eligible respondent</w:t>
      </w:r>
      <w:r w:rsidR="00516E37" w:rsidRPr="00B66826">
        <w:rPr>
          <w:color w:val="auto"/>
        </w:rPr>
        <w:t xml:space="preserve"> </w:t>
      </w:r>
      <w:r w:rsidRPr="00B66826">
        <w:rPr>
          <w:color w:val="auto"/>
        </w:rPr>
        <w:t xml:space="preserve">per </w:t>
      </w:r>
      <w:r w:rsidR="00516E37">
        <w:rPr>
          <w:color w:val="auto"/>
        </w:rPr>
        <w:t xml:space="preserve">agricultural </w:t>
      </w:r>
      <w:r w:rsidRPr="00B66826">
        <w:rPr>
          <w:color w:val="auto"/>
        </w:rPr>
        <w:t xml:space="preserve">household, or all </w:t>
      </w:r>
      <w:r w:rsidR="00516E37">
        <w:rPr>
          <w:color w:val="auto"/>
        </w:rPr>
        <w:t>eligible respondents</w:t>
      </w:r>
      <w:r w:rsidRPr="00B66826">
        <w:rPr>
          <w:color w:val="auto"/>
        </w:rPr>
        <w:t xml:space="preserve">. Alternatively, countries may consider </w:t>
      </w:r>
      <w:r w:rsidR="00516E37" w:rsidRPr="00B66826">
        <w:rPr>
          <w:color w:val="auto"/>
        </w:rPr>
        <w:t>collecting</w:t>
      </w:r>
      <w:r w:rsidRPr="00B66826">
        <w:rPr>
          <w:color w:val="auto"/>
        </w:rPr>
        <w:t xml:space="preserve"> information on all </w:t>
      </w:r>
      <w:r w:rsidR="00516E37">
        <w:rPr>
          <w:color w:val="auto"/>
        </w:rPr>
        <w:t>eligible respondents</w:t>
      </w:r>
      <w:r w:rsidRPr="00B66826">
        <w:rPr>
          <w:color w:val="auto"/>
        </w:rPr>
        <w:t xml:space="preserve"> through a proxy respondent. </w:t>
      </w:r>
    </w:p>
    <w:p w14:paraId="5AB0812C" w14:textId="77777777" w:rsidR="00220891" w:rsidRPr="00B66826" w:rsidRDefault="00220891" w:rsidP="00CB20B9">
      <w:pPr>
        <w:pStyle w:val="MText"/>
        <w:jc w:val="both"/>
        <w:rPr>
          <w:color w:val="auto"/>
        </w:rPr>
      </w:pPr>
    </w:p>
    <w:p w14:paraId="4058678D" w14:textId="67B500C2" w:rsidR="00220891" w:rsidRPr="00B66826" w:rsidRDefault="00220891" w:rsidP="00CB20B9">
      <w:pPr>
        <w:pStyle w:val="MText"/>
        <w:jc w:val="both"/>
        <w:rPr>
          <w:color w:val="auto"/>
        </w:rPr>
      </w:pPr>
      <w:r w:rsidRPr="00B66826">
        <w:rPr>
          <w:color w:val="auto"/>
        </w:rPr>
        <w:t xml:space="preserve">It is critical that the list of legally </w:t>
      </w:r>
      <w:r w:rsidR="00516E37" w:rsidRPr="00B66826">
        <w:rPr>
          <w:color w:val="auto"/>
        </w:rPr>
        <w:t>binding</w:t>
      </w:r>
      <w:r w:rsidRPr="00B66826">
        <w:rPr>
          <w:color w:val="auto"/>
        </w:rPr>
        <w:t xml:space="preserve"> documents proposed above is customized </w:t>
      </w:r>
      <w:proofErr w:type="gramStart"/>
      <w:r w:rsidRPr="00B66826">
        <w:rPr>
          <w:color w:val="auto"/>
        </w:rPr>
        <w:t>in order to</w:t>
      </w:r>
      <w:proofErr w:type="gramEnd"/>
      <w:r w:rsidRPr="00B66826">
        <w:rPr>
          <w:color w:val="auto"/>
        </w:rPr>
        <w:t xml:space="preserve"> consider only documents that are enforceable before the law and that guarantee individual’s tenure rights</w:t>
      </w:r>
      <w:r w:rsidR="004477B8" w:rsidRPr="00B66826">
        <w:rPr>
          <w:color w:val="auto"/>
        </w:rPr>
        <w:t xml:space="preserve"> </w:t>
      </w:r>
      <w:r w:rsidR="004477B8" w:rsidRPr="00B66826">
        <w:rPr>
          <w:color w:val="auto"/>
          <w:lang w:val="en-US"/>
        </w:rPr>
        <w:t>in the national context</w:t>
      </w:r>
      <w:r w:rsidRPr="00B66826">
        <w:rPr>
          <w:color w:val="auto"/>
        </w:rPr>
        <w:t xml:space="preserve">. </w:t>
      </w:r>
    </w:p>
    <w:p w14:paraId="762049F5" w14:textId="111BFB77" w:rsidR="00576CFA" w:rsidRPr="00A96255" w:rsidRDefault="00576CFA" w:rsidP="00576CFA">
      <w:pPr>
        <w:pStyle w:val="MText"/>
      </w:pPr>
    </w:p>
    <w:p w14:paraId="79EEEE38" w14:textId="75AB172D" w:rsidR="00E1050F" w:rsidRPr="00A96255" w:rsidRDefault="00E1050F" w:rsidP="00F719A8">
      <w:pPr>
        <w:pStyle w:val="MHeader2"/>
      </w:pPr>
      <w:r w:rsidRPr="00A96255">
        <w:t>4.c. Method of computation</w:t>
      </w:r>
    </w:p>
    <w:p w14:paraId="3BA272EE" w14:textId="77777777" w:rsidR="00220891" w:rsidRDefault="00220891" w:rsidP="00220891">
      <w:pPr>
        <w:pStyle w:val="MText"/>
        <w:rPr>
          <w:u w:val="single"/>
        </w:rPr>
      </w:pPr>
      <w:r>
        <w:rPr>
          <w:u w:val="single"/>
        </w:rPr>
        <w:t>How the indicator is calculated:</w:t>
      </w:r>
    </w:p>
    <w:p w14:paraId="621FF98A" w14:textId="25EAF16A" w:rsidR="00220891" w:rsidRDefault="00220891" w:rsidP="00CB20B9">
      <w:pPr>
        <w:pStyle w:val="MText"/>
        <w:jc w:val="both"/>
      </w:pPr>
      <w:r>
        <w:t xml:space="preserve">The indicator 5.a.1 considers as owners or holders of </w:t>
      </w:r>
      <w:r w:rsidR="000C668D">
        <w:t xml:space="preserve">secure </w:t>
      </w:r>
      <w:r>
        <w:t xml:space="preserve">tenure rights </w:t>
      </w:r>
      <w:r w:rsidR="000C668D">
        <w:t xml:space="preserve">to agricultural land </w:t>
      </w:r>
      <w:r>
        <w:t>all the individuals in the reference population who:</w:t>
      </w:r>
    </w:p>
    <w:p w14:paraId="7FB4FE3E" w14:textId="413C284E" w:rsidR="00220891" w:rsidRDefault="00220891" w:rsidP="00CB20B9">
      <w:pPr>
        <w:pStyle w:val="MText"/>
        <w:numPr>
          <w:ilvl w:val="0"/>
          <w:numId w:val="11"/>
        </w:numPr>
        <w:spacing w:line="240" w:lineRule="auto"/>
        <w:jc w:val="both"/>
      </w:pPr>
      <w:r>
        <w:t xml:space="preserve">Are listed as ‘owners’ or ‘holders’ on a </w:t>
      </w:r>
      <w:r w:rsidR="000C668D">
        <w:t xml:space="preserve">written legal document </w:t>
      </w:r>
      <w:r>
        <w:t>that testifies security of tenure over agricultural land</w:t>
      </w:r>
    </w:p>
    <w:p w14:paraId="5D8A8BEE" w14:textId="77777777" w:rsidR="00220891" w:rsidRDefault="00220891" w:rsidP="00CB20B9">
      <w:pPr>
        <w:pStyle w:val="MText"/>
        <w:spacing w:line="240" w:lineRule="auto"/>
        <w:ind w:firstLine="360"/>
        <w:jc w:val="both"/>
      </w:pPr>
      <w:r>
        <w:t>OR</w:t>
      </w:r>
    </w:p>
    <w:p w14:paraId="27270999" w14:textId="77777777" w:rsidR="00220891" w:rsidRDefault="00220891" w:rsidP="00CB20B9">
      <w:pPr>
        <w:pStyle w:val="MText"/>
        <w:numPr>
          <w:ilvl w:val="0"/>
          <w:numId w:val="11"/>
        </w:numPr>
        <w:spacing w:line="240" w:lineRule="auto"/>
        <w:jc w:val="both"/>
      </w:pPr>
      <w:r>
        <w:t>Have the right to sell agricultural land</w:t>
      </w:r>
    </w:p>
    <w:p w14:paraId="1FA7E7C9" w14:textId="77777777" w:rsidR="00220891" w:rsidRDefault="00220891" w:rsidP="00CB20B9">
      <w:pPr>
        <w:pStyle w:val="MText"/>
        <w:spacing w:line="240" w:lineRule="auto"/>
        <w:ind w:firstLine="360"/>
        <w:jc w:val="both"/>
      </w:pPr>
      <w:r>
        <w:t>OR</w:t>
      </w:r>
    </w:p>
    <w:p w14:paraId="0773BC26" w14:textId="70B5CABE" w:rsidR="00220891" w:rsidRDefault="00220891" w:rsidP="00CB20B9">
      <w:pPr>
        <w:pStyle w:val="MText"/>
        <w:numPr>
          <w:ilvl w:val="0"/>
          <w:numId w:val="11"/>
        </w:numPr>
        <w:spacing w:line="240" w:lineRule="auto"/>
        <w:jc w:val="both"/>
      </w:pPr>
      <w:r>
        <w:t>Have the right to bequeath agricultural land</w:t>
      </w:r>
    </w:p>
    <w:p w14:paraId="092FDB87" w14:textId="77777777" w:rsidR="00CB20B9" w:rsidRDefault="00CB20B9" w:rsidP="00CB20B9">
      <w:pPr>
        <w:pStyle w:val="MText"/>
        <w:spacing w:line="240" w:lineRule="auto"/>
        <w:jc w:val="both"/>
      </w:pPr>
    </w:p>
    <w:p w14:paraId="3E68A68F" w14:textId="3BE3060A" w:rsidR="00220891" w:rsidRDefault="00220891" w:rsidP="00616E82">
      <w:pPr>
        <w:pStyle w:val="MText"/>
        <w:jc w:val="both"/>
      </w:pPr>
      <w:r>
        <w:t xml:space="preserve">The presence of one of the three proxies is sufficient to define a person as ‘owner’ or ‘holder’ of </w:t>
      </w:r>
      <w:r w:rsidR="000C668D">
        <w:t xml:space="preserve">secure </w:t>
      </w:r>
      <w:r>
        <w:t xml:space="preserve">tenure rights over agricultural land. The advantage of this approach is its applicability to different countries. Indeed, based on the analysis of the seven EDGE pilot countries, these proxies provide the most robust </w:t>
      </w:r>
      <w:r>
        <w:lastRenderedPageBreak/>
        <w:t>measure of ownership/tenure rights that is comparable across countries. In fact, individuals may still have the right to sell or bequeath an asset in the absence of legally recognized document, therefore the indicator combines documented ownership / tenure rights with the right to sell or bequeath to render it comparable across countries.</w:t>
      </w:r>
    </w:p>
    <w:p w14:paraId="4FCA8381" w14:textId="77777777" w:rsidR="00220891" w:rsidRDefault="00220891" w:rsidP="00220891">
      <w:pPr>
        <w:pStyle w:val="ListParagraph"/>
        <w:spacing w:after="120" w:line="256" w:lineRule="auto"/>
        <w:ind w:left="0"/>
        <w:jc w:val="both"/>
        <w:rPr>
          <w:rFonts w:ascii="Arial" w:eastAsia="Times New Roman" w:hAnsi="Arial" w:cs="Arial"/>
          <w:color w:val="0070C0"/>
          <w:sz w:val="21"/>
          <w:szCs w:val="21"/>
        </w:rPr>
      </w:pPr>
    </w:p>
    <w:p w14:paraId="2723D79D" w14:textId="77777777" w:rsidR="00220891" w:rsidRDefault="00220891" w:rsidP="00220891">
      <w:pPr>
        <w:pStyle w:val="MText"/>
      </w:pPr>
      <w:r>
        <w:rPr>
          <w:b/>
          <w:bCs/>
        </w:rPr>
        <w:t>Operationalization of indicator 5.a.1 expressed through mathematical formulas</w:t>
      </w:r>
      <w:r>
        <w:t xml:space="preserve"> are the following: </w:t>
      </w:r>
    </w:p>
    <w:p w14:paraId="25135D28" w14:textId="77777777" w:rsidR="00220891" w:rsidRDefault="00220891" w:rsidP="00220891">
      <w:pPr>
        <w:pStyle w:val="MText"/>
        <w:rPr>
          <w:u w:val="single"/>
        </w:rPr>
      </w:pPr>
      <w:r>
        <w:rPr>
          <w:u w:val="single"/>
        </w:rPr>
        <w:t xml:space="preserve">Sub-indicator (a) </w:t>
      </w:r>
    </w:p>
    <w:p w14:paraId="72E98711" w14:textId="77777777" w:rsidR="00220891" w:rsidRDefault="00220891" w:rsidP="00220891">
      <w:pPr>
        <w:pStyle w:val="MText"/>
        <w:rPr>
          <w:u w:val="single"/>
        </w:rPr>
      </w:pPr>
    </w:p>
    <w:tbl>
      <w:tblPr>
        <w:tblW w:w="4773" w:type="pct"/>
        <w:jc w:val="center"/>
        <w:tblLook w:val="04A0" w:firstRow="1" w:lastRow="0" w:firstColumn="1" w:lastColumn="0" w:noHBand="0" w:noVBand="1"/>
      </w:tblPr>
      <w:tblGrid>
        <w:gridCol w:w="7330"/>
        <w:gridCol w:w="1286"/>
      </w:tblGrid>
      <w:tr w:rsidR="00220891" w14:paraId="0C1D65A2" w14:textId="77777777" w:rsidTr="00220891">
        <w:trPr>
          <w:jc w:val="center"/>
        </w:trPr>
        <w:tc>
          <w:tcPr>
            <w:tcW w:w="4254" w:type="pct"/>
            <w:tcBorders>
              <w:top w:val="nil"/>
              <w:left w:val="nil"/>
              <w:bottom w:val="single" w:sz="4" w:space="0" w:color="auto"/>
              <w:right w:val="nil"/>
            </w:tcBorders>
            <w:hideMark/>
          </w:tcPr>
          <w:p w14:paraId="03EF9895" w14:textId="77777777" w:rsidR="00220891" w:rsidRDefault="00220891">
            <w:pPr>
              <w:pStyle w:val="MText"/>
              <w:jc w:val="center"/>
            </w:pPr>
            <w:r>
              <w:t>Total agricultural population with:</w:t>
            </w:r>
          </w:p>
          <w:p w14:paraId="19BD33EB" w14:textId="77777777" w:rsidR="00220891" w:rsidRDefault="00220891">
            <w:pPr>
              <w:pStyle w:val="MText"/>
              <w:jc w:val="center"/>
            </w:pPr>
            <w:r>
              <w:t>Legally recognized document on agricultural land OR the right to sell it OR the right to bequeath it</w:t>
            </w:r>
          </w:p>
        </w:tc>
        <w:tc>
          <w:tcPr>
            <w:tcW w:w="746" w:type="pct"/>
            <w:vMerge w:val="restart"/>
            <w:vAlign w:val="center"/>
            <w:hideMark/>
          </w:tcPr>
          <w:p w14:paraId="0A7D8329" w14:textId="77777777" w:rsidR="00220891" w:rsidRDefault="00220891">
            <w:pPr>
              <w:pStyle w:val="MText"/>
              <w:rPr>
                <w:rFonts w:eastAsia="SimSun"/>
                <w:lang w:val="it-IT"/>
              </w:rPr>
            </w:pPr>
            <w:r>
              <w:rPr>
                <w:rFonts w:eastAsia="SimSun"/>
                <w:lang w:val="it-IT"/>
              </w:rPr>
              <w:t>* 100, by sex</w:t>
            </w:r>
          </w:p>
        </w:tc>
      </w:tr>
      <w:tr w:rsidR="00220891" w14:paraId="244EE619" w14:textId="77777777" w:rsidTr="00220891">
        <w:trPr>
          <w:jc w:val="center"/>
        </w:trPr>
        <w:tc>
          <w:tcPr>
            <w:tcW w:w="4254" w:type="pct"/>
            <w:hideMark/>
          </w:tcPr>
          <w:p w14:paraId="5ED0B1FF" w14:textId="77777777" w:rsidR="00220891" w:rsidRDefault="00220891">
            <w:pPr>
              <w:pStyle w:val="MText"/>
              <w:jc w:val="center"/>
            </w:pPr>
            <w:r>
              <w:t>Total agricultural population</w:t>
            </w:r>
          </w:p>
        </w:tc>
        <w:tc>
          <w:tcPr>
            <w:tcW w:w="0" w:type="auto"/>
            <w:vMerge/>
            <w:vAlign w:val="center"/>
            <w:hideMark/>
          </w:tcPr>
          <w:p w14:paraId="07495BAE" w14:textId="77777777" w:rsidR="00220891" w:rsidRDefault="00220891">
            <w:pPr>
              <w:spacing w:after="0"/>
              <w:rPr>
                <w:rFonts w:eastAsia="SimSun" w:cs="Times New Roman"/>
                <w:color w:val="4A4A4A"/>
                <w:sz w:val="21"/>
                <w:szCs w:val="21"/>
                <w:lang w:val="it-IT" w:eastAsia="en-GB"/>
              </w:rPr>
            </w:pPr>
          </w:p>
        </w:tc>
      </w:tr>
    </w:tbl>
    <w:p w14:paraId="01DE164B" w14:textId="77777777" w:rsidR="00220891" w:rsidRDefault="00220891" w:rsidP="00220891">
      <w:pPr>
        <w:jc w:val="both"/>
        <w:rPr>
          <w:bCs/>
          <w:color w:val="0070C0"/>
          <w:sz w:val="21"/>
          <w:szCs w:val="21"/>
        </w:rPr>
      </w:pPr>
    </w:p>
    <w:p w14:paraId="55018472" w14:textId="44A99CDF" w:rsidR="00220891" w:rsidRDefault="00220891" w:rsidP="00220891">
      <w:pPr>
        <w:pStyle w:val="MText"/>
        <w:rPr>
          <w:u w:val="single"/>
        </w:rPr>
      </w:pPr>
      <w:r>
        <w:rPr>
          <w:u w:val="single"/>
        </w:rPr>
        <w:t>Sub-indicator (b)</w:t>
      </w:r>
    </w:p>
    <w:tbl>
      <w:tblPr>
        <w:tblW w:w="5000" w:type="pct"/>
        <w:jc w:val="center"/>
        <w:tblLook w:val="04A0" w:firstRow="1" w:lastRow="0" w:firstColumn="1" w:lastColumn="0" w:noHBand="0" w:noVBand="1"/>
      </w:tblPr>
      <w:tblGrid>
        <w:gridCol w:w="7459"/>
        <w:gridCol w:w="1567"/>
      </w:tblGrid>
      <w:tr w:rsidR="00220891" w14:paraId="5B462140" w14:textId="77777777" w:rsidTr="00220891">
        <w:trPr>
          <w:jc w:val="center"/>
        </w:trPr>
        <w:tc>
          <w:tcPr>
            <w:tcW w:w="4132" w:type="pct"/>
            <w:tcBorders>
              <w:top w:val="nil"/>
              <w:left w:val="nil"/>
              <w:bottom w:val="single" w:sz="4" w:space="0" w:color="auto"/>
              <w:right w:val="nil"/>
            </w:tcBorders>
            <w:hideMark/>
          </w:tcPr>
          <w:p w14:paraId="3642E833" w14:textId="77777777" w:rsidR="00220891" w:rsidRDefault="00220891">
            <w:pPr>
              <w:pStyle w:val="MText"/>
              <w:jc w:val="center"/>
            </w:pPr>
            <w:r>
              <w:t>Number of women in agriculture with:</w:t>
            </w:r>
          </w:p>
          <w:p w14:paraId="3FD2BDC0" w14:textId="77777777" w:rsidR="00220891" w:rsidRDefault="00220891">
            <w:pPr>
              <w:pStyle w:val="MText"/>
              <w:jc w:val="center"/>
            </w:pPr>
            <w:r>
              <w:rPr>
                <w:lang w:val="en-US"/>
              </w:rPr>
              <w:t>Legally recognized document</w:t>
            </w:r>
            <w:r>
              <w:t xml:space="preserve"> on agricultural land OR the right to sell it OR the right to bequeath it</w:t>
            </w:r>
          </w:p>
        </w:tc>
        <w:tc>
          <w:tcPr>
            <w:tcW w:w="868" w:type="pct"/>
            <w:vMerge w:val="restart"/>
            <w:vAlign w:val="center"/>
            <w:hideMark/>
          </w:tcPr>
          <w:p w14:paraId="12C644B2" w14:textId="5EFA221C" w:rsidR="00220891" w:rsidRDefault="00220891">
            <w:pPr>
              <w:pStyle w:val="MText"/>
            </w:pPr>
            <w:r>
              <w:rPr>
                <w:rFonts w:eastAsia="SimSun"/>
                <w:lang w:val="it-IT"/>
              </w:rPr>
              <w:t>* 100</w:t>
            </w:r>
            <w:r w:rsidR="006A3700">
              <w:rPr>
                <w:rFonts w:eastAsia="SimSun"/>
                <w:lang w:val="en-US"/>
              </w:rPr>
              <w:t>, by type of tenure</w:t>
            </w:r>
          </w:p>
        </w:tc>
      </w:tr>
      <w:tr w:rsidR="00220891" w14:paraId="2666C6F6" w14:textId="77777777" w:rsidTr="00220891">
        <w:trPr>
          <w:jc w:val="center"/>
        </w:trPr>
        <w:tc>
          <w:tcPr>
            <w:tcW w:w="4132" w:type="pct"/>
          </w:tcPr>
          <w:p w14:paraId="2C76841F" w14:textId="77777777" w:rsidR="00220891" w:rsidRDefault="00220891">
            <w:pPr>
              <w:pStyle w:val="MText"/>
              <w:jc w:val="center"/>
            </w:pPr>
            <w:r>
              <w:rPr>
                <w:lang w:val="en-US"/>
              </w:rPr>
              <w:t>Number of people in agriculture with:</w:t>
            </w:r>
          </w:p>
          <w:p w14:paraId="691E93C9" w14:textId="25B3CD88" w:rsidR="00220891" w:rsidRDefault="00220891" w:rsidP="000C668D">
            <w:pPr>
              <w:pStyle w:val="MText"/>
              <w:jc w:val="center"/>
            </w:pPr>
            <w:r>
              <w:rPr>
                <w:lang w:val="en-US"/>
              </w:rPr>
              <w:t>Legally recognized document on agricultural land OR the right to sell it OR the right to bequeath it</w:t>
            </w:r>
          </w:p>
        </w:tc>
        <w:tc>
          <w:tcPr>
            <w:tcW w:w="0" w:type="auto"/>
            <w:vMerge/>
            <w:vAlign w:val="center"/>
            <w:hideMark/>
          </w:tcPr>
          <w:p w14:paraId="551875A9" w14:textId="77777777" w:rsidR="00220891" w:rsidRDefault="00220891">
            <w:pPr>
              <w:spacing w:after="0"/>
              <w:rPr>
                <w:rFonts w:eastAsia="Times New Roman" w:cs="Times New Roman"/>
                <w:color w:val="4A4A4A"/>
                <w:sz w:val="21"/>
                <w:szCs w:val="21"/>
                <w:lang w:eastAsia="en-GB"/>
              </w:rPr>
            </w:pPr>
          </w:p>
        </w:tc>
      </w:tr>
    </w:tbl>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9CB8337" w14:textId="35087846" w:rsidR="00EC2915" w:rsidRDefault="005F752F" w:rsidP="00576CFA">
      <w:pPr>
        <w:pStyle w:val="MText"/>
      </w:pPr>
      <w:r>
        <w:t xml:space="preserve">FAO is </w:t>
      </w:r>
      <w:r w:rsidR="00A524F3">
        <w:t>responsible to check the syntaxes used in the computation of the indicator as well as the questions</w:t>
      </w:r>
      <w:r>
        <w:t xml:space="preserve">.  </w:t>
      </w:r>
    </w:p>
    <w:p w14:paraId="20FAE0F6" w14:textId="77777777" w:rsidR="006F30AB" w:rsidRDefault="006F30AB" w:rsidP="00576CFA">
      <w:pPr>
        <w:pStyle w:val="MText"/>
      </w:pPr>
    </w:p>
    <w:p w14:paraId="2CF2A343" w14:textId="0A7F0CBE" w:rsidR="00E1050F" w:rsidRPr="00A96255" w:rsidRDefault="00E1050F" w:rsidP="00F719A8">
      <w:pPr>
        <w:pStyle w:val="MHeader2"/>
      </w:pPr>
      <w:r w:rsidRPr="00A96255">
        <w:t>4.e. Adjustments</w:t>
      </w:r>
    </w:p>
    <w:p w14:paraId="5032CC5E" w14:textId="39628EA5" w:rsidR="00576CFA" w:rsidRPr="00A96255" w:rsidRDefault="00975AAB" w:rsidP="00961CAA">
      <w:pPr>
        <w:pStyle w:val="MText"/>
        <w:jc w:val="both"/>
      </w:pPr>
      <w:r w:rsidRPr="00286D14">
        <w:t xml:space="preserve">No adjustment with respect to use of standard classification and harmonization of breakdown for age groups and other dimension is performed.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4764BF8D" w14:textId="77777777" w:rsidR="00220891" w:rsidRPr="006F30AB" w:rsidRDefault="00220891" w:rsidP="00220891">
      <w:pPr>
        <w:pStyle w:val="MText"/>
        <w:numPr>
          <w:ilvl w:val="0"/>
          <w:numId w:val="13"/>
        </w:numPr>
        <w:rPr>
          <w:b/>
          <w:bCs/>
        </w:rPr>
      </w:pPr>
      <w:r w:rsidRPr="006F30AB">
        <w:rPr>
          <w:b/>
          <w:bCs/>
        </w:rPr>
        <w:t>At country level</w:t>
      </w:r>
    </w:p>
    <w:p w14:paraId="7F156374" w14:textId="4CE3A5F6" w:rsidR="00220891" w:rsidRDefault="00CF19AA" w:rsidP="00220891">
      <w:pPr>
        <w:pStyle w:val="MText"/>
      </w:pPr>
      <w:r>
        <w:rPr>
          <w:lang w:val="en-US"/>
        </w:rPr>
        <w:t>No</w:t>
      </w:r>
      <w:r w:rsidR="00EB4EF3">
        <w:rPr>
          <w:lang w:val="en-US"/>
        </w:rPr>
        <w:t xml:space="preserve"> imputation of data is made at country level.</w:t>
      </w:r>
    </w:p>
    <w:p w14:paraId="7295542C" w14:textId="77777777" w:rsidR="00220891" w:rsidRPr="006F30AB" w:rsidRDefault="00220891" w:rsidP="00220891">
      <w:pPr>
        <w:pStyle w:val="MText"/>
        <w:numPr>
          <w:ilvl w:val="0"/>
          <w:numId w:val="13"/>
        </w:numPr>
        <w:rPr>
          <w:b/>
          <w:bCs/>
        </w:rPr>
      </w:pPr>
      <w:r w:rsidRPr="006F30AB">
        <w:rPr>
          <w:b/>
          <w:bCs/>
        </w:rPr>
        <w:t xml:space="preserve">At regional and global levels </w:t>
      </w:r>
    </w:p>
    <w:p w14:paraId="11023A5A" w14:textId="77777777" w:rsidR="00EB4EF3" w:rsidRPr="00EB4EF3" w:rsidRDefault="00EB4EF3" w:rsidP="00EB4EF3">
      <w:pPr>
        <w:shd w:val="clear" w:color="auto" w:fill="FFFFFF"/>
        <w:spacing w:after="0"/>
        <w:rPr>
          <w:rFonts w:eastAsia="Times New Roman" w:cs="Times New Roman"/>
          <w:color w:val="4A4A4A"/>
          <w:sz w:val="21"/>
          <w:szCs w:val="21"/>
          <w:lang w:eastAsia="en-GB"/>
        </w:rPr>
      </w:pPr>
      <w:r w:rsidRPr="00EB4EF3">
        <w:rPr>
          <w:rFonts w:eastAsia="Times New Roman" w:cs="Times New Roman"/>
          <w:color w:val="4A4A4A"/>
          <w:sz w:val="21"/>
          <w:szCs w:val="21"/>
          <w:lang w:eastAsia="en-GB"/>
        </w:rPr>
        <w:t xml:space="preserve">No imputation of data is made at the regional and global level.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76EB2D1F" w:rsidR="00576CFA" w:rsidRPr="00A96255" w:rsidRDefault="00220891" w:rsidP="00220891">
      <w:pPr>
        <w:pStyle w:val="MText"/>
      </w:pPr>
      <w:r>
        <w:t xml:space="preserve">Weighted regional aggregates will be generated only if </w:t>
      </w:r>
      <w:proofErr w:type="gramStart"/>
      <w:r>
        <w:t>a sufficient number of</w:t>
      </w:r>
      <w:proofErr w:type="gramEnd"/>
      <w:r>
        <w:t xml:space="preserve"> countries in the region report on the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5ECC2F97" w:rsidR="00576CFA" w:rsidRPr="00A96255" w:rsidRDefault="007B3A3C" w:rsidP="00576CFA">
      <w:pPr>
        <w:pStyle w:val="MText"/>
      </w:pPr>
      <w:r w:rsidRPr="007B3A3C">
        <w:lastRenderedPageBreak/>
        <w:t xml:space="preserve">Countries can rely on the </w:t>
      </w:r>
      <w:r w:rsidR="005F752F">
        <w:t>background</w:t>
      </w:r>
      <w:r w:rsidRPr="007B3A3C">
        <w:t xml:space="preserve"> paper </w:t>
      </w:r>
      <w:r w:rsidR="005F752F">
        <w:t xml:space="preserve">describing the methodology and other relevant documents </w:t>
      </w:r>
      <w:r w:rsidRPr="007B3A3C">
        <w:t xml:space="preserve">available at </w:t>
      </w:r>
      <w:hyperlink r:id="rId16" w:history="1">
        <w:r w:rsidR="00C57C12" w:rsidRPr="00E06D68">
          <w:rPr>
            <w:rStyle w:val="Hyperlink"/>
          </w:rPr>
          <w:t>http://www.fao.org/sustainable-development-goals/indicators/5a1/en/?ADMCMD_view=1as</w:t>
        </w:r>
      </w:hyperlink>
      <w:r w:rsidR="00C57C12">
        <w:t xml:space="preserve"> </w:t>
      </w:r>
      <w:r w:rsidR="005F752F">
        <w:t xml:space="preserve">well as the </w:t>
      </w:r>
      <w:r w:rsidRPr="007B3A3C">
        <w:t xml:space="preserve">e-learning available at </w:t>
      </w:r>
      <w:hyperlink r:id="rId17" w:history="1">
        <w:r w:rsidRPr="007B3A3C">
          <w:rPr>
            <w:rStyle w:val="Hyperlink"/>
          </w:rPr>
          <w:t>https://elearning.fao.org/course/view.php?id=363</w:t>
        </w:r>
      </w:hyperlink>
      <w:r w:rsidRPr="007B3A3C">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856926C" w14:textId="77777777" w:rsidR="00C96E34" w:rsidRDefault="00C96E34" w:rsidP="00C96E34">
      <w:pPr>
        <w:pStyle w:val="MText"/>
      </w:pPr>
      <w:r>
        <w:t>Logical and arithmetic control of reporting data is carried out.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38D9967C" w14:textId="7CFB61EE" w:rsidR="00C96E34" w:rsidRPr="00A96255" w:rsidRDefault="000A4258" w:rsidP="00961CAA">
      <w:pPr>
        <w:pStyle w:val="MText"/>
        <w:jc w:val="both"/>
      </w:pPr>
      <w:r>
        <w:t xml:space="preserve">FAO is collaborating with the countries to design/ complete/ improve the survey questionnaires and contributing to develop and check the syntaxes used to compute the indicator. </w:t>
      </w:r>
      <w:r w:rsidR="00C96E34">
        <w:t>The microdata of surveys utilized in the computation</w:t>
      </w:r>
      <w:r>
        <w:t xml:space="preserve"> of indicators</w:t>
      </w:r>
      <w:r w:rsidR="00C96E34">
        <w:t xml:space="preserve"> are </w:t>
      </w:r>
      <w:r>
        <w:t>collected by the national institutions</w:t>
      </w:r>
      <w:r w:rsidR="00C96E34">
        <w:t>, hence their quality rests with the</w:t>
      </w:r>
      <w:r>
        <w:t xml:space="preserve"> data</w:t>
      </w:r>
      <w:r w:rsidR="00C96E34">
        <w:t xml:space="preserve"> producers.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6CFDBA65" w:rsidR="00576CFA" w:rsidRPr="00A96255" w:rsidRDefault="00BF4E39" w:rsidP="00961CAA">
      <w:pPr>
        <w:pStyle w:val="MText"/>
        <w:jc w:val="both"/>
      </w:pPr>
      <w:r w:rsidRPr="00BF4E39">
        <w:rPr>
          <w:rFonts w:cstheme="minorHAnsi"/>
          <w:sz w:val="20"/>
          <w:szCs w:val="20"/>
          <w:lang w:eastAsia="en-US"/>
        </w:rPr>
        <w:t>Quality assessment</w:t>
      </w:r>
      <w:r w:rsidR="00C57C12">
        <w:rPr>
          <w:rFonts w:cstheme="minorHAnsi"/>
          <w:sz w:val="20"/>
          <w:szCs w:val="20"/>
          <w:lang w:eastAsia="en-US"/>
        </w:rPr>
        <w:t>s</w:t>
      </w:r>
      <w:r w:rsidRPr="00BF4E39">
        <w:rPr>
          <w:rFonts w:cstheme="minorHAnsi"/>
          <w:sz w:val="20"/>
          <w:szCs w:val="20"/>
          <w:lang w:eastAsia="en-US"/>
        </w:rPr>
        <w:t xml:space="preserve"> are performed on the final estimation of the indicator when it is updated and compared with previous results. Some countries have data that needs to be assessed further, either check on the raw data and/or the processing of data.</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6F30AB" w:rsidRDefault="00D51E7C" w:rsidP="00576CFA">
      <w:pPr>
        <w:pStyle w:val="MText"/>
        <w:rPr>
          <w:b/>
          <w:bCs/>
        </w:rPr>
      </w:pPr>
      <w:r w:rsidRPr="006F30AB">
        <w:rPr>
          <w:b/>
          <w:bCs/>
        </w:rPr>
        <w:t>Data availability:</w:t>
      </w:r>
    </w:p>
    <w:p w14:paraId="0E06C751" w14:textId="77777777" w:rsidR="00220891" w:rsidRDefault="00220891" w:rsidP="00220891">
      <w:pPr>
        <w:pStyle w:val="MText"/>
      </w:pPr>
      <w:r>
        <w:t>As a new indicator, 5.a.1 is not yet produced by any country as of 2017.</w:t>
      </w:r>
    </w:p>
    <w:p w14:paraId="3519237A" w14:textId="77777777" w:rsidR="00220891" w:rsidRPr="009D51B9" w:rsidRDefault="00220891" w:rsidP="00220891">
      <w:pPr>
        <w:pStyle w:val="BodyText"/>
        <w:ind w:left="0"/>
        <w:rPr>
          <w:rFonts w:asciiTheme="minorHAnsi" w:eastAsia="Times New Roman" w:hAnsiTheme="minorHAnsi" w:cs="Times New Roman"/>
          <w:color w:val="4A4A4A"/>
          <w:sz w:val="21"/>
          <w:szCs w:val="21"/>
        </w:rPr>
      </w:pPr>
    </w:p>
    <w:p w14:paraId="2072C9E0" w14:textId="77777777" w:rsidR="00220891" w:rsidRPr="009D51B9" w:rsidRDefault="00220891" w:rsidP="00220891">
      <w:pPr>
        <w:rPr>
          <w:rFonts w:eastAsia="Times New Roman" w:cs="Times New Roman"/>
          <w:color w:val="4A4A4A"/>
          <w:sz w:val="21"/>
          <w:szCs w:val="21"/>
          <w:lang w:eastAsia="en-GB"/>
        </w:rPr>
      </w:pPr>
      <w:r w:rsidRPr="009D51B9">
        <w:rPr>
          <w:rFonts w:eastAsia="Times New Roman" w:cs="Times New Roman"/>
          <w:color w:val="4A4A4A"/>
          <w:sz w:val="21"/>
          <w:szCs w:val="21"/>
          <w:lang w:eastAsia="en-GB"/>
        </w:rPr>
        <w:t>Breakdown of the number of countries covered by region is as follows:</w:t>
      </w:r>
    </w:p>
    <w:tbl>
      <w:tblPr>
        <w:tblW w:w="6600"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960"/>
        <w:gridCol w:w="960"/>
      </w:tblGrid>
      <w:tr w:rsidR="00220891" w14:paraId="1CEE58C5"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6EB765F2" w14:textId="77777777" w:rsidR="00220891" w:rsidRDefault="00220891">
            <w:pPr>
              <w:pStyle w:val="MText"/>
              <w:rPr>
                <w:b/>
                <w:bCs/>
              </w:rPr>
            </w:pPr>
            <w:r>
              <w:rPr>
                <w:b/>
                <w:bCs/>
              </w:rPr>
              <w:t>World</w:t>
            </w:r>
          </w:p>
        </w:tc>
        <w:tc>
          <w:tcPr>
            <w:tcW w:w="960" w:type="dxa"/>
            <w:tcBorders>
              <w:top w:val="single" w:sz="4" w:space="0" w:color="auto"/>
              <w:left w:val="single" w:sz="4" w:space="0" w:color="auto"/>
              <w:bottom w:val="single" w:sz="4" w:space="0" w:color="auto"/>
              <w:right w:val="single" w:sz="4" w:space="0" w:color="auto"/>
            </w:tcBorders>
            <w:noWrap/>
            <w:vAlign w:val="bottom"/>
          </w:tcPr>
          <w:p w14:paraId="0CCEF160"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A0E981C" w14:textId="77777777" w:rsidR="00220891" w:rsidRDefault="00220891" w:rsidP="00C57C12">
            <w:pPr>
              <w:pStyle w:val="MText"/>
              <w:jc w:val="center"/>
            </w:pPr>
          </w:p>
        </w:tc>
      </w:tr>
      <w:tr w:rsidR="00220891" w14:paraId="1225D31A"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7ED034EF" w14:textId="77777777" w:rsidR="00220891" w:rsidRDefault="00220891">
            <w:pPr>
              <w:pStyle w:val="MText"/>
              <w:rPr>
                <w:b/>
                <w:bCs/>
              </w:rPr>
            </w:pPr>
            <w:r>
              <w:rPr>
                <w:b/>
                <w:bCs/>
              </w:rPr>
              <w:t>Africa</w:t>
            </w:r>
          </w:p>
        </w:tc>
        <w:tc>
          <w:tcPr>
            <w:tcW w:w="960" w:type="dxa"/>
            <w:tcBorders>
              <w:top w:val="single" w:sz="4" w:space="0" w:color="auto"/>
              <w:left w:val="single" w:sz="4" w:space="0" w:color="auto"/>
              <w:bottom w:val="single" w:sz="4" w:space="0" w:color="auto"/>
              <w:right w:val="single" w:sz="4" w:space="0" w:color="auto"/>
            </w:tcBorders>
            <w:noWrap/>
            <w:vAlign w:val="bottom"/>
          </w:tcPr>
          <w:p w14:paraId="148BBDF2"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5002AFF9" w14:textId="77777777" w:rsidR="00220891" w:rsidRDefault="00220891" w:rsidP="00C57C12">
            <w:pPr>
              <w:pStyle w:val="MText"/>
              <w:jc w:val="center"/>
            </w:pPr>
          </w:p>
        </w:tc>
      </w:tr>
      <w:tr w:rsidR="00220891" w14:paraId="18A23E20"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502058A6" w14:textId="77777777" w:rsidR="00220891" w:rsidRDefault="00220891">
            <w:pPr>
              <w:pStyle w:val="MText"/>
            </w:pPr>
            <w:r>
              <w:t>Northern Africa</w:t>
            </w:r>
          </w:p>
        </w:tc>
        <w:tc>
          <w:tcPr>
            <w:tcW w:w="960" w:type="dxa"/>
            <w:tcBorders>
              <w:top w:val="single" w:sz="4" w:space="0" w:color="auto"/>
              <w:left w:val="single" w:sz="4" w:space="0" w:color="auto"/>
              <w:bottom w:val="single" w:sz="4" w:space="0" w:color="auto"/>
              <w:right w:val="single" w:sz="4" w:space="0" w:color="auto"/>
            </w:tcBorders>
            <w:noWrap/>
            <w:vAlign w:val="bottom"/>
          </w:tcPr>
          <w:p w14:paraId="03F5A7BC"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02307918" w14:textId="77777777" w:rsidR="00220891" w:rsidRDefault="00220891" w:rsidP="00C57C12">
            <w:pPr>
              <w:pStyle w:val="MText"/>
              <w:jc w:val="center"/>
            </w:pPr>
          </w:p>
        </w:tc>
      </w:tr>
      <w:tr w:rsidR="00220891" w14:paraId="22F524FA"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23361225" w14:textId="77777777" w:rsidR="00220891" w:rsidRDefault="00220891">
            <w:pPr>
              <w:pStyle w:val="MText"/>
            </w:pPr>
            <w:r>
              <w:t>Sub-Saharan Africa</w:t>
            </w:r>
          </w:p>
        </w:tc>
        <w:tc>
          <w:tcPr>
            <w:tcW w:w="960" w:type="dxa"/>
            <w:tcBorders>
              <w:top w:val="single" w:sz="4" w:space="0" w:color="auto"/>
              <w:left w:val="single" w:sz="4" w:space="0" w:color="auto"/>
              <w:bottom w:val="single" w:sz="4" w:space="0" w:color="auto"/>
              <w:right w:val="single" w:sz="4" w:space="0" w:color="auto"/>
            </w:tcBorders>
            <w:noWrap/>
            <w:vAlign w:val="bottom"/>
          </w:tcPr>
          <w:p w14:paraId="6C62C89D"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24B73190" w14:textId="77777777" w:rsidR="00220891" w:rsidRDefault="00220891" w:rsidP="00C57C12">
            <w:pPr>
              <w:pStyle w:val="MText"/>
              <w:jc w:val="center"/>
            </w:pPr>
          </w:p>
        </w:tc>
      </w:tr>
      <w:tr w:rsidR="00220891" w14:paraId="4BBD4551"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31983F1F" w14:textId="77777777" w:rsidR="00220891" w:rsidRDefault="00220891">
            <w:pPr>
              <w:pStyle w:val="MText"/>
            </w:pPr>
            <w:r>
              <w:t>Eastern Africa</w:t>
            </w:r>
          </w:p>
        </w:tc>
        <w:tc>
          <w:tcPr>
            <w:tcW w:w="960" w:type="dxa"/>
            <w:tcBorders>
              <w:top w:val="single" w:sz="4" w:space="0" w:color="auto"/>
              <w:left w:val="single" w:sz="4" w:space="0" w:color="auto"/>
              <w:bottom w:val="single" w:sz="4" w:space="0" w:color="auto"/>
              <w:right w:val="single" w:sz="4" w:space="0" w:color="auto"/>
            </w:tcBorders>
            <w:noWrap/>
            <w:vAlign w:val="bottom"/>
          </w:tcPr>
          <w:p w14:paraId="38BA59DC" w14:textId="33828A72" w:rsidR="00220891" w:rsidRDefault="00A76BAE" w:rsidP="00C57C12">
            <w:pPr>
              <w:pStyle w:val="MText"/>
              <w:jc w:val="center"/>
            </w:pPr>
            <w:r>
              <w:t>4</w:t>
            </w:r>
          </w:p>
        </w:tc>
        <w:tc>
          <w:tcPr>
            <w:tcW w:w="960" w:type="dxa"/>
            <w:tcBorders>
              <w:top w:val="single" w:sz="4" w:space="0" w:color="auto"/>
              <w:left w:val="single" w:sz="4" w:space="0" w:color="auto"/>
              <w:bottom w:val="single" w:sz="4" w:space="0" w:color="auto"/>
              <w:right w:val="single" w:sz="4" w:space="0" w:color="auto"/>
            </w:tcBorders>
            <w:noWrap/>
            <w:vAlign w:val="bottom"/>
          </w:tcPr>
          <w:p w14:paraId="60161F57" w14:textId="77777777" w:rsidR="00220891" w:rsidRDefault="00220891" w:rsidP="00C57C12">
            <w:pPr>
              <w:pStyle w:val="MText"/>
              <w:jc w:val="center"/>
            </w:pPr>
          </w:p>
        </w:tc>
      </w:tr>
      <w:tr w:rsidR="00220891" w14:paraId="72532BCB"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3718FFCE" w14:textId="77777777" w:rsidR="00220891" w:rsidRDefault="00220891">
            <w:pPr>
              <w:pStyle w:val="MText"/>
            </w:pPr>
            <w:r>
              <w:t>Middle Africa</w:t>
            </w:r>
          </w:p>
        </w:tc>
        <w:tc>
          <w:tcPr>
            <w:tcW w:w="960" w:type="dxa"/>
            <w:tcBorders>
              <w:top w:val="single" w:sz="4" w:space="0" w:color="auto"/>
              <w:left w:val="single" w:sz="4" w:space="0" w:color="auto"/>
              <w:bottom w:val="single" w:sz="4" w:space="0" w:color="auto"/>
              <w:right w:val="single" w:sz="4" w:space="0" w:color="auto"/>
            </w:tcBorders>
            <w:noWrap/>
            <w:vAlign w:val="bottom"/>
          </w:tcPr>
          <w:p w14:paraId="551A5155"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6DAF1F5D" w14:textId="77777777" w:rsidR="00220891" w:rsidRDefault="00220891" w:rsidP="00C57C12">
            <w:pPr>
              <w:pStyle w:val="MText"/>
              <w:jc w:val="center"/>
            </w:pPr>
          </w:p>
        </w:tc>
      </w:tr>
      <w:tr w:rsidR="00220891" w14:paraId="7B2990C9"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7BC3F212" w14:textId="77777777" w:rsidR="00220891" w:rsidRDefault="00220891">
            <w:pPr>
              <w:pStyle w:val="MText"/>
            </w:pPr>
            <w:r>
              <w:t>Southern Africa</w:t>
            </w:r>
          </w:p>
        </w:tc>
        <w:tc>
          <w:tcPr>
            <w:tcW w:w="960" w:type="dxa"/>
            <w:tcBorders>
              <w:top w:val="single" w:sz="4" w:space="0" w:color="auto"/>
              <w:left w:val="single" w:sz="4" w:space="0" w:color="auto"/>
              <w:bottom w:val="single" w:sz="4" w:space="0" w:color="auto"/>
              <w:right w:val="single" w:sz="4" w:space="0" w:color="auto"/>
            </w:tcBorders>
            <w:noWrap/>
            <w:vAlign w:val="bottom"/>
          </w:tcPr>
          <w:p w14:paraId="272A88F6"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25D518EA" w14:textId="77777777" w:rsidR="00220891" w:rsidRDefault="00220891" w:rsidP="00C57C12">
            <w:pPr>
              <w:pStyle w:val="MText"/>
              <w:jc w:val="center"/>
            </w:pPr>
          </w:p>
        </w:tc>
      </w:tr>
      <w:tr w:rsidR="00220891" w14:paraId="3E533AD2"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04A46FAD" w14:textId="77777777" w:rsidR="00220891" w:rsidRDefault="00220891">
            <w:pPr>
              <w:pStyle w:val="MText"/>
            </w:pPr>
            <w:r>
              <w:t>Western Africa</w:t>
            </w:r>
          </w:p>
        </w:tc>
        <w:tc>
          <w:tcPr>
            <w:tcW w:w="960" w:type="dxa"/>
            <w:tcBorders>
              <w:top w:val="single" w:sz="4" w:space="0" w:color="auto"/>
              <w:left w:val="single" w:sz="4" w:space="0" w:color="auto"/>
              <w:bottom w:val="single" w:sz="4" w:space="0" w:color="auto"/>
              <w:right w:val="single" w:sz="4" w:space="0" w:color="auto"/>
            </w:tcBorders>
            <w:noWrap/>
            <w:vAlign w:val="bottom"/>
          </w:tcPr>
          <w:p w14:paraId="335CEEAE" w14:textId="320615C0" w:rsidR="00220891" w:rsidRDefault="00A76BAE" w:rsidP="00C57C12">
            <w:pPr>
              <w:pStyle w:val="MText"/>
              <w:jc w:val="center"/>
            </w:pPr>
            <w:r>
              <w:t>3</w:t>
            </w:r>
          </w:p>
        </w:tc>
        <w:tc>
          <w:tcPr>
            <w:tcW w:w="960" w:type="dxa"/>
            <w:tcBorders>
              <w:top w:val="single" w:sz="4" w:space="0" w:color="auto"/>
              <w:left w:val="single" w:sz="4" w:space="0" w:color="auto"/>
              <w:bottom w:val="single" w:sz="4" w:space="0" w:color="auto"/>
              <w:right w:val="single" w:sz="4" w:space="0" w:color="auto"/>
            </w:tcBorders>
            <w:noWrap/>
            <w:vAlign w:val="bottom"/>
          </w:tcPr>
          <w:p w14:paraId="0F3D50D8" w14:textId="77777777" w:rsidR="00220891" w:rsidRDefault="00220891" w:rsidP="00C57C12">
            <w:pPr>
              <w:pStyle w:val="MText"/>
              <w:jc w:val="center"/>
            </w:pPr>
          </w:p>
        </w:tc>
      </w:tr>
      <w:tr w:rsidR="00220891" w14:paraId="74B2B1C6"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1A0467A7" w14:textId="77777777" w:rsidR="00220891" w:rsidRDefault="00220891">
            <w:pPr>
              <w:pStyle w:val="MText"/>
              <w:rPr>
                <w:b/>
                <w:bCs/>
              </w:rPr>
            </w:pPr>
            <w:r>
              <w:rPr>
                <w:b/>
                <w:bCs/>
              </w:rPr>
              <w:t>Americas</w:t>
            </w:r>
          </w:p>
        </w:tc>
        <w:tc>
          <w:tcPr>
            <w:tcW w:w="960" w:type="dxa"/>
            <w:tcBorders>
              <w:top w:val="single" w:sz="4" w:space="0" w:color="auto"/>
              <w:left w:val="single" w:sz="4" w:space="0" w:color="auto"/>
              <w:bottom w:val="single" w:sz="4" w:space="0" w:color="auto"/>
              <w:right w:val="single" w:sz="4" w:space="0" w:color="auto"/>
            </w:tcBorders>
            <w:noWrap/>
            <w:vAlign w:val="bottom"/>
          </w:tcPr>
          <w:p w14:paraId="36093195"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19BFF8A6" w14:textId="77777777" w:rsidR="00220891" w:rsidRDefault="00220891" w:rsidP="00C57C12">
            <w:pPr>
              <w:pStyle w:val="MText"/>
              <w:jc w:val="center"/>
            </w:pPr>
          </w:p>
        </w:tc>
      </w:tr>
      <w:tr w:rsidR="00220891" w14:paraId="55202647"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065ADEFC" w14:textId="77777777" w:rsidR="00220891" w:rsidRDefault="00220891">
            <w:pPr>
              <w:pStyle w:val="MText"/>
            </w:pPr>
            <w:r>
              <w:t>Latin America and the Caribbean</w:t>
            </w:r>
          </w:p>
        </w:tc>
        <w:tc>
          <w:tcPr>
            <w:tcW w:w="960" w:type="dxa"/>
            <w:tcBorders>
              <w:top w:val="single" w:sz="4" w:space="0" w:color="auto"/>
              <w:left w:val="single" w:sz="4" w:space="0" w:color="auto"/>
              <w:bottom w:val="single" w:sz="4" w:space="0" w:color="auto"/>
              <w:right w:val="single" w:sz="4" w:space="0" w:color="auto"/>
            </w:tcBorders>
            <w:noWrap/>
            <w:vAlign w:val="bottom"/>
          </w:tcPr>
          <w:p w14:paraId="67292C4E" w14:textId="2E7D3487" w:rsidR="00220891" w:rsidRDefault="00A76BAE" w:rsidP="00C57C12">
            <w:pPr>
              <w:pStyle w:val="MText"/>
              <w:jc w:val="center"/>
            </w:pPr>
            <w:r>
              <w:t>1</w:t>
            </w:r>
          </w:p>
        </w:tc>
        <w:tc>
          <w:tcPr>
            <w:tcW w:w="960" w:type="dxa"/>
            <w:tcBorders>
              <w:top w:val="single" w:sz="4" w:space="0" w:color="auto"/>
              <w:left w:val="single" w:sz="4" w:space="0" w:color="auto"/>
              <w:bottom w:val="single" w:sz="4" w:space="0" w:color="auto"/>
              <w:right w:val="single" w:sz="4" w:space="0" w:color="auto"/>
            </w:tcBorders>
            <w:noWrap/>
            <w:vAlign w:val="bottom"/>
          </w:tcPr>
          <w:p w14:paraId="3195A678" w14:textId="77777777" w:rsidR="00220891" w:rsidRDefault="00220891" w:rsidP="00C57C12">
            <w:pPr>
              <w:pStyle w:val="MText"/>
              <w:jc w:val="center"/>
            </w:pPr>
          </w:p>
        </w:tc>
      </w:tr>
      <w:tr w:rsidR="00220891" w14:paraId="1712DD58"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4D696615" w14:textId="77777777" w:rsidR="00220891" w:rsidRDefault="00220891">
            <w:pPr>
              <w:pStyle w:val="MText"/>
            </w:pPr>
            <w:r>
              <w:t>Caribbean</w:t>
            </w:r>
          </w:p>
        </w:tc>
        <w:tc>
          <w:tcPr>
            <w:tcW w:w="960" w:type="dxa"/>
            <w:tcBorders>
              <w:top w:val="single" w:sz="4" w:space="0" w:color="auto"/>
              <w:left w:val="single" w:sz="4" w:space="0" w:color="auto"/>
              <w:bottom w:val="single" w:sz="4" w:space="0" w:color="auto"/>
              <w:right w:val="single" w:sz="4" w:space="0" w:color="auto"/>
            </w:tcBorders>
            <w:noWrap/>
            <w:vAlign w:val="bottom"/>
          </w:tcPr>
          <w:p w14:paraId="5F7E09DF"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014D8C7A" w14:textId="77777777" w:rsidR="00220891" w:rsidRDefault="00220891" w:rsidP="00C57C12">
            <w:pPr>
              <w:pStyle w:val="MText"/>
              <w:jc w:val="center"/>
            </w:pPr>
          </w:p>
        </w:tc>
      </w:tr>
      <w:tr w:rsidR="00220891" w14:paraId="14C1BFB5"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49C23536" w14:textId="77777777" w:rsidR="00220891" w:rsidRDefault="00220891">
            <w:pPr>
              <w:pStyle w:val="MText"/>
            </w:pPr>
            <w:r>
              <w:t>Latin America</w:t>
            </w:r>
          </w:p>
        </w:tc>
        <w:tc>
          <w:tcPr>
            <w:tcW w:w="960" w:type="dxa"/>
            <w:tcBorders>
              <w:top w:val="single" w:sz="4" w:space="0" w:color="auto"/>
              <w:left w:val="single" w:sz="4" w:space="0" w:color="auto"/>
              <w:bottom w:val="single" w:sz="4" w:space="0" w:color="auto"/>
              <w:right w:val="single" w:sz="4" w:space="0" w:color="auto"/>
            </w:tcBorders>
            <w:noWrap/>
            <w:vAlign w:val="bottom"/>
          </w:tcPr>
          <w:p w14:paraId="3A803F75"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650F3DC6" w14:textId="77777777" w:rsidR="00220891" w:rsidRDefault="00220891" w:rsidP="00C57C12">
            <w:pPr>
              <w:pStyle w:val="MText"/>
              <w:jc w:val="center"/>
            </w:pPr>
          </w:p>
        </w:tc>
      </w:tr>
      <w:tr w:rsidR="00220891" w14:paraId="0CE361ED"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67E43002" w14:textId="77777777" w:rsidR="00220891" w:rsidRDefault="00220891">
            <w:pPr>
              <w:pStyle w:val="MText"/>
            </w:pPr>
            <w:r>
              <w:t>Northern America</w:t>
            </w:r>
          </w:p>
        </w:tc>
        <w:tc>
          <w:tcPr>
            <w:tcW w:w="960" w:type="dxa"/>
            <w:tcBorders>
              <w:top w:val="single" w:sz="4" w:space="0" w:color="auto"/>
              <w:left w:val="single" w:sz="4" w:space="0" w:color="auto"/>
              <w:bottom w:val="single" w:sz="4" w:space="0" w:color="auto"/>
              <w:right w:val="single" w:sz="4" w:space="0" w:color="auto"/>
            </w:tcBorders>
            <w:noWrap/>
            <w:vAlign w:val="bottom"/>
          </w:tcPr>
          <w:p w14:paraId="3812B1D7"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403D5B46" w14:textId="77777777" w:rsidR="00220891" w:rsidRDefault="00220891" w:rsidP="00C57C12">
            <w:pPr>
              <w:pStyle w:val="MText"/>
              <w:jc w:val="center"/>
            </w:pPr>
          </w:p>
        </w:tc>
      </w:tr>
      <w:tr w:rsidR="00220891" w14:paraId="06CFC4A2"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0A307E3E" w14:textId="77777777" w:rsidR="00220891" w:rsidRDefault="00220891">
            <w:pPr>
              <w:pStyle w:val="MText"/>
              <w:rPr>
                <w:b/>
                <w:bCs/>
              </w:rPr>
            </w:pPr>
            <w:r>
              <w:rPr>
                <w:b/>
                <w:bCs/>
              </w:rPr>
              <w:t>Asia</w:t>
            </w:r>
          </w:p>
        </w:tc>
        <w:tc>
          <w:tcPr>
            <w:tcW w:w="960" w:type="dxa"/>
            <w:tcBorders>
              <w:top w:val="single" w:sz="4" w:space="0" w:color="auto"/>
              <w:left w:val="single" w:sz="4" w:space="0" w:color="auto"/>
              <w:bottom w:val="single" w:sz="4" w:space="0" w:color="auto"/>
              <w:right w:val="single" w:sz="4" w:space="0" w:color="auto"/>
            </w:tcBorders>
            <w:noWrap/>
            <w:vAlign w:val="bottom"/>
          </w:tcPr>
          <w:p w14:paraId="0167CC65"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0618F731" w14:textId="77777777" w:rsidR="00220891" w:rsidRDefault="00220891" w:rsidP="00C57C12">
            <w:pPr>
              <w:pStyle w:val="MText"/>
              <w:jc w:val="center"/>
            </w:pPr>
          </w:p>
        </w:tc>
      </w:tr>
      <w:tr w:rsidR="00220891" w14:paraId="243BAE52"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6BB731CE" w14:textId="77777777" w:rsidR="00220891" w:rsidRDefault="00220891">
            <w:pPr>
              <w:pStyle w:val="MText"/>
            </w:pPr>
            <w:r>
              <w:t>Central Asia</w:t>
            </w:r>
          </w:p>
        </w:tc>
        <w:tc>
          <w:tcPr>
            <w:tcW w:w="960" w:type="dxa"/>
            <w:tcBorders>
              <w:top w:val="single" w:sz="4" w:space="0" w:color="auto"/>
              <w:left w:val="single" w:sz="4" w:space="0" w:color="auto"/>
              <w:bottom w:val="single" w:sz="4" w:space="0" w:color="auto"/>
              <w:right w:val="single" w:sz="4" w:space="0" w:color="auto"/>
            </w:tcBorders>
            <w:noWrap/>
            <w:vAlign w:val="bottom"/>
          </w:tcPr>
          <w:p w14:paraId="6DFE9A2F"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5B6DF422" w14:textId="77777777" w:rsidR="00220891" w:rsidRDefault="00220891" w:rsidP="00C57C12">
            <w:pPr>
              <w:pStyle w:val="MText"/>
              <w:jc w:val="center"/>
            </w:pPr>
          </w:p>
        </w:tc>
      </w:tr>
      <w:tr w:rsidR="00220891" w14:paraId="7B5688AA"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209B3DD5" w14:textId="77777777" w:rsidR="00220891" w:rsidRDefault="00220891">
            <w:pPr>
              <w:pStyle w:val="MText"/>
            </w:pPr>
            <w:r>
              <w:t>Eastern Asia</w:t>
            </w:r>
          </w:p>
        </w:tc>
        <w:tc>
          <w:tcPr>
            <w:tcW w:w="960" w:type="dxa"/>
            <w:tcBorders>
              <w:top w:val="single" w:sz="4" w:space="0" w:color="auto"/>
              <w:left w:val="single" w:sz="4" w:space="0" w:color="auto"/>
              <w:bottom w:val="single" w:sz="4" w:space="0" w:color="auto"/>
              <w:right w:val="single" w:sz="4" w:space="0" w:color="auto"/>
            </w:tcBorders>
            <w:noWrap/>
            <w:vAlign w:val="bottom"/>
          </w:tcPr>
          <w:p w14:paraId="7E9FD723" w14:textId="77777777" w:rsidR="00220891"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550D53D9" w14:textId="77777777" w:rsidR="00220891" w:rsidRDefault="00220891" w:rsidP="00C57C12">
            <w:pPr>
              <w:pStyle w:val="MText"/>
              <w:jc w:val="center"/>
            </w:pPr>
          </w:p>
        </w:tc>
      </w:tr>
      <w:tr w:rsidR="00220891" w14:paraId="32EE1EA9"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41C5E3FC" w14:textId="77777777" w:rsidR="00220891" w:rsidRDefault="00220891">
            <w:pPr>
              <w:pStyle w:val="MText"/>
            </w:pPr>
            <w:r>
              <w:t>Southern Asia</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FC808B2" w14:textId="74EF2E1F" w:rsidR="00220891" w:rsidRDefault="00CA1811" w:rsidP="00C57C12">
            <w:pPr>
              <w:pStyle w:val="MText"/>
              <w:jc w:val="center"/>
            </w:pPr>
            <w:r>
              <w:t>1</w:t>
            </w:r>
          </w:p>
        </w:tc>
        <w:tc>
          <w:tcPr>
            <w:tcW w:w="960" w:type="dxa"/>
            <w:tcBorders>
              <w:top w:val="single" w:sz="4" w:space="0" w:color="auto"/>
              <w:left w:val="single" w:sz="4" w:space="0" w:color="auto"/>
              <w:bottom w:val="single" w:sz="4" w:space="0" w:color="auto"/>
              <w:right w:val="single" w:sz="4" w:space="0" w:color="auto"/>
            </w:tcBorders>
            <w:noWrap/>
            <w:vAlign w:val="bottom"/>
          </w:tcPr>
          <w:p w14:paraId="18027FD0" w14:textId="77777777" w:rsidR="00220891" w:rsidRDefault="00220891" w:rsidP="00C57C12">
            <w:pPr>
              <w:pStyle w:val="MText"/>
              <w:jc w:val="center"/>
            </w:pPr>
          </w:p>
        </w:tc>
      </w:tr>
      <w:tr w:rsidR="00220891" w14:paraId="11BA3DB1"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741B19E6" w14:textId="77777777" w:rsidR="00220891" w:rsidRDefault="00220891">
            <w:pPr>
              <w:pStyle w:val="MText"/>
            </w:pPr>
            <w:r>
              <w:t>South-Eastern Asia</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EBD8AF5" w14:textId="1454E75A" w:rsidR="00220891" w:rsidRDefault="00A76BAE" w:rsidP="00C57C12">
            <w:pPr>
              <w:pStyle w:val="MText"/>
              <w:jc w:val="center"/>
            </w:pPr>
            <w:r>
              <w:t>1</w:t>
            </w:r>
          </w:p>
        </w:tc>
        <w:tc>
          <w:tcPr>
            <w:tcW w:w="960" w:type="dxa"/>
            <w:tcBorders>
              <w:top w:val="single" w:sz="4" w:space="0" w:color="auto"/>
              <w:left w:val="single" w:sz="4" w:space="0" w:color="auto"/>
              <w:bottom w:val="single" w:sz="4" w:space="0" w:color="auto"/>
              <w:right w:val="single" w:sz="4" w:space="0" w:color="auto"/>
            </w:tcBorders>
            <w:noWrap/>
            <w:vAlign w:val="bottom"/>
          </w:tcPr>
          <w:p w14:paraId="5888C353" w14:textId="77777777" w:rsidR="00220891" w:rsidRDefault="00220891" w:rsidP="00C57C12">
            <w:pPr>
              <w:pStyle w:val="MText"/>
              <w:jc w:val="center"/>
            </w:pPr>
          </w:p>
        </w:tc>
      </w:tr>
      <w:tr w:rsidR="00220891" w:rsidRPr="00C57C12" w14:paraId="55F1A664"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30DD706A" w14:textId="77777777" w:rsidR="00220891" w:rsidRPr="00C57C12" w:rsidRDefault="00220891">
            <w:pPr>
              <w:pStyle w:val="MText"/>
            </w:pPr>
            <w:r w:rsidRPr="00C57C12">
              <w:t>Western Asia</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A2E666E" w14:textId="77777777" w:rsidR="00220891" w:rsidRPr="00C57C12"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211C4E39" w14:textId="77777777" w:rsidR="00220891" w:rsidRPr="00C57C12" w:rsidRDefault="00220891" w:rsidP="00C57C12">
            <w:pPr>
              <w:pStyle w:val="MText"/>
              <w:jc w:val="center"/>
            </w:pPr>
          </w:p>
        </w:tc>
      </w:tr>
      <w:tr w:rsidR="00220891" w:rsidRPr="00C57C12" w14:paraId="4D39A0BC"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32892152" w14:textId="77777777" w:rsidR="00220891" w:rsidRDefault="00220891">
            <w:pPr>
              <w:pStyle w:val="MText"/>
              <w:rPr>
                <w:b/>
                <w:bCs/>
              </w:rPr>
            </w:pPr>
            <w:r>
              <w:rPr>
                <w:b/>
                <w:bCs/>
              </w:rPr>
              <w:lastRenderedPageBreak/>
              <w:t>Europe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1D01C35" w14:textId="77777777" w:rsidR="00220891" w:rsidRDefault="00220891" w:rsidP="00C57C12">
            <w:pPr>
              <w:pStyle w:val="MText"/>
              <w:jc w:val="center"/>
              <w:rPr>
                <w:b/>
                <w:bCs/>
              </w:rPr>
            </w:pPr>
          </w:p>
        </w:tc>
        <w:tc>
          <w:tcPr>
            <w:tcW w:w="960" w:type="dxa"/>
            <w:tcBorders>
              <w:top w:val="single" w:sz="4" w:space="0" w:color="auto"/>
              <w:left w:val="single" w:sz="4" w:space="0" w:color="auto"/>
              <w:bottom w:val="single" w:sz="4" w:space="0" w:color="auto"/>
              <w:right w:val="single" w:sz="4" w:space="0" w:color="auto"/>
            </w:tcBorders>
            <w:noWrap/>
            <w:vAlign w:val="bottom"/>
          </w:tcPr>
          <w:p w14:paraId="37D6F9CB" w14:textId="77777777" w:rsidR="00220891" w:rsidRPr="00C57C12" w:rsidRDefault="00220891" w:rsidP="00C57C12">
            <w:pPr>
              <w:pStyle w:val="MText"/>
              <w:jc w:val="center"/>
              <w:rPr>
                <w:b/>
                <w:bCs/>
              </w:rPr>
            </w:pPr>
          </w:p>
        </w:tc>
      </w:tr>
      <w:tr w:rsidR="00220891" w:rsidRPr="00C57C12" w14:paraId="2585BEDB"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36D82AC8" w14:textId="77777777" w:rsidR="00220891" w:rsidRPr="00C57C12" w:rsidRDefault="00220891">
            <w:pPr>
              <w:pStyle w:val="MText"/>
            </w:pPr>
            <w:r w:rsidRPr="00C57C12">
              <w:t>Eastern Europe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DEE165F" w14:textId="77777777" w:rsidR="00220891" w:rsidRPr="00C57C12"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51DCFA93" w14:textId="77777777" w:rsidR="00220891" w:rsidRPr="00C57C12" w:rsidRDefault="00220891" w:rsidP="00C57C12">
            <w:pPr>
              <w:pStyle w:val="MText"/>
              <w:jc w:val="center"/>
            </w:pPr>
          </w:p>
        </w:tc>
      </w:tr>
      <w:tr w:rsidR="00220891" w:rsidRPr="00C57C12" w14:paraId="67BBFC82"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16F7AF27" w14:textId="77777777" w:rsidR="00220891" w:rsidRPr="00C57C12" w:rsidRDefault="00220891">
            <w:pPr>
              <w:pStyle w:val="MText"/>
            </w:pPr>
            <w:r w:rsidRPr="00C57C12">
              <w:t>Northern Europe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7072B9B" w14:textId="77777777" w:rsidR="00220891" w:rsidRPr="00C57C12"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2920BB3E" w14:textId="77777777" w:rsidR="00220891" w:rsidRPr="00C57C12" w:rsidRDefault="00220891" w:rsidP="00C57C12">
            <w:pPr>
              <w:pStyle w:val="MText"/>
              <w:jc w:val="center"/>
            </w:pPr>
          </w:p>
        </w:tc>
      </w:tr>
      <w:tr w:rsidR="00220891" w:rsidRPr="00C57C12" w14:paraId="6929F114"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31D2EFE7" w14:textId="77777777" w:rsidR="00220891" w:rsidRPr="00C57C12" w:rsidRDefault="00220891">
            <w:pPr>
              <w:pStyle w:val="MText"/>
            </w:pPr>
            <w:r w:rsidRPr="00C57C12">
              <w:t>Southern Europe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44A413F" w14:textId="77777777" w:rsidR="00220891" w:rsidRPr="00C57C12"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2FB5B693" w14:textId="77777777" w:rsidR="00220891" w:rsidRPr="00C57C12" w:rsidRDefault="00220891" w:rsidP="00C57C12">
            <w:pPr>
              <w:pStyle w:val="MText"/>
              <w:jc w:val="center"/>
            </w:pPr>
          </w:p>
        </w:tc>
      </w:tr>
      <w:tr w:rsidR="00220891" w:rsidRPr="00C57C12" w14:paraId="5350A193"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091277A4" w14:textId="77777777" w:rsidR="00220891" w:rsidRPr="00C57C12" w:rsidRDefault="00220891">
            <w:pPr>
              <w:pStyle w:val="MText"/>
            </w:pPr>
            <w:r w:rsidRPr="00C57C12">
              <w:t>Western Europe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4848D38" w14:textId="77777777" w:rsidR="00220891" w:rsidRPr="00C57C12"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0C2A717E" w14:textId="77777777" w:rsidR="00220891" w:rsidRPr="00C57C12" w:rsidRDefault="00220891" w:rsidP="00C57C12">
            <w:pPr>
              <w:pStyle w:val="MText"/>
              <w:jc w:val="center"/>
            </w:pPr>
          </w:p>
        </w:tc>
      </w:tr>
      <w:tr w:rsidR="00220891" w:rsidRPr="00C57C12" w14:paraId="42C8F2A1"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57536416" w14:textId="77777777" w:rsidR="00220891" w:rsidRDefault="00220891">
            <w:pPr>
              <w:pStyle w:val="MText"/>
              <w:rPr>
                <w:b/>
                <w:bCs/>
              </w:rPr>
            </w:pPr>
            <w:r>
              <w:rPr>
                <w:b/>
                <w:bCs/>
              </w:rPr>
              <w:t>Oceania</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533781C" w14:textId="77777777" w:rsidR="00220891" w:rsidRDefault="00220891" w:rsidP="00C57C12">
            <w:pPr>
              <w:pStyle w:val="MText"/>
              <w:jc w:val="center"/>
              <w:rPr>
                <w:b/>
                <w:bCs/>
              </w:rPr>
            </w:pPr>
          </w:p>
        </w:tc>
        <w:tc>
          <w:tcPr>
            <w:tcW w:w="960" w:type="dxa"/>
            <w:tcBorders>
              <w:top w:val="single" w:sz="4" w:space="0" w:color="auto"/>
              <w:left w:val="single" w:sz="4" w:space="0" w:color="auto"/>
              <w:bottom w:val="single" w:sz="4" w:space="0" w:color="auto"/>
              <w:right w:val="single" w:sz="4" w:space="0" w:color="auto"/>
            </w:tcBorders>
            <w:noWrap/>
            <w:vAlign w:val="bottom"/>
          </w:tcPr>
          <w:p w14:paraId="12939507" w14:textId="77777777" w:rsidR="00220891" w:rsidRPr="00C57C12" w:rsidRDefault="00220891" w:rsidP="00C57C12">
            <w:pPr>
              <w:pStyle w:val="MText"/>
              <w:jc w:val="center"/>
              <w:rPr>
                <w:b/>
                <w:bCs/>
              </w:rPr>
            </w:pPr>
          </w:p>
        </w:tc>
      </w:tr>
      <w:tr w:rsidR="00220891" w:rsidRPr="00C57C12" w14:paraId="29A2BA7F"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3210D019" w14:textId="77777777" w:rsidR="00220891" w:rsidRPr="00C57C12" w:rsidRDefault="00220891">
            <w:pPr>
              <w:pStyle w:val="MText"/>
            </w:pPr>
            <w:r w:rsidRPr="00C57C12">
              <w:t>Australia and New Zealand</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A0C1F1B" w14:textId="77777777" w:rsidR="00220891" w:rsidRPr="00C57C12"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4E122859" w14:textId="77777777" w:rsidR="00220891" w:rsidRPr="00C57C12" w:rsidRDefault="00220891" w:rsidP="00C57C12">
            <w:pPr>
              <w:pStyle w:val="MText"/>
              <w:jc w:val="center"/>
            </w:pPr>
          </w:p>
        </w:tc>
      </w:tr>
      <w:tr w:rsidR="00220891" w:rsidRPr="00C57C12" w14:paraId="1F407310"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62D95DA5" w14:textId="77777777" w:rsidR="00220891" w:rsidRPr="00C57C12" w:rsidRDefault="00220891">
            <w:pPr>
              <w:pStyle w:val="MText"/>
            </w:pPr>
            <w:r w:rsidRPr="00C57C12">
              <w:t>Melanesia</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7EA7608" w14:textId="77777777" w:rsidR="00220891" w:rsidRPr="00C57C12"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08BEEAC0" w14:textId="77777777" w:rsidR="00220891" w:rsidRPr="00C57C12" w:rsidRDefault="00220891" w:rsidP="00C57C12">
            <w:pPr>
              <w:pStyle w:val="MText"/>
              <w:jc w:val="center"/>
            </w:pPr>
          </w:p>
        </w:tc>
      </w:tr>
      <w:tr w:rsidR="00220891" w:rsidRPr="00C57C12" w14:paraId="37518BD4"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068ADFD8" w14:textId="77777777" w:rsidR="00220891" w:rsidRPr="00C57C12" w:rsidRDefault="00220891">
            <w:pPr>
              <w:pStyle w:val="MText"/>
            </w:pPr>
            <w:r w:rsidRPr="00C57C12">
              <w:t>Micronesia</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8BA0955" w14:textId="77777777" w:rsidR="00220891" w:rsidRPr="00C57C12"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3404CDA2" w14:textId="77777777" w:rsidR="00220891" w:rsidRPr="00C57C12" w:rsidRDefault="00220891" w:rsidP="00C57C12">
            <w:pPr>
              <w:pStyle w:val="MText"/>
              <w:jc w:val="center"/>
            </w:pPr>
          </w:p>
        </w:tc>
      </w:tr>
      <w:tr w:rsidR="00220891" w:rsidRPr="00C57C12" w14:paraId="7B2D5C02" w14:textId="77777777" w:rsidTr="00220891">
        <w:trPr>
          <w:trHeight w:val="300"/>
        </w:trPr>
        <w:tc>
          <w:tcPr>
            <w:tcW w:w="4680" w:type="dxa"/>
            <w:tcBorders>
              <w:top w:val="single" w:sz="4" w:space="0" w:color="auto"/>
              <w:left w:val="single" w:sz="4" w:space="0" w:color="auto"/>
              <w:bottom w:val="single" w:sz="4" w:space="0" w:color="auto"/>
              <w:right w:val="single" w:sz="4" w:space="0" w:color="auto"/>
            </w:tcBorders>
            <w:noWrap/>
            <w:vAlign w:val="bottom"/>
            <w:hideMark/>
          </w:tcPr>
          <w:p w14:paraId="4E6E24E6" w14:textId="77777777" w:rsidR="00220891" w:rsidRPr="00C57C12" w:rsidRDefault="00220891">
            <w:pPr>
              <w:pStyle w:val="MText"/>
            </w:pPr>
            <w:r w:rsidRPr="00C57C12">
              <w:t>Polynesia</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28A6012" w14:textId="77777777" w:rsidR="00220891" w:rsidRPr="00C57C12" w:rsidRDefault="00220891" w:rsidP="00C57C12">
            <w:pPr>
              <w:pStyle w:val="MText"/>
              <w:jc w:val="center"/>
            </w:pPr>
          </w:p>
        </w:tc>
        <w:tc>
          <w:tcPr>
            <w:tcW w:w="960" w:type="dxa"/>
            <w:tcBorders>
              <w:top w:val="single" w:sz="4" w:space="0" w:color="auto"/>
              <w:left w:val="single" w:sz="4" w:space="0" w:color="auto"/>
              <w:bottom w:val="single" w:sz="4" w:space="0" w:color="auto"/>
              <w:right w:val="single" w:sz="4" w:space="0" w:color="auto"/>
            </w:tcBorders>
            <w:noWrap/>
            <w:vAlign w:val="bottom"/>
          </w:tcPr>
          <w:p w14:paraId="41948E8C" w14:textId="77777777" w:rsidR="00220891" w:rsidRPr="00C57C12" w:rsidRDefault="00220891" w:rsidP="00C57C12">
            <w:pPr>
              <w:pStyle w:val="MText"/>
              <w:jc w:val="center"/>
            </w:pPr>
          </w:p>
        </w:tc>
      </w:tr>
    </w:tbl>
    <w:p w14:paraId="15E34BFA" w14:textId="77777777" w:rsidR="009D51B9" w:rsidRDefault="009D51B9" w:rsidP="00220891">
      <w:pPr>
        <w:pStyle w:val="MSubHeader"/>
      </w:pPr>
    </w:p>
    <w:p w14:paraId="74BC4215" w14:textId="7E517430" w:rsidR="00220891" w:rsidRDefault="00220891" w:rsidP="00220891">
      <w:pPr>
        <w:pStyle w:val="MSubHeader"/>
        <w:rPr>
          <w:color w:val="000000"/>
          <w:sz w:val="28"/>
          <w:szCs w:val="28"/>
        </w:rPr>
      </w:pPr>
      <w:r>
        <w:t>Disaggregation</w:t>
      </w:r>
      <w:r>
        <w:rPr>
          <w:color w:val="C43B1D"/>
          <w:sz w:val="19"/>
          <w:szCs w:val="19"/>
        </w:rPr>
        <w:t>*:</w:t>
      </w:r>
    </w:p>
    <w:p w14:paraId="34158DF6" w14:textId="2266859B" w:rsidR="00220891" w:rsidRDefault="00220891" w:rsidP="00220891">
      <w:pPr>
        <w:pStyle w:val="MText"/>
        <w:rPr>
          <w:lang w:val="en-US"/>
        </w:rPr>
      </w:pPr>
      <w:r>
        <w:rPr>
          <w:lang w:val="en-US"/>
        </w:rPr>
        <w:t xml:space="preserve">We can distinguish between levels of disaggregation which are ‘mandatory’ for the global monitoring and levels of disaggregation which are recommended especially for the country level analysis, as they provide </w:t>
      </w:r>
      <w:r w:rsidR="00C57C12">
        <w:rPr>
          <w:lang w:val="en-US"/>
        </w:rPr>
        <w:t>insights</w:t>
      </w:r>
      <w:r>
        <w:rPr>
          <w:lang w:val="en-US"/>
        </w:rPr>
        <w:t xml:space="preserve"> for policy making. </w:t>
      </w:r>
    </w:p>
    <w:p w14:paraId="39F3F501" w14:textId="77777777" w:rsidR="00220891" w:rsidRDefault="00220891" w:rsidP="00220891">
      <w:pPr>
        <w:pStyle w:val="MText"/>
        <w:rPr>
          <w:lang w:val="en-US"/>
        </w:rPr>
      </w:pPr>
    </w:p>
    <w:tbl>
      <w:tblPr>
        <w:tblW w:w="0" w:type="auto"/>
        <w:tblLook w:val="04A0" w:firstRow="1" w:lastRow="0" w:firstColumn="1" w:lastColumn="0" w:noHBand="0" w:noVBand="1"/>
      </w:tblPr>
      <w:tblGrid>
        <w:gridCol w:w="4497"/>
        <w:gridCol w:w="4529"/>
      </w:tblGrid>
      <w:tr w:rsidR="00220891" w14:paraId="7B2EFC14" w14:textId="77777777" w:rsidTr="00220891">
        <w:trPr>
          <w:trHeight w:val="329"/>
        </w:trPr>
        <w:tc>
          <w:tcPr>
            <w:tcW w:w="4970" w:type="dxa"/>
          </w:tcPr>
          <w:p w14:paraId="5F0AEAA6" w14:textId="52205E7A" w:rsidR="00220891" w:rsidRDefault="00220891">
            <w:pPr>
              <w:pStyle w:val="MText"/>
              <w:rPr>
                <w:b/>
                <w:lang w:val="en-US"/>
              </w:rPr>
            </w:pPr>
            <w:r>
              <w:rPr>
                <w:b/>
                <w:lang w:val="en-US"/>
              </w:rPr>
              <w:t>‘</w:t>
            </w:r>
            <w:r w:rsidR="00C57C12">
              <w:rPr>
                <w:b/>
                <w:lang w:val="en-US"/>
              </w:rPr>
              <w:t>M</w:t>
            </w:r>
            <w:r>
              <w:rPr>
                <w:b/>
                <w:lang w:val="en-US"/>
              </w:rPr>
              <w:t>andatory’ levels of disaggregation</w:t>
            </w:r>
          </w:p>
          <w:p w14:paraId="40D8C07D" w14:textId="77777777" w:rsidR="00220891" w:rsidRDefault="00220891">
            <w:pPr>
              <w:pStyle w:val="MText"/>
              <w:rPr>
                <w:b/>
                <w:lang w:val="en-US"/>
              </w:rPr>
            </w:pPr>
          </w:p>
        </w:tc>
        <w:tc>
          <w:tcPr>
            <w:tcW w:w="4970" w:type="dxa"/>
            <w:hideMark/>
          </w:tcPr>
          <w:p w14:paraId="565D619C" w14:textId="265C155E" w:rsidR="00220891" w:rsidRDefault="00220891">
            <w:pPr>
              <w:pStyle w:val="MText"/>
              <w:rPr>
                <w:b/>
                <w:lang w:val="en-US"/>
              </w:rPr>
            </w:pPr>
            <w:r>
              <w:rPr>
                <w:b/>
                <w:lang w:val="en-US"/>
              </w:rPr>
              <w:t>‘</w:t>
            </w:r>
            <w:r w:rsidR="00C57C12">
              <w:rPr>
                <w:b/>
                <w:lang w:val="en-US"/>
              </w:rPr>
              <w:t>R</w:t>
            </w:r>
            <w:r>
              <w:rPr>
                <w:b/>
                <w:lang w:val="en-US"/>
              </w:rPr>
              <w:t xml:space="preserve">ecommended’ levels of disaggregation </w:t>
            </w:r>
          </w:p>
          <w:p w14:paraId="57769495" w14:textId="77777777" w:rsidR="00220891" w:rsidRDefault="00220891">
            <w:pPr>
              <w:pStyle w:val="MText"/>
              <w:rPr>
                <w:lang w:val="en-US"/>
              </w:rPr>
            </w:pPr>
            <w:r>
              <w:rPr>
                <w:lang w:val="en-US"/>
              </w:rPr>
              <w:t>(not exhaustive list)</w:t>
            </w:r>
          </w:p>
        </w:tc>
      </w:tr>
      <w:tr w:rsidR="00220891" w14:paraId="07A8186F" w14:textId="77777777" w:rsidTr="00220891">
        <w:tc>
          <w:tcPr>
            <w:tcW w:w="4970" w:type="dxa"/>
            <w:hideMark/>
          </w:tcPr>
          <w:p w14:paraId="5489974E" w14:textId="77777777" w:rsidR="00220891" w:rsidRDefault="00220891" w:rsidP="00220891">
            <w:pPr>
              <w:pStyle w:val="MText"/>
              <w:numPr>
                <w:ilvl w:val="0"/>
                <w:numId w:val="12"/>
              </w:numPr>
              <w:rPr>
                <w:lang w:val="en-US"/>
              </w:rPr>
            </w:pPr>
            <w:r>
              <w:rPr>
                <w:lang w:val="en-US"/>
              </w:rPr>
              <w:t xml:space="preserve">[for sub-indicator (a)] sex of the individuals </w:t>
            </w:r>
          </w:p>
        </w:tc>
        <w:tc>
          <w:tcPr>
            <w:tcW w:w="4970" w:type="dxa"/>
            <w:hideMark/>
          </w:tcPr>
          <w:p w14:paraId="3D7E77E8" w14:textId="77777777" w:rsidR="00220891" w:rsidRDefault="00220891">
            <w:pPr>
              <w:pStyle w:val="MText"/>
              <w:rPr>
                <w:lang w:val="en-US"/>
              </w:rPr>
            </w:pPr>
            <w:r>
              <w:t>[</w:t>
            </w:r>
            <w:r>
              <w:rPr>
                <w:lang w:val="en-US"/>
              </w:rPr>
              <w:t>for both sub-indicators]</w:t>
            </w:r>
          </w:p>
          <w:p w14:paraId="37CAE0B0" w14:textId="77777777" w:rsidR="00220891" w:rsidRDefault="00220891" w:rsidP="00220891">
            <w:pPr>
              <w:pStyle w:val="MText"/>
              <w:numPr>
                <w:ilvl w:val="0"/>
                <w:numId w:val="12"/>
              </w:numPr>
              <w:rPr>
                <w:lang w:val="en-US"/>
              </w:rPr>
            </w:pPr>
            <w:r>
              <w:rPr>
                <w:lang w:val="en-US"/>
              </w:rPr>
              <w:t>Income level</w:t>
            </w:r>
          </w:p>
          <w:p w14:paraId="7D1A9EDE" w14:textId="77777777" w:rsidR="00220891" w:rsidRDefault="00220891" w:rsidP="00220891">
            <w:pPr>
              <w:pStyle w:val="MText"/>
              <w:numPr>
                <w:ilvl w:val="0"/>
                <w:numId w:val="12"/>
              </w:numPr>
              <w:rPr>
                <w:lang w:val="en-US"/>
              </w:rPr>
            </w:pPr>
            <w:r>
              <w:rPr>
                <w:lang w:val="en-US"/>
              </w:rPr>
              <w:t>age group</w:t>
            </w:r>
          </w:p>
          <w:p w14:paraId="014DB02D" w14:textId="77777777" w:rsidR="00220891" w:rsidRDefault="00220891" w:rsidP="00220891">
            <w:pPr>
              <w:pStyle w:val="MText"/>
              <w:numPr>
                <w:ilvl w:val="0"/>
                <w:numId w:val="12"/>
              </w:numPr>
              <w:rPr>
                <w:lang w:val="en-US"/>
              </w:rPr>
            </w:pPr>
            <w:r>
              <w:rPr>
                <w:lang w:val="en-US"/>
              </w:rPr>
              <w:t>ethnic group</w:t>
            </w:r>
          </w:p>
          <w:p w14:paraId="1C6C55D6" w14:textId="77777777" w:rsidR="00220891" w:rsidRDefault="00220891" w:rsidP="00220891">
            <w:pPr>
              <w:pStyle w:val="MText"/>
              <w:numPr>
                <w:ilvl w:val="0"/>
                <w:numId w:val="12"/>
              </w:numPr>
              <w:rPr>
                <w:lang w:val="en-US"/>
              </w:rPr>
            </w:pPr>
            <w:r>
              <w:rPr>
                <w:lang w:val="en-US"/>
              </w:rPr>
              <w:t>geographic location (urban/rural)</w:t>
            </w:r>
          </w:p>
          <w:p w14:paraId="0325C206" w14:textId="77777777" w:rsidR="00220891" w:rsidRDefault="00220891" w:rsidP="00220891">
            <w:pPr>
              <w:pStyle w:val="MText"/>
              <w:numPr>
                <w:ilvl w:val="0"/>
                <w:numId w:val="12"/>
              </w:numPr>
              <w:rPr>
                <w:lang w:val="en-US"/>
              </w:rPr>
            </w:pPr>
            <w:r>
              <w:rPr>
                <w:lang w:val="en-US"/>
              </w:rPr>
              <w:t>tenure type</w:t>
            </w:r>
          </w:p>
          <w:p w14:paraId="5A90FF89" w14:textId="77777777" w:rsidR="00220891" w:rsidRDefault="00220891" w:rsidP="00220891">
            <w:pPr>
              <w:pStyle w:val="MText"/>
              <w:numPr>
                <w:ilvl w:val="0"/>
                <w:numId w:val="12"/>
              </w:numPr>
              <w:rPr>
                <w:lang w:val="en-US"/>
              </w:rPr>
            </w:pPr>
            <w:r>
              <w:rPr>
                <w:lang w:val="en-US"/>
              </w:rPr>
              <w:t>type of legally recognized document</w:t>
            </w:r>
          </w:p>
        </w:tc>
      </w:tr>
    </w:tbl>
    <w:p w14:paraId="72C7C370" w14:textId="03EEA1A7" w:rsidR="00D51E7C" w:rsidRDefault="00D51E7C"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6049F8E" w14:textId="77777777" w:rsidR="00220891" w:rsidRPr="006F30AB" w:rsidRDefault="00220891" w:rsidP="00220891">
      <w:pPr>
        <w:pStyle w:val="MText"/>
        <w:rPr>
          <w:b/>
          <w:bCs/>
        </w:rPr>
      </w:pPr>
      <w:r w:rsidRPr="006F30AB">
        <w:rPr>
          <w:b/>
          <w:bCs/>
        </w:rPr>
        <w:t>Sources of discrepancies:</w:t>
      </w:r>
    </w:p>
    <w:p w14:paraId="5AB6DD91" w14:textId="097BB1A6" w:rsidR="00F719A8" w:rsidRDefault="00220891" w:rsidP="00220891">
      <w:pPr>
        <w:pStyle w:val="MText"/>
      </w:pPr>
      <w:r>
        <w:t>There is currently no known source of difference.</w:t>
      </w:r>
    </w:p>
    <w:p w14:paraId="695AD05E" w14:textId="77777777" w:rsidR="00220891" w:rsidRPr="00A96255" w:rsidRDefault="00220891" w:rsidP="00220891">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8E913AE" w14:textId="6B16F6BC" w:rsidR="00576CFA" w:rsidRPr="00A96255" w:rsidRDefault="009D51B9" w:rsidP="00576CFA">
      <w:pPr>
        <w:pStyle w:val="MText"/>
      </w:pPr>
      <w:r w:rsidRPr="00B66826">
        <w:rPr>
          <w:b/>
          <w:bCs/>
          <w:lang w:val="en-US"/>
        </w:rPr>
        <w:t xml:space="preserve">URL: </w:t>
      </w:r>
      <w:hyperlink r:id="rId18" w:history="1">
        <w:r w:rsidRPr="00B66826">
          <w:rPr>
            <w:rStyle w:val="Hyperlink"/>
            <w:rFonts w:eastAsiaTheme="majorEastAsia"/>
            <w:lang w:val="en-US"/>
          </w:rPr>
          <w:t>http://www.fao.org/sustainable-development-goals/indicators/5.a.1/en/</w:t>
        </w:r>
      </w:hyperlink>
    </w:p>
    <w:p w14:paraId="384B0992" w14:textId="36889691" w:rsidR="00186795" w:rsidRDefault="00186795"/>
    <w:sectPr w:rsidR="0018679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ECD88" w14:textId="77777777" w:rsidR="00BF30EA" w:rsidRDefault="00BF30EA" w:rsidP="00573C0B">
      <w:pPr>
        <w:spacing w:after="0" w:line="240" w:lineRule="auto"/>
      </w:pPr>
      <w:r>
        <w:separator/>
      </w:r>
    </w:p>
  </w:endnote>
  <w:endnote w:type="continuationSeparator" w:id="0">
    <w:p w14:paraId="772436CC" w14:textId="77777777" w:rsidR="00BF30EA" w:rsidRDefault="00BF30EA" w:rsidP="00573C0B">
      <w:pPr>
        <w:spacing w:after="0" w:line="240" w:lineRule="auto"/>
      </w:pPr>
      <w:r>
        <w:continuationSeparator/>
      </w:r>
    </w:p>
  </w:endnote>
  <w:endnote w:type="continuationNotice" w:id="1">
    <w:p w14:paraId="03B43580" w14:textId="77777777" w:rsidR="00BF30EA" w:rsidRDefault="00BF30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99A73" w14:textId="77777777" w:rsidR="00BF30EA" w:rsidRDefault="00BF30EA" w:rsidP="00573C0B">
      <w:pPr>
        <w:spacing w:after="0" w:line="240" w:lineRule="auto"/>
      </w:pPr>
      <w:r>
        <w:separator/>
      </w:r>
    </w:p>
  </w:footnote>
  <w:footnote w:type="continuationSeparator" w:id="0">
    <w:p w14:paraId="79C877E8" w14:textId="77777777" w:rsidR="00BF30EA" w:rsidRDefault="00BF30EA" w:rsidP="00573C0B">
      <w:pPr>
        <w:spacing w:after="0" w:line="240" w:lineRule="auto"/>
      </w:pPr>
      <w:r>
        <w:continuationSeparator/>
      </w:r>
    </w:p>
  </w:footnote>
  <w:footnote w:type="continuationNotice" w:id="1">
    <w:p w14:paraId="76DB2BEF" w14:textId="77777777" w:rsidR="00BF30EA" w:rsidRDefault="00BF30EA">
      <w:pPr>
        <w:spacing w:after="0" w:line="240" w:lineRule="auto"/>
      </w:pPr>
    </w:p>
  </w:footnote>
  <w:footnote w:id="2">
    <w:p w14:paraId="2D116B68" w14:textId="38E1FC4B" w:rsidR="00FE2A8B" w:rsidRPr="00731DA1" w:rsidRDefault="00FE2A8B" w:rsidP="00731DA1">
      <w:pPr>
        <w:pStyle w:val="FootnoteText"/>
        <w:ind w:left="0"/>
        <w:jc w:val="both"/>
        <w:rPr>
          <w:rFonts w:asciiTheme="minorHAnsi" w:hAnsiTheme="minorHAnsi" w:cs="Arial"/>
          <w:bCs/>
          <w:color w:val="4A442A" w:themeColor="background2" w:themeShade="40"/>
          <w:sz w:val="18"/>
          <w:szCs w:val="18"/>
        </w:rPr>
      </w:pPr>
      <w:r w:rsidRPr="00731DA1">
        <w:rPr>
          <w:rStyle w:val="FootnoteReference"/>
          <w:rFonts w:asciiTheme="minorHAnsi" w:hAnsiTheme="minorHAnsi" w:cstheme="minorHAnsi"/>
        </w:rPr>
        <w:footnoteRef/>
      </w:r>
      <w:r w:rsidRPr="00731DA1">
        <w:rPr>
          <w:rFonts w:asciiTheme="minorHAnsi" w:hAnsiTheme="minorHAnsi" w:cstheme="minorHAnsi"/>
        </w:rPr>
        <w:t xml:space="preserve"> </w:t>
      </w:r>
      <w:r w:rsidRPr="00731DA1">
        <w:rPr>
          <w:rFonts w:asciiTheme="minorHAnsi" w:hAnsiTheme="minorHAnsi" w:cs="Arial"/>
          <w:bCs/>
          <w:color w:val="4A442A" w:themeColor="background2" w:themeShade="40"/>
          <w:sz w:val="18"/>
          <w:szCs w:val="18"/>
        </w:rPr>
        <w:t xml:space="preserve">FAO. </w:t>
      </w:r>
      <w:r>
        <w:rPr>
          <w:rFonts w:asciiTheme="minorHAnsi" w:hAnsiTheme="minorHAnsi" w:cs="Arial"/>
          <w:bCs/>
          <w:color w:val="4A442A" w:themeColor="background2" w:themeShade="40"/>
          <w:sz w:val="18"/>
          <w:szCs w:val="18"/>
        </w:rPr>
        <w:t xml:space="preserve">2015. World Programme for the Census of Agriculture 2020- Volume 1: Programme, </w:t>
      </w:r>
      <w:proofErr w:type="gramStart"/>
      <w:r>
        <w:rPr>
          <w:rFonts w:asciiTheme="minorHAnsi" w:hAnsiTheme="minorHAnsi" w:cs="Arial"/>
          <w:bCs/>
          <w:color w:val="4A442A" w:themeColor="background2" w:themeShade="40"/>
          <w:sz w:val="18"/>
          <w:szCs w:val="18"/>
        </w:rPr>
        <w:t>concepts</w:t>
      </w:r>
      <w:proofErr w:type="gramEnd"/>
      <w:r>
        <w:rPr>
          <w:rFonts w:asciiTheme="minorHAnsi" w:hAnsiTheme="minorHAnsi" w:cs="Arial"/>
          <w:bCs/>
          <w:color w:val="4A442A" w:themeColor="background2" w:themeShade="40"/>
          <w:sz w:val="18"/>
          <w:szCs w:val="18"/>
        </w:rPr>
        <w:t xml:space="preserve"> and definitions. FAO Statistical Development Series 15.</w:t>
      </w:r>
    </w:p>
  </w:footnote>
  <w:footnote w:id="3">
    <w:p w14:paraId="29423F1A" w14:textId="77777777" w:rsidR="00FE2A8B" w:rsidRDefault="00FE2A8B" w:rsidP="00747FF9">
      <w:pPr>
        <w:pStyle w:val="FootnoteText"/>
        <w:ind w:left="0"/>
        <w:jc w:val="both"/>
        <w:rPr>
          <w:rFonts w:asciiTheme="minorHAnsi" w:hAnsiTheme="minorHAnsi" w:cs="Arial"/>
          <w:color w:val="4A442A" w:themeColor="background2" w:themeShade="40"/>
          <w:sz w:val="18"/>
          <w:szCs w:val="18"/>
          <w:lang w:val="en-US"/>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w:t>
      </w:r>
      <w:r>
        <w:rPr>
          <w:rFonts w:asciiTheme="minorHAnsi" w:hAnsiTheme="minorHAnsi" w:cs="Arial"/>
          <w:bCs/>
          <w:color w:val="4A442A" w:themeColor="background2" w:themeShade="40"/>
          <w:sz w:val="18"/>
          <w:szCs w:val="18"/>
        </w:rPr>
        <w:t>Defined as: “all land used for crops with a less than one-year growing cycle” (WCA 2020). Temporary crops comprise all the crops that need to be sown or planted after each harvest for new production (</w:t>
      </w:r>
      <w:proofErr w:type="gramStart"/>
      <w:r>
        <w:rPr>
          <w:rFonts w:asciiTheme="minorHAnsi" w:hAnsiTheme="minorHAnsi" w:cs="Arial"/>
          <w:bCs/>
          <w:color w:val="4A442A" w:themeColor="background2" w:themeShade="40"/>
          <w:sz w:val="18"/>
          <w:szCs w:val="18"/>
        </w:rPr>
        <w:t>e.g.</w:t>
      </w:r>
      <w:proofErr w:type="gramEnd"/>
      <w:r>
        <w:rPr>
          <w:rFonts w:asciiTheme="minorHAnsi" w:hAnsiTheme="minorHAnsi" w:cs="Arial"/>
          <w:bCs/>
          <w:color w:val="4A442A" w:themeColor="background2" w:themeShade="40"/>
          <w:sz w:val="18"/>
          <w:szCs w:val="18"/>
        </w:rPr>
        <w:t xml:space="preserve"> cereals). The full list of crops classified as ‘temporary’ is provided in the WCA 2020, page 165</w:t>
      </w:r>
      <w:r>
        <w:rPr>
          <w:rFonts w:asciiTheme="minorHAnsi" w:hAnsiTheme="minorHAnsi" w:cs="Arial"/>
          <w:color w:val="4A442A" w:themeColor="background2" w:themeShade="40"/>
          <w:sz w:val="18"/>
          <w:szCs w:val="18"/>
          <w:lang w:val="en-US"/>
        </w:rPr>
        <w:t xml:space="preserve"> (</w:t>
      </w:r>
      <w:hyperlink r:id="rId1" w:history="1">
        <w:r>
          <w:rPr>
            <w:rStyle w:val="Hyperlink"/>
            <w:rFonts w:asciiTheme="minorHAnsi" w:hAnsiTheme="minorHAnsi"/>
            <w:color w:val="4A442A" w:themeColor="background2" w:themeShade="40"/>
            <w:sz w:val="18"/>
            <w:szCs w:val="18"/>
            <w:lang w:val="en-US"/>
          </w:rPr>
          <w:t>http://www.fao.org/3/a-i4913e.pdf</w:t>
        </w:r>
      </w:hyperlink>
      <w:r>
        <w:rPr>
          <w:rFonts w:asciiTheme="minorHAnsi" w:hAnsiTheme="minorHAnsi" w:cs="Arial"/>
          <w:color w:val="4A442A" w:themeColor="background2" w:themeShade="40"/>
          <w:sz w:val="18"/>
          <w:szCs w:val="18"/>
          <w:lang w:val="en-US"/>
        </w:rPr>
        <w:t>).</w:t>
      </w:r>
    </w:p>
  </w:footnote>
  <w:footnote w:id="4">
    <w:p w14:paraId="6D7BA415" w14:textId="77777777" w:rsidR="00FE2A8B" w:rsidRDefault="00FE2A8B" w:rsidP="00747FF9">
      <w:pPr>
        <w:pStyle w:val="FootnoteText"/>
        <w:ind w:left="0"/>
        <w:jc w:val="both"/>
        <w:rPr>
          <w:rFonts w:asciiTheme="minorHAnsi" w:hAnsiTheme="minorHAnsi" w:cs="Arial"/>
          <w:color w:val="4A442A" w:themeColor="background2" w:themeShade="40"/>
          <w:sz w:val="18"/>
          <w:szCs w:val="18"/>
          <w:lang w:val="en-US"/>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w:t>
      </w:r>
      <w:r>
        <w:rPr>
          <w:rFonts w:asciiTheme="minorHAnsi" w:hAnsiTheme="minorHAnsi" w:cs="Arial"/>
          <w:bCs/>
          <w:color w:val="4A442A" w:themeColor="background2" w:themeShade="40"/>
          <w:sz w:val="18"/>
          <w:szCs w:val="18"/>
        </w:rPr>
        <w:t>Defined as land that has been cultivated for less than five years with herbaceous or forage crops for mowing or pasture.</w:t>
      </w:r>
    </w:p>
  </w:footnote>
  <w:footnote w:id="5">
    <w:p w14:paraId="3B529917" w14:textId="77777777" w:rsidR="00FE2A8B" w:rsidRDefault="00FE2A8B" w:rsidP="00747FF9">
      <w:pPr>
        <w:pStyle w:val="FootnoteText"/>
        <w:ind w:left="0"/>
        <w:jc w:val="both"/>
        <w:rPr>
          <w:rFonts w:asciiTheme="minorHAnsi" w:hAnsiTheme="minorHAnsi" w:cs="Arial"/>
          <w:bCs/>
          <w:color w:val="4A442A" w:themeColor="background2" w:themeShade="40"/>
          <w:sz w:val="18"/>
          <w:szCs w:val="18"/>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w:t>
      </w:r>
      <w:r>
        <w:rPr>
          <w:rFonts w:asciiTheme="minorHAnsi" w:hAnsiTheme="minorHAnsi" w:cs="Arial"/>
          <w:bCs/>
          <w:color w:val="4A442A" w:themeColor="background2" w:themeShade="40"/>
          <w:sz w:val="18"/>
          <w:szCs w:val="18"/>
        </w:rPr>
        <w:t xml:space="preserve">When arable land is kept at rest for at least one agricultural year because of crop rotation or other reasons, such as the impossibility to plant new crops, this is defined as temporarily fallow. This category does not include the land that it is not cultivated at the time of the survey but will be sowed and planted before the end of the agricultural year. </w:t>
      </w:r>
    </w:p>
  </w:footnote>
  <w:footnote w:id="6">
    <w:p w14:paraId="6AC7CAB7" w14:textId="77777777" w:rsidR="00FE2A8B" w:rsidRDefault="00FE2A8B" w:rsidP="00747FF9">
      <w:pPr>
        <w:pStyle w:val="FootnoteText"/>
        <w:ind w:left="0"/>
        <w:jc w:val="both"/>
        <w:rPr>
          <w:rFonts w:asciiTheme="minorHAnsi" w:hAnsiTheme="minorHAnsi" w:cs="Arial"/>
          <w:bCs/>
          <w:color w:val="4A442A" w:themeColor="background2" w:themeShade="40"/>
          <w:sz w:val="18"/>
          <w:szCs w:val="18"/>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w:t>
      </w:r>
      <w:r>
        <w:rPr>
          <w:rFonts w:asciiTheme="minorHAnsi" w:hAnsiTheme="minorHAnsi" w:cs="Arial"/>
          <w:bCs/>
          <w:color w:val="4A442A" w:themeColor="background2" w:themeShade="40"/>
          <w:sz w:val="18"/>
          <w:szCs w:val="18"/>
        </w:rPr>
        <w:t>Area that is cultivated with long term crops that do not need to be replanted every year, such as fruits and nuts, some types of stimulant crops, etc.</w:t>
      </w:r>
    </w:p>
  </w:footnote>
  <w:footnote w:id="7">
    <w:p w14:paraId="0DB8B3A3" w14:textId="77777777" w:rsidR="00FE2A8B" w:rsidRDefault="00FE2A8B" w:rsidP="00747FF9">
      <w:pPr>
        <w:pStyle w:val="FootnoteText"/>
        <w:ind w:left="0"/>
        <w:jc w:val="both"/>
        <w:rPr>
          <w:rFonts w:ascii="Arial" w:hAnsi="Arial" w:cs="Arial"/>
          <w:bCs/>
          <w:color w:val="0070C0"/>
          <w:sz w:val="18"/>
          <w:szCs w:val="18"/>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w:t>
      </w:r>
      <w:r>
        <w:rPr>
          <w:rFonts w:asciiTheme="minorHAnsi" w:hAnsiTheme="minorHAnsi" w:cs="Arial"/>
          <w:bCs/>
          <w:color w:val="4A442A" w:themeColor="background2" w:themeShade="40"/>
          <w:sz w:val="18"/>
          <w:szCs w:val="18"/>
        </w:rPr>
        <w:t>Land cultivated with herbaceous forage crops or is left as wild prairie or grazing land for more than five years.</w:t>
      </w:r>
    </w:p>
  </w:footnote>
  <w:footnote w:id="8">
    <w:p w14:paraId="545ADFA3" w14:textId="77777777" w:rsidR="00FE2A8B" w:rsidRDefault="00FE2A8B" w:rsidP="00134982">
      <w:pPr>
        <w:pStyle w:val="FootnoteText"/>
        <w:ind w:left="0"/>
        <w:rPr>
          <w:rFonts w:asciiTheme="minorHAnsi" w:hAnsiTheme="minorHAnsi" w:cs="Arial"/>
          <w:color w:val="4A442A" w:themeColor="background2" w:themeShade="40"/>
          <w:sz w:val="18"/>
          <w:szCs w:val="18"/>
          <w:lang w:val="en-US"/>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Source: </w:t>
      </w:r>
      <w:r>
        <w:rPr>
          <w:rFonts w:asciiTheme="minorHAnsi" w:hAnsiTheme="minorHAnsi" w:cs="Arial"/>
          <w:i/>
          <w:color w:val="4A442A" w:themeColor="background2" w:themeShade="40"/>
          <w:sz w:val="18"/>
          <w:szCs w:val="18"/>
        </w:rPr>
        <w:t>“Multilingual thesaurus on land tenure”</w:t>
      </w:r>
      <w:r>
        <w:rPr>
          <w:rFonts w:asciiTheme="minorHAnsi" w:hAnsiTheme="minorHAnsi" w:cs="Arial"/>
          <w:color w:val="4A442A" w:themeColor="background2" w:themeShade="40"/>
          <w:sz w:val="18"/>
          <w:szCs w:val="18"/>
        </w:rPr>
        <w:t>, FAO 2003</w:t>
      </w:r>
    </w:p>
  </w:footnote>
  <w:footnote w:id="9">
    <w:p w14:paraId="3D42402A" w14:textId="77777777" w:rsidR="00FE2A8B" w:rsidRDefault="00FE2A8B" w:rsidP="00134982">
      <w:pPr>
        <w:pStyle w:val="FootnoteText"/>
        <w:rPr>
          <w:rFonts w:asciiTheme="minorHAnsi" w:hAnsiTheme="minorHAnsi" w:cs="Arial"/>
          <w:color w:val="4A442A" w:themeColor="background2" w:themeShade="40"/>
          <w:sz w:val="18"/>
          <w:szCs w:val="18"/>
          <w:lang w:val="en-US"/>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Source: </w:t>
      </w:r>
      <w:r>
        <w:rPr>
          <w:rFonts w:asciiTheme="minorHAnsi" w:hAnsiTheme="minorHAnsi" w:cs="Arial"/>
          <w:i/>
          <w:color w:val="4A442A" w:themeColor="background2" w:themeShade="40"/>
          <w:sz w:val="18"/>
          <w:szCs w:val="18"/>
        </w:rPr>
        <w:t>“Multilingual thesaurus on land tenure”</w:t>
      </w:r>
      <w:r>
        <w:rPr>
          <w:rFonts w:asciiTheme="minorHAnsi" w:hAnsiTheme="minorHAnsi" w:cs="Arial"/>
          <w:color w:val="4A442A" w:themeColor="background2" w:themeShade="40"/>
          <w:sz w:val="18"/>
          <w:szCs w:val="18"/>
        </w:rPr>
        <w:t>, FAO 2003</w:t>
      </w:r>
    </w:p>
  </w:footnote>
  <w:footnote w:id="10">
    <w:p w14:paraId="31A45DD4" w14:textId="77777777" w:rsidR="00FE2A8B" w:rsidRDefault="00FE2A8B" w:rsidP="00830775">
      <w:pPr>
        <w:pStyle w:val="FootnoteText"/>
        <w:ind w:left="0"/>
        <w:rPr>
          <w:rFonts w:ascii="Arial" w:hAnsi="Arial" w:cs="Arial"/>
          <w:color w:val="0070C0"/>
          <w:sz w:val="18"/>
          <w:szCs w:val="18"/>
          <w:lang w:val="en-US"/>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Source: </w:t>
      </w:r>
      <w:r>
        <w:rPr>
          <w:rFonts w:asciiTheme="minorHAnsi" w:hAnsiTheme="minorHAnsi" w:cs="Arial"/>
          <w:i/>
          <w:color w:val="4A442A" w:themeColor="background2" w:themeShade="40"/>
          <w:sz w:val="18"/>
          <w:szCs w:val="18"/>
        </w:rPr>
        <w:t>“Multilingual thesaurus on land tenure”</w:t>
      </w:r>
      <w:r>
        <w:rPr>
          <w:rFonts w:asciiTheme="minorHAnsi" w:hAnsiTheme="minorHAnsi" w:cs="Arial"/>
          <w:color w:val="4A442A" w:themeColor="background2" w:themeShade="40"/>
          <w:sz w:val="18"/>
          <w:szCs w:val="18"/>
        </w:rPr>
        <w:t>, FAO 2003</w:t>
      </w:r>
    </w:p>
  </w:footnote>
  <w:footnote w:id="11">
    <w:p w14:paraId="3EDFFE47" w14:textId="77777777" w:rsidR="00FE2A8B" w:rsidRDefault="00FE2A8B" w:rsidP="0003628D">
      <w:pPr>
        <w:pStyle w:val="FootnoteText"/>
        <w:ind w:left="0"/>
        <w:rPr>
          <w:rFonts w:asciiTheme="minorHAnsi" w:hAnsiTheme="minorHAnsi" w:cs="Arial"/>
          <w:color w:val="4A442A" w:themeColor="background2" w:themeShade="40"/>
          <w:sz w:val="18"/>
          <w:szCs w:val="18"/>
          <w:lang w:val="en-US"/>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Source: </w:t>
      </w:r>
      <w:r>
        <w:rPr>
          <w:rFonts w:asciiTheme="minorHAnsi" w:hAnsiTheme="minorHAnsi" w:cs="Arial"/>
          <w:i/>
          <w:color w:val="4A442A" w:themeColor="background2" w:themeShade="40"/>
          <w:sz w:val="18"/>
          <w:szCs w:val="18"/>
        </w:rPr>
        <w:t>“UN Methodological Guidelines on the Production of Statistics on Asset Ownership from a Gender Perspective”</w:t>
      </w:r>
      <w:r>
        <w:rPr>
          <w:rFonts w:asciiTheme="minorHAnsi" w:hAnsiTheme="minorHAnsi" w:cs="Arial"/>
          <w:color w:val="4A442A" w:themeColor="background2" w:themeShade="40"/>
          <w:sz w:val="18"/>
          <w:szCs w:val="18"/>
        </w:rPr>
        <w:t xml:space="preserve"> Draft Guidelines submitted at the UN Statistical Commission in March 2017</w:t>
      </w:r>
    </w:p>
  </w:footnote>
  <w:footnote w:id="12">
    <w:p w14:paraId="0BD0667A" w14:textId="77777777" w:rsidR="00FE2A8B" w:rsidRPr="002669ED" w:rsidRDefault="00FE2A8B" w:rsidP="00C57C12">
      <w:pPr>
        <w:pStyle w:val="FootnoteText"/>
        <w:ind w:left="0"/>
        <w:jc w:val="both"/>
        <w:rPr>
          <w:rFonts w:asciiTheme="minorHAnsi" w:hAnsiTheme="minorHAnsi"/>
          <w:lang w:val="en-US"/>
        </w:rPr>
      </w:pPr>
      <w:r w:rsidRPr="002669ED">
        <w:rPr>
          <w:rStyle w:val="FootnoteReference"/>
          <w:rFonts w:asciiTheme="minorHAnsi" w:hAnsiTheme="minorHAnsi"/>
        </w:rPr>
        <w:footnoteRef/>
      </w:r>
      <w:r w:rsidRPr="002669ED">
        <w:rPr>
          <w:rFonts w:asciiTheme="minorHAnsi" w:hAnsiTheme="minorHAnsi"/>
        </w:rPr>
        <w:t xml:space="preserve"> </w:t>
      </w:r>
      <w:r w:rsidRPr="009B4709">
        <w:rPr>
          <w:rFonts w:asciiTheme="minorHAnsi" w:hAnsiTheme="minorHAnsi"/>
          <w:sz w:val="18"/>
          <w:szCs w:val="18"/>
        </w:rPr>
        <w:t>Examples of NHS that could be used to generate the indicator 5.a.1 are: Household Budget Surveys (HBS), Living Standard Measurement Surveys (LSMS), Living Conditions Surveys, Labour Force Surveys (LFS) and Multipurpose Household Surveys. Demographic and Health Surveys (DHS) and Multiple Indicator Cluster Surveys (MICS) can be also used as data collection vehicle, provided that their individual questionnaires are administered to individuals beyond the age classes typically used in these surveys.</w:t>
      </w:r>
    </w:p>
  </w:footnote>
  <w:footnote w:id="13">
    <w:p w14:paraId="41B48B03" w14:textId="278D08EC" w:rsidR="00FE2A8B" w:rsidRDefault="00FE2A8B" w:rsidP="00A44BE4">
      <w:pPr>
        <w:pStyle w:val="FootnoteText"/>
        <w:ind w:left="0"/>
        <w:jc w:val="both"/>
        <w:rPr>
          <w:rFonts w:asciiTheme="minorHAnsi" w:hAnsiTheme="minorHAnsi"/>
          <w:color w:val="000000" w:themeColor="text1"/>
          <w:sz w:val="18"/>
          <w:szCs w:val="18"/>
          <w:lang w:val="en-US"/>
        </w:rPr>
      </w:pPr>
      <w:r>
        <w:rPr>
          <w:rStyle w:val="FootnoteReference"/>
          <w:rFonts w:asciiTheme="minorHAnsi" w:hAnsiTheme="minorHAnsi"/>
          <w:color w:val="4A442A" w:themeColor="background2" w:themeShade="40"/>
          <w:sz w:val="18"/>
          <w:szCs w:val="18"/>
        </w:rPr>
        <w:footnoteRef/>
      </w:r>
      <w:r>
        <w:rPr>
          <w:rFonts w:asciiTheme="minorHAnsi" w:hAnsiTheme="minorHAnsi"/>
          <w:color w:val="4A442A" w:themeColor="background2" w:themeShade="40"/>
          <w:sz w:val="18"/>
          <w:szCs w:val="18"/>
        </w:rPr>
        <w:t xml:space="preserve"> Findings from the pilot studies reveal that data from proxy respondents yield different estimates than self-reported data, with variations by asset, by type of ownership and by the sex of the owner. </w:t>
      </w:r>
      <w:proofErr w:type="gramStart"/>
      <w:r>
        <w:rPr>
          <w:rFonts w:asciiTheme="minorHAnsi" w:hAnsiTheme="minorHAnsi"/>
          <w:color w:val="4A442A" w:themeColor="background2" w:themeShade="40"/>
          <w:sz w:val="18"/>
          <w:szCs w:val="18"/>
        </w:rPr>
        <w:t>In particular, it</w:t>
      </w:r>
      <w:proofErr w:type="gramEnd"/>
      <w:r>
        <w:rPr>
          <w:rFonts w:asciiTheme="minorHAnsi" w:hAnsiTheme="minorHAnsi"/>
          <w:color w:val="4A442A" w:themeColor="background2" w:themeShade="40"/>
          <w:sz w:val="18"/>
          <w:szCs w:val="18"/>
        </w:rPr>
        <w:t xml:space="preserve"> was found that proxy-reported data decrease both women’s and men’s reported ownership of agricultural land. Such underestimation is greater for men (-15 percentage points) than for women (-10 percentage points</w:t>
      </w:r>
      <w:proofErr w:type="gramStart"/>
      <w:r>
        <w:rPr>
          <w:rFonts w:asciiTheme="minorHAnsi" w:hAnsiTheme="minorHAnsi"/>
          <w:color w:val="4A442A" w:themeColor="background2" w:themeShade="40"/>
          <w:sz w:val="18"/>
          <w:szCs w:val="18"/>
        </w:rPr>
        <w:t>),and</w:t>
      </w:r>
      <w:proofErr w:type="gramEnd"/>
      <w:r>
        <w:rPr>
          <w:rFonts w:asciiTheme="minorHAnsi" w:hAnsiTheme="minorHAnsi"/>
          <w:color w:val="4A442A" w:themeColor="background2" w:themeShade="40"/>
          <w:sz w:val="18"/>
          <w:szCs w:val="18"/>
        </w:rPr>
        <w:t xml:space="preserve"> is less pronounced when we consider documented ownership (-7 percentage points for men and -2 percentage points for women).</w:t>
      </w:r>
    </w:p>
  </w:footnote>
  <w:footnote w:id="14">
    <w:p w14:paraId="251AB322" w14:textId="77777777" w:rsidR="00FE2A8B" w:rsidRPr="009C2527" w:rsidRDefault="00FE2A8B" w:rsidP="0078278D">
      <w:pPr>
        <w:jc w:val="both"/>
        <w:rPr>
          <w:rFonts w:cstheme="minorHAnsi"/>
          <w:sz w:val="18"/>
          <w:szCs w:val="18"/>
        </w:rPr>
      </w:pPr>
      <w:r w:rsidRPr="009C2527">
        <w:rPr>
          <w:rStyle w:val="FootnoteReference"/>
          <w:rFonts w:cstheme="minorHAnsi"/>
          <w:sz w:val="18"/>
          <w:szCs w:val="18"/>
        </w:rPr>
        <w:footnoteRef/>
      </w:r>
      <w:r w:rsidRPr="009C2527">
        <w:rPr>
          <w:rFonts w:cstheme="minorHAnsi"/>
          <w:sz w:val="18"/>
          <w:szCs w:val="18"/>
        </w:rPr>
        <w:t xml:space="preserve">  A full list of data items, and their rationale can be found in UNSD </w:t>
      </w:r>
      <w:r>
        <w:rPr>
          <w:rFonts w:cstheme="minorHAnsi"/>
          <w:sz w:val="18"/>
          <w:szCs w:val="18"/>
        </w:rPr>
        <w:t>(</w:t>
      </w:r>
      <w:r w:rsidRPr="009C2527">
        <w:rPr>
          <w:rFonts w:cstheme="minorHAnsi"/>
          <w:sz w:val="18"/>
          <w:szCs w:val="18"/>
        </w:rPr>
        <w:t>2019</w:t>
      </w:r>
      <w:r>
        <w:rPr>
          <w:rFonts w:cstheme="minorHAnsi"/>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0F6B6EF9" w:rsidR="00FE2A8B" w:rsidRPr="00757E8A" w:rsidRDefault="00FE2A8B"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1</w:t>
    </w:r>
    <w:r w:rsidR="000319F1">
      <w:rPr>
        <w:color w:val="404040" w:themeColor="text1" w:themeTint="BF"/>
        <w:sz w:val="18"/>
        <w:szCs w:val="18"/>
      </w:rPr>
      <w:t>5</w:t>
    </w:r>
    <w:r w:rsidRPr="00220891">
      <w:rPr>
        <w:color w:val="404040" w:themeColor="text1" w:themeTint="BF"/>
        <w:sz w:val="18"/>
        <w:szCs w:val="18"/>
      </w:rPr>
      <w:t xml:space="preserve"> </w:t>
    </w:r>
    <w:r>
      <w:rPr>
        <w:color w:val="404040" w:themeColor="text1" w:themeTint="BF"/>
        <w:sz w:val="18"/>
        <w:szCs w:val="18"/>
      </w:rPr>
      <w:t>September</w:t>
    </w:r>
    <w:r w:rsidRPr="00220891">
      <w:rPr>
        <w:color w:val="404040" w:themeColor="text1" w:themeTint="BF"/>
        <w:sz w:val="18"/>
        <w:szCs w:val="18"/>
      </w:rPr>
      <w:t xml:space="preserve"> 20</w:t>
    </w:r>
    <w:r>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6217"/>
    <w:multiLevelType w:val="hybridMultilevel"/>
    <w:tmpl w:val="C670349C"/>
    <w:lvl w:ilvl="0" w:tplc="A87AFE6C">
      <w:start w:val="3"/>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6744ED3"/>
    <w:multiLevelType w:val="hybridMultilevel"/>
    <w:tmpl w:val="E2047298"/>
    <w:lvl w:ilvl="0" w:tplc="F0A6A8C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706134F"/>
    <w:multiLevelType w:val="hybridMultilevel"/>
    <w:tmpl w:val="DA105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166FF"/>
    <w:multiLevelType w:val="hybridMultilevel"/>
    <w:tmpl w:val="38407D9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C7E6F4A"/>
    <w:multiLevelType w:val="hybridMultilevel"/>
    <w:tmpl w:val="9192FC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D674E5E"/>
    <w:multiLevelType w:val="hybridMultilevel"/>
    <w:tmpl w:val="2B50E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6212D67"/>
    <w:multiLevelType w:val="hybridMultilevel"/>
    <w:tmpl w:val="F83A7F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C64AA"/>
    <w:multiLevelType w:val="hybridMultilevel"/>
    <w:tmpl w:val="2DB4A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179552A2"/>
    <w:multiLevelType w:val="hybridMultilevel"/>
    <w:tmpl w:val="E2047298"/>
    <w:lvl w:ilvl="0" w:tplc="F0A6A8C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91F6072"/>
    <w:multiLevelType w:val="hybridMultilevel"/>
    <w:tmpl w:val="EAC2D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9575EE8"/>
    <w:multiLevelType w:val="hybridMultilevel"/>
    <w:tmpl w:val="4A58621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216A2816"/>
    <w:multiLevelType w:val="hybridMultilevel"/>
    <w:tmpl w:val="030AE436"/>
    <w:lvl w:ilvl="0" w:tplc="8B884B0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C6915"/>
    <w:multiLevelType w:val="hybridMultilevel"/>
    <w:tmpl w:val="0CE0448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E0934"/>
    <w:multiLevelType w:val="hybridMultilevel"/>
    <w:tmpl w:val="81AAF1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29C2237C"/>
    <w:multiLevelType w:val="hybridMultilevel"/>
    <w:tmpl w:val="FA9E1A9A"/>
    <w:lvl w:ilvl="0" w:tplc="A87AFE6C">
      <w:start w:val="3"/>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2B0B7C49"/>
    <w:multiLevelType w:val="hybridMultilevel"/>
    <w:tmpl w:val="0F569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803E4C"/>
    <w:multiLevelType w:val="hybridMultilevel"/>
    <w:tmpl w:val="70B68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FE6532C"/>
    <w:multiLevelType w:val="hybridMultilevel"/>
    <w:tmpl w:val="103E84B6"/>
    <w:lvl w:ilvl="0" w:tplc="0410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15D7AA4"/>
    <w:multiLevelType w:val="hybridMultilevel"/>
    <w:tmpl w:val="89A01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3D81D09"/>
    <w:multiLevelType w:val="hybridMultilevel"/>
    <w:tmpl w:val="3CFAA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72D759D"/>
    <w:multiLevelType w:val="hybridMultilevel"/>
    <w:tmpl w:val="BF1298B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3E6B3F49"/>
    <w:multiLevelType w:val="hybridMultilevel"/>
    <w:tmpl w:val="4990A9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486D41A5"/>
    <w:multiLevelType w:val="hybridMultilevel"/>
    <w:tmpl w:val="E2047298"/>
    <w:lvl w:ilvl="0" w:tplc="F0A6A8C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4A8C278F"/>
    <w:multiLevelType w:val="hybridMultilevel"/>
    <w:tmpl w:val="01266066"/>
    <w:lvl w:ilvl="0" w:tplc="0409000F">
      <w:start w:val="1"/>
      <w:numFmt w:val="decimal"/>
      <w:lvlText w:val="%1."/>
      <w:lvlJc w:val="left"/>
      <w:pPr>
        <w:ind w:left="720" w:hanging="360"/>
      </w:pPr>
      <w:rPr>
        <w:rFonts w:hint="default"/>
        <w:b w:val="0"/>
      </w:rPr>
    </w:lvl>
    <w:lvl w:ilvl="1" w:tplc="541632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410E1"/>
    <w:multiLevelType w:val="hybridMultilevel"/>
    <w:tmpl w:val="6B2255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71A21BC4"/>
    <w:multiLevelType w:val="hybridMultilevel"/>
    <w:tmpl w:val="BBA2C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082A9A"/>
    <w:multiLevelType w:val="hybridMultilevel"/>
    <w:tmpl w:val="4098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30"/>
  </w:num>
  <w:num w:numId="4">
    <w:abstractNumId w:val="17"/>
  </w:num>
  <w:num w:numId="5">
    <w:abstractNumId w:val="21"/>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8"/>
  </w:num>
  <w:num w:numId="13">
    <w:abstractNumId w:val="9"/>
  </w:num>
  <w:num w:numId="14">
    <w:abstractNumId w:val="15"/>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2"/>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6"/>
  </w:num>
  <w:num w:numId="24">
    <w:abstractNumId w:val="19"/>
  </w:num>
  <w:num w:numId="25">
    <w:abstractNumId w:val="24"/>
  </w:num>
  <w:num w:numId="26">
    <w:abstractNumId w:val="8"/>
  </w:num>
  <w:num w:numId="27">
    <w:abstractNumId w:val="1"/>
  </w:num>
  <w:num w:numId="28">
    <w:abstractNumId w:val="11"/>
  </w:num>
  <w:num w:numId="29">
    <w:abstractNumId w:val="25"/>
  </w:num>
  <w:num w:numId="30">
    <w:abstractNumId w:val="3"/>
  </w:num>
  <w:num w:numId="31">
    <w:abstractNumId w:val="10"/>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oNotTrackFormatting/>
  <w:documentProtection w:edit="forms" w:enforcement="0"/>
  <w:defaultTabStop w:val="720"/>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tzQxMjI0NrQ0N7JQ0lEKTi0uzszPAykwqgUADomxaSwAAAA="/>
  </w:docVars>
  <w:rsids>
    <w:rsidRoot w:val="0058556D"/>
    <w:rsid w:val="000070BA"/>
    <w:rsid w:val="000173F9"/>
    <w:rsid w:val="000319F1"/>
    <w:rsid w:val="00032394"/>
    <w:rsid w:val="00034551"/>
    <w:rsid w:val="0003628D"/>
    <w:rsid w:val="00036523"/>
    <w:rsid w:val="000412A0"/>
    <w:rsid w:val="00047591"/>
    <w:rsid w:val="00047DDA"/>
    <w:rsid w:val="000543E1"/>
    <w:rsid w:val="0005455A"/>
    <w:rsid w:val="0005780B"/>
    <w:rsid w:val="00063B09"/>
    <w:rsid w:val="00065091"/>
    <w:rsid w:val="00071F07"/>
    <w:rsid w:val="0007759D"/>
    <w:rsid w:val="000777AB"/>
    <w:rsid w:val="00077F46"/>
    <w:rsid w:val="00082AEE"/>
    <w:rsid w:val="00090FB1"/>
    <w:rsid w:val="00094E40"/>
    <w:rsid w:val="00096186"/>
    <w:rsid w:val="000A4258"/>
    <w:rsid w:val="000A72E4"/>
    <w:rsid w:val="000B0E2F"/>
    <w:rsid w:val="000B2430"/>
    <w:rsid w:val="000C0B2F"/>
    <w:rsid w:val="000C668D"/>
    <w:rsid w:val="000D0B30"/>
    <w:rsid w:val="000D3B1A"/>
    <w:rsid w:val="000E21F1"/>
    <w:rsid w:val="000E4CB5"/>
    <w:rsid w:val="000F2F90"/>
    <w:rsid w:val="000F476D"/>
    <w:rsid w:val="000F703E"/>
    <w:rsid w:val="001045A3"/>
    <w:rsid w:val="001153A4"/>
    <w:rsid w:val="00116471"/>
    <w:rsid w:val="00120E86"/>
    <w:rsid w:val="00125DE9"/>
    <w:rsid w:val="001332E0"/>
    <w:rsid w:val="00134982"/>
    <w:rsid w:val="00134DE7"/>
    <w:rsid w:val="00157A2A"/>
    <w:rsid w:val="00157F80"/>
    <w:rsid w:val="0017704A"/>
    <w:rsid w:val="00182EBD"/>
    <w:rsid w:val="00185354"/>
    <w:rsid w:val="001854DC"/>
    <w:rsid w:val="00186795"/>
    <w:rsid w:val="00194D09"/>
    <w:rsid w:val="001A0104"/>
    <w:rsid w:val="001A24FE"/>
    <w:rsid w:val="001A7D5C"/>
    <w:rsid w:val="001B60AA"/>
    <w:rsid w:val="001B63C8"/>
    <w:rsid w:val="001C1972"/>
    <w:rsid w:val="001C421F"/>
    <w:rsid w:val="001C768B"/>
    <w:rsid w:val="001D360D"/>
    <w:rsid w:val="001F1318"/>
    <w:rsid w:val="001F6FE9"/>
    <w:rsid w:val="00211D08"/>
    <w:rsid w:val="00220891"/>
    <w:rsid w:val="00220DEF"/>
    <w:rsid w:val="00236FE1"/>
    <w:rsid w:val="00245728"/>
    <w:rsid w:val="00260926"/>
    <w:rsid w:val="00261A8D"/>
    <w:rsid w:val="00264372"/>
    <w:rsid w:val="00274E0F"/>
    <w:rsid w:val="00283C1C"/>
    <w:rsid w:val="00285022"/>
    <w:rsid w:val="00286D14"/>
    <w:rsid w:val="00291A00"/>
    <w:rsid w:val="00291A11"/>
    <w:rsid w:val="002A315C"/>
    <w:rsid w:val="002A3342"/>
    <w:rsid w:val="002A3EC9"/>
    <w:rsid w:val="002A64BA"/>
    <w:rsid w:val="002B4989"/>
    <w:rsid w:val="002C2510"/>
    <w:rsid w:val="002D714E"/>
    <w:rsid w:val="002D71FB"/>
    <w:rsid w:val="002E53C3"/>
    <w:rsid w:val="002F1468"/>
    <w:rsid w:val="002F5F0C"/>
    <w:rsid w:val="003022C5"/>
    <w:rsid w:val="003121DD"/>
    <w:rsid w:val="0031590B"/>
    <w:rsid w:val="00316376"/>
    <w:rsid w:val="00323121"/>
    <w:rsid w:val="003257D8"/>
    <w:rsid w:val="003265EB"/>
    <w:rsid w:val="0034329E"/>
    <w:rsid w:val="00343FAA"/>
    <w:rsid w:val="00347F5E"/>
    <w:rsid w:val="003538C3"/>
    <w:rsid w:val="00353C98"/>
    <w:rsid w:val="00371A20"/>
    <w:rsid w:val="003821B4"/>
    <w:rsid w:val="00382CF3"/>
    <w:rsid w:val="00387D52"/>
    <w:rsid w:val="00387FD0"/>
    <w:rsid w:val="003A7CEA"/>
    <w:rsid w:val="003F0BD3"/>
    <w:rsid w:val="003F278A"/>
    <w:rsid w:val="003F5ABC"/>
    <w:rsid w:val="003F7A02"/>
    <w:rsid w:val="00400855"/>
    <w:rsid w:val="00402405"/>
    <w:rsid w:val="004033FA"/>
    <w:rsid w:val="004206F8"/>
    <w:rsid w:val="00422EA5"/>
    <w:rsid w:val="00422EFA"/>
    <w:rsid w:val="0042304F"/>
    <w:rsid w:val="00426C05"/>
    <w:rsid w:val="00427741"/>
    <w:rsid w:val="0042791F"/>
    <w:rsid w:val="00432BB5"/>
    <w:rsid w:val="0044432A"/>
    <w:rsid w:val="004456ED"/>
    <w:rsid w:val="004477B8"/>
    <w:rsid w:val="004735FA"/>
    <w:rsid w:val="0048045A"/>
    <w:rsid w:val="004841B8"/>
    <w:rsid w:val="00485996"/>
    <w:rsid w:val="004930F2"/>
    <w:rsid w:val="00494ECE"/>
    <w:rsid w:val="004A454A"/>
    <w:rsid w:val="004B0F1C"/>
    <w:rsid w:val="004E288F"/>
    <w:rsid w:val="004E29CB"/>
    <w:rsid w:val="004F2EE6"/>
    <w:rsid w:val="00502DBA"/>
    <w:rsid w:val="005040C4"/>
    <w:rsid w:val="00507637"/>
    <w:rsid w:val="00507852"/>
    <w:rsid w:val="00514DBF"/>
    <w:rsid w:val="00516E37"/>
    <w:rsid w:val="00524538"/>
    <w:rsid w:val="00532586"/>
    <w:rsid w:val="00536D73"/>
    <w:rsid w:val="00550921"/>
    <w:rsid w:val="00561718"/>
    <w:rsid w:val="00562419"/>
    <w:rsid w:val="00563712"/>
    <w:rsid w:val="0056793B"/>
    <w:rsid w:val="00573631"/>
    <w:rsid w:val="00573C0B"/>
    <w:rsid w:val="00576CFA"/>
    <w:rsid w:val="0058556D"/>
    <w:rsid w:val="00592AF2"/>
    <w:rsid w:val="005947AD"/>
    <w:rsid w:val="00597748"/>
    <w:rsid w:val="005979E8"/>
    <w:rsid w:val="005A3B8D"/>
    <w:rsid w:val="005A4CF4"/>
    <w:rsid w:val="005A505B"/>
    <w:rsid w:val="005B3B8E"/>
    <w:rsid w:val="005D0AF4"/>
    <w:rsid w:val="005D2D68"/>
    <w:rsid w:val="005D37B4"/>
    <w:rsid w:val="005E54BD"/>
    <w:rsid w:val="005F6B20"/>
    <w:rsid w:val="005F6CCA"/>
    <w:rsid w:val="005F752F"/>
    <w:rsid w:val="00604B49"/>
    <w:rsid w:val="006104AF"/>
    <w:rsid w:val="00613C68"/>
    <w:rsid w:val="00616141"/>
    <w:rsid w:val="00616E82"/>
    <w:rsid w:val="00621893"/>
    <w:rsid w:val="0062591E"/>
    <w:rsid w:val="006332DE"/>
    <w:rsid w:val="006351E1"/>
    <w:rsid w:val="00641370"/>
    <w:rsid w:val="00642361"/>
    <w:rsid w:val="006447B1"/>
    <w:rsid w:val="00646B2B"/>
    <w:rsid w:val="00662775"/>
    <w:rsid w:val="00662F71"/>
    <w:rsid w:val="006852FC"/>
    <w:rsid w:val="006A3700"/>
    <w:rsid w:val="006B40AB"/>
    <w:rsid w:val="006B5DC5"/>
    <w:rsid w:val="006C0CCB"/>
    <w:rsid w:val="006C4BFD"/>
    <w:rsid w:val="006C74AE"/>
    <w:rsid w:val="006C7D30"/>
    <w:rsid w:val="006D0D52"/>
    <w:rsid w:val="006D3623"/>
    <w:rsid w:val="006D6448"/>
    <w:rsid w:val="006E3C08"/>
    <w:rsid w:val="006E400A"/>
    <w:rsid w:val="006F1701"/>
    <w:rsid w:val="006F30AB"/>
    <w:rsid w:val="006F659B"/>
    <w:rsid w:val="00700ACF"/>
    <w:rsid w:val="00712487"/>
    <w:rsid w:val="007161B1"/>
    <w:rsid w:val="007312CE"/>
    <w:rsid w:val="00731DA1"/>
    <w:rsid w:val="00737F90"/>
    <w:rsid w:val="00742A0A"/>
    <w:rsid w:val="00743591"/>
    <w:rsid w:val="007445A4"/>
    <w:rsid w:val="00747FF9"/>
    <w:rsid w:val="00750F10"/>
    <w:rsid w:val="007530CA"/>
    <w:rsid w:val="00756D68"/>
    <w:rsid w:val="007578D9"/>
    <w:rsid w:val="00757E8A"/>
    <w:rsid w:val="00760B2B"/>
    <w:rsid w:val="00763E43"/>
    <w:rsid w:val="00764D04"/>
    <w:rsid w:val="00764EB5"/>
    <w:rsid w:val="007736C0"/>
    <w:rsid w:val="00777A95"/>
    <w:rsid w:val="00782416"/>
    <w:rsid w:val="0078278D"/>
    <w:rsid w:val="0078289A"/>
    <w:rsid w:val="007B0364"/>
    <w:rsid w:val="007B19C5"/>
    <w:rsid w:val="007B3A3C"/>
    <w:rsid w:val="007C2B69"/>
    <w:rsid w:val="007D0981"/>
    <w:rsid w:val="007D1929"/>
    <w:rsid w:val="007F5B40"/>
    <w:rsid w:val="008011CB"/>
    <w:rsid w:val="00803CF1"/>
    <w:rsid w:val="008104BB"/>
    <w:rsid w:val="00817D2E"/>
    <w:rsid w:val="008249C5"/>
    <w:rsid w:val="00830775"/>
    <w:rsid w:val="00831C7C"/>
    <w:rsid w:val="008516DA"/>
    <w:rsid w:val="008526F9"/>
    <w:rsid w:val="0085285E"/>
    <w:rsid w:val="00853023"/>
    <w:rsid w:val="008534D4"/>
    <w:rsid w:val="008654CF"/>
    <w:rsid w:val="008700A5"/>
    <w:rsid w:val="00881E28"/>
    <w:rsid w:val="00894C4B"/>
    <w:rsid w:val="008A12E3"/>
    <w:rsid w:val="008A42FA"/>
    <w:rsid w:val="008B0AC7"/>
    <w:rsid w:val="008B6B19"/>
    <w:rsid w:val="008C2335"/>
    <w:rsid w:val="008C67C1"/>
    <w:rsid w:val="008D1D39"/>
    <w:rsid w:val="008E2615"/>
    <w:rsid w:val="008F07D2"/>
    <w:rsid w:val="00913717"/>
    <w:rsid w:val="009154A2"/>
    <w:rsid w:val="00917851"/>
    <w:rsid w:val="00917F65"/>
    <w:rsid w:val="00920422"/>
    <w:rsid w:val="009311E7"/>
    <w:rsid w:val="00942694"/>
    <w:rsid w:val="00961CAA"/>
    <w:rsid w:val="009674B3"/>
    <w:rsid w:val="00970437"/>
    <w:rsid w:val="00974A3E"/>
    <w:rsid w:val="00975AAB"/>
    <w:rsid w:val="009A7E3A"/>
    <w:rsid w:val="009B1265"/>
    <w:rsid w:val="009B1640"/>
    <w:rsid w:val="009B4A15"/>
    <w:rsid w:val="009B5693"/>
    <w:rsid w:val="009B79D5"/>
    <w:rsid w:val="009C61A2"/>
    <w:rsid w:val="009C78E4"/>
    <w:rsid w:val="009D4881"/>
    <w:rsid w:val="009D51B9"/>
    <w:rsid w:val="009D687E"/>
    <w:rsid w:val="009F6DE7"/>
    <w:rsid w:val="00A03F8C"/>
    <w:rsid w:val="00A06F9F"/>
    <w:rsid w:val="00A10583"/>
    <w:rsid w:val="00A258B5"/>
    <w:rsid w:val="00A37FCB"/>
    <w:rsid w:val="00A44BE4"/>
    <w:rsid w:val="00A45621"/>
    <w:rsid w:val="00A47B76"/>
    <w:rsid w:val="00A524F3"/>
    <w:rsid w:val="00A54863"/>
    <w:rsid w:val="00A61D74"/>
    <w:rsid w:val="00A64493"/>
    <w:rsid w:val="00A67BE7"/>
    <w:rsid w:val="00A74D69"/>
    <w:rsid w:val="00A76190"/>
    <w:rsid w:val="00A76BAE"/>
    <w:rsid w:val="00A8688B"/>
    <w:rsid w:val="00A91163"/>
    <w:rsid w:val="00A9286F"/>
    <w:rsid w:val="00A96255"/>
    <w:rsid w:val="00A97F4E"/>
    <w:rsid w:val="00AB285B"/>
    <w:rsid w:val="00AC4E0F"/>
    <w:rsid w:val="00AD0199"/>
    <w:rsid w:val="00AD27AC"/>
    <w:rsid w:val="00AD6FF0"/>
    <w:rsid w:val="00AE4826"/>
    <w:rsid w:val="00AF5552"/>
    <w:rsid w:val="00AF5CB4"/>
    <w:rsid w:val="00AF5ED1"/>
    <w:rsid w:val="00AF71D6"/>
    <w:rsid w:val="00B216EE"/>
    <w:rsid w:val="00B25691"/>
    <w:rsid w:val="00B3175F"/>
    <w:rsid w:val="00B31E2C"/>
    <w:rsid w:val="00B329B0"/>
    <w:rsid w:val="00B402D8"/>
    <w:rsid w:val="00B4237C"/>
    <w:rsid w:val="00B42FE8"/>
    <w:rsid w:val="00B52AFD"/>
    <w:rsid w:val="00B5309D"/>
    <w:rsid w:val="00B54077"/>
    <w:rsid w:val="00B61BD1"/>
    <w:rsid w:val="00B66826"/>
    <w:rsid w:val="00B8087E"/>
    <w:rsid w:val="00B84F84"/>
    <w:rsid w:val="00B9273E"/>
    <w:rsid w:val="00B9554E"/>
    <w:rsid w:val="00BB1BBA"/>
    <w:rsid w:val="00BB62B2"/>
    <w:rsid w:val="00BB646E"/>
    <w:rsid w:val="00BC6303"/>
    <w:rsid w:val="00BD15D4"/>
    <w:rsid w:val="00BD1BA1"/>
    <w:rsid w:val="00BF30EA"/>
    <w:rsid w:val="00BF4E39"/>
    <w:rsid w:val="00C0051E"/>
    <w:rsid w:val="00C019E5"/>
    <w:rsid w:val="00C06117"/>
    <w:rsid w:val="00C34A22"/>
    <w:rsid w:val="00C35BC4"/>
    <w:rsid w:val="00C43F5B"/>
    <w:rsid w:val="00C479C7"/>
    <w:rsid w:val="00C57C12"/>
    <w:rsid w:val="00C7213F"/>
    <w:rsid w:val="00C72CB6"/>
    <w:rsid w:val="00C82266"/>
    <w:rsid w:val="00C96E34"/>
    <w:rsid w:val="00C97098"/>
    <w:rsid w:val="00CA1811"/>
    <w:rsid w:val="00CA7931"/>
    <w:rsid w:val="00CB20B9"/>
    <w:rsid w:val="00CB4371"/>
    <w:rsid w:val="00CC516D"/>
    <w:rsid w:val="00CC6E02"/>
    <w:rsid w:val="00CD0E29"/>
    <w:rsid w:val="00CD6A5D"/>
    <w:rsid w:val="00CE62E2"/>
    <w:rsid w:val="00CF19AA"/>
    <w:rsid w:val="00CF1AD3"/>
    <w:rsid w:val="00D067A4"/>
    <w:rsid w:val="00D135EE"/>
    <w:rsid w:val="00D24330"/>
    <w:rsid w:val="00D2534E"/>
    <w:rsid w:val="00D40056"/>
    <w:rsid w:val="00D478FC"/>
    <w:rsid w:val="00D51E7C"/>
    <w:rsid w:val="00D54F29"/>
    <w:rsid w:val="00D57898"/>
    <w:rsid w:val="00D628B5"/>
    <w:rsid w:val="00D67DB2"/>
    <w:rsid w:val="00D7020C"/>
    <w:rsid w:val="00D70AD9"/>
    <w:rsid w:val="00D72152"/>
    <w:rsid w:val="00D845D4"/>
    <w:rsid w:val="00D856DB"/>
    <w:rsid w:val="00D94BA5"/>
    <w:rsid w:val="00D9510F"/>
    <w:rsid w:val="00DA615C"/>
    <w:rsid w:val="00DC7506"/>
    <w:rsid w:val="00DD1BC6"/>
    <w:rsid w:val="00DD2AA9"/>
    <w:rsid w:val="00DE1DEB"/>
    <w:rsid w:val="00DE5DC3"/>
    <w:rsid w:val="00E00D8A"/>
    <w:rsid w:val="00E1050F"/>
    <w:rsid w:val="00E11604"/>
    <w:rsid w:val="00E11D92"/>
    <w:rsid w:val="00E130A0"/>
    <w:rsid w:val="00E1538A"/>
    <w:rsid w:val="00E20370"/>
    <w:rsid w:val="00E210C4"/>
    <w:rsid w:val="00E23DB7"/>
    <w:rsid w:val="00E25066"/>
    <w:rsid w:val="00E376BE"/>
    <w:rsid w:val="00E45B29"/>
    <w:rsid w:val="00E46D96"/>
    <w:rsid w:val="00E52119"/>
    <w:rsid w:val="00E52CCA"/>
    <w:rsid w:val="00E66409"/>
    <w:rsid w:val="00E7192A"/>
    <w:rsid w:val="00E81D5B"/>
    <w:rsid w:val="00E976B9"/>
    <w:rsid w:val="00EA05D3"/>
    <w:rsid w:val="00EB19AD"/>
    <w:rsid w:val="00EB2F31"/>
    <w:rsid w:val="00EB4EF3"/>
    <w:rsid w:val="00EB6493"/>
    <w:rsid w:val="00EB64C3"/>
    <w:rsid w:val="00EC2915"/>
    <w:rsid w:val="00EC646F"/>
    <w:rsid w:val="00EC6711"/>
    <w:rsid w:val="00ED05A9"/>
    <w:rsid w:val="00ED1BA0"/>
    <w:rsid w:val="00ED31B2"/>
    <w:rsid w:val="00EF3126"/>
    <w:rsid w:val="00F027EB"/>
    <w:rsid w:val="00F17257"/>
    <w:rsid w:val="00F34D24"/>
    <w:rsid w:val="00F4130B"/>
    <w:rsid w:val="00F43522"/>
    <w:rsid w:val="00F556A2"/>
    <w:rsid w:val="00F60B77"/>
    <w:rsid w:val="00F719A8"/>
    <w:rsid w:val="00F878B9"/>
    <w:rsid w:val="00FB24E8"/>
    <w:rsid w:val="00FB3B2B"/>
    <w:rsid w:val="00FB7A30"/>
    <w:rsid w:val="00FC08D8"/>
    <w:rsid w:val="00FC1453"/>
    <w:rsid w:val="00FC18DA"/>
    <w:rsid w:val="00FC3917"/>
    <w:rsid w:val="00FD2E04"/>
    <w:rsid w:val="00FD60DA"/>
    <w:rsid w:val="00FE1964"/>
    <w:rsid w:val="00FE2A8B"/>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zionenonrisolta1">
    <w:name w:val="Menzione non risolta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unhideWhenUsed/>
    <w:rsid w:val="00220891"/>
    <w:pPr>
      <w:widowControl w:val="0"/>
      <w:autoSpaceDE w:val="0"/>
      <w:autoSpaceDN w:val="0"/>
      <w:adjustRightInd w:val="0"/>
      <w:spacing w:after="0" w:line="240" w:lineRule="auto"/>
      <w:ind w:left="540"/>
    </w:pPr>
    <w:rPr>
      <w:rFonts w:ascii="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rsid w:val="00220891"/>
    <w:rPr>
      <w:rFonts w:ascii="Times New Roman" w:hAnsi="Times New Roman" w:cs="Times New Roman"/>
      <w:sz w:val="20"/>
      <w:szCs w:val="20"/>
      <w:lang w:eastAsia="en-GB"/>
    </w:rPr>
  </w:style>
  <w:style w:type="paragraph" w:styleId="BodyText">
    <w:name w:val="Body Text"/>
    <w:basedOn w:val="Normal"/>
    <w:link w:val="BodyTextChar"/>
    <w:uiPriority w:val="1"/>
    <w:semiHidden/>
    <w:unhideWhenUsed/>
    <w:qFormat/>
    <w:rsid w:val="00220891"/>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semiHidden/>
    <w:rsid w:val="00220891"/>
    <w:rPr>
      <w:rFonts w:ascii="Arial" w:hAnsi="Arial" w:cs="Arial"/>
      <w:sz w:val="19"/>
      <w:szCs w:val="19"/>
      <w:lang w:eastAsia="en-GB"/>
    </w:rPr>
  </w:style>
  <w:style w:type="character" w:styleId="FootnoteReference">
    <w:name w:val="footnote reference"/>
    <w:aliases w:val="ftref,Char Char Char Char Car Char,16 Point,Superscript 6 Point,Footnote Reference Number,Footnote Reference_LVL6,Footnote Reference_LVL61,Footnote Reference_LVL62,Footnote Reference_LVL63,Footnote Reference_LVL64,fr"/>
    <w:basedOn w:val="DefaultParagraphFont"/>
    <w:link w:val="CarattereCarattereCharCharCharCharCharCharZchn"/>
    <w:uiPriority w:val="99"/>
    <w:unhideWhenUsed/>
    <w:qFormat/>
    <w:rsid w:val="00220891"/>
    <w:rPr>
      <w:vertAlign w:val="superscript"/>
    </w:rPr>
  </w:style>
  <w:style w:type="paragraph" w:customStyle="1" w:styleId="Default">
    <w:name w:val="Default"/>
    <w:rsid w:val="00220891"/>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character" w:customStyle="1" w:styleId="Menzione1">
    <w:name w:val="Menzione1"/>
    <w:basedOn w:val="DefaultParagraphFont"/>
    <w:uiPriority w:val="99"/>
    <w:semiHidden/>
    <w:unhideWhenUsed/>
    <w:rsid w:val="003022C5"/>
    <w:rPr>
      <w:color w:val="2B579A"/>
      <w:shd w:val="clear" w:color="auto" w:fill="E6E6E6"/>
    </w:rPr>
  </w:style>
  <w:style w:type="paragraph" w:customStyle="1" w:styleId="xmsonormal">
    <w:name w:val="x_msonormal"/>
    <w:basedOn w:val="Normal"/>
    <w:rsid w:val="009D4881"/>
    <w:pPr>
      <w:spacing w:after="0" w:line="240" w:lineRule="auto"/>
    </w:pPr>
    <w:rPr>
      <w:rFonts w:ascii="Calibri" w:eastAsiaTheme="minorHAnsi" w:hAnsi="Calibri" w:cs="Times New Roman"/>
      <w:lang w:val="en-US" w:eastAsia="en-US"/>
    </w:rPr>
  </w:style>
  <w:style w:type="paragraph" w:customStyle="1" w:styleId="xmsolistparagraph">
    <w:name w:val="x_msolistparagraph"/>
    <w:basedOn w:val="Normal"/>
    <w:rsid w:val="00260926"/>
    <w:pPr>
      <w:spacing w:after="160" w:line="252" w:lineRule="auto"/>
      <w:ind w:left="720"/>
    </w:pPr>
    <w:rPr>
      <w:rFonts w:ascii="Calibri" w:eastAsiaTheme="minorHAnsi" w:hAnsi="Calibri" w:cs="Times New Roman"/>
      <w:lang w:val="en-US" w:eastAsia="en-US"/>
    </w:rPr>
  </w:style>
  <w:style w:type="character" w:customStyle="1" w:styleId="UnresolvedMention1">
    <w:name w:val="Unresolved Mention1"/>
    <w:basedOn w:val="DefaultParagraphFont"/>
    <w:uiPriority w:val="99"/>
    <w:semiHidden/>
    <w:unhideWhenUsed/>
    <w:rsid w:val="007B3A3C"/>
    <w:rPr>
      <w:color w:val="605E5C"/>
      <w:shd w:val="clear" w:color="auto" w:fill="E1DFDD"/>
    </w:rPr>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rsid w:val="0078278D"/>
    <w:pPr>
      <w:spacing w:after="120" w:line="240" w:lineRule="exact"/>
    </w:pPr>
    <w:rPr>
      <w:vertAlign w:val="superscript"/>
    </w:rPr>
  </w:style>
  <w:style w:type="paragraph" w:styleId="Revision">
    <w:name w:val="Revision"/>
    <w:hidden/>
    <w:uiPriority w:val="99"/>
    <w:semiHidden/>
    <w:rsid w:val="00AD6FF0"/>
    <w:pPr>
      <w:spacing w:after="0" w:line="240" w:lineRule="auto"/>
    </w:pPr>
  </w:style>
  <w:style w:type="character" w:styleId="UnresolvedMention">
    <w:name w:val="Unresolved Mention"/>
    <w:basedOn w:val="DefaultParagraphFont"/>
    <w:uiPriority w:val="99"/>
    <w:semiHidden/>
    <w:unhideWhenUsed/>
    <w:rsid w:val="00C57C12"/>
    <w:rPr>
      <w:color w:val="605E5C"/>
      <w:shd w:val="clear" w:color="auto" w:fill="E1DFDD"/>
    </w:rPr>
  </w:style>
  <w:style w:type="character" w:styleId="FollowedHyperlink">
    <w:name w:val="FollowedHyperlink"/>
    <w:basedOn w:val="DefaultParagraphFont"/>
    <w:uiPriority w:val="99"/>
    <w:semiHidden/>
    <w:unhideWhenUsed/>
    <w:rsid w:val="00C57C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45951">
      <w:bodyDiv w:val="1"/>
      <w:marLeft w:val="0"/>
      <w:marRight w:val="0"/>
      <w:marTop w:val="0"/>
      <w:marBottom w:val="0"/>
      <w:divBdr>
        <w:top w:val="none" w:sz="0" w:space="0" w:color="auto"/>
        <w:left w:val="none" w:sz="0" w:space="0" w:color="auto"/>
        <w:bottom w:val="none" w:sz="0" w:space="0" w:color="auto"/>
        <w:right w:val="none" w:sz="0" w:space="0" w:color="auto"/>
      </w:divBdr>
    </w:div>
    <w:div w:id="308021452">
      <w:bodyDiv w:val="1"/>
      <w:marLeft w:val="0"/>
      <w:marRight w:val="0"/>
      <w:marTop w:val="0"/>
      <w:marBottom w:val="0"/>
      <w:divBdr>
        <w:top w:val="none" w:sz="0" w:space="0" w:color="auto"/>
        <w:left w:val="none" w:sz="0" w:space="0" w:color="auto"/>
        <w:bottom w:val="none" w:sz="0" w:space="0" w:color="auto"/>
        <w:right w:val="none" w:sz="0" w:space="0" w:color="auto"/>
      </w:divBdr>
    </w:div>
    <w:div w:id="423303682">
      <w:bodyDiv w:val="1"/>
      <w:marLeft w:val="0"/>
      <w:marRight w:val="0"/>
      <w:marTop w:val="0"/>
      <w:marBottom w:val="0"/>
      <w:divBdr>
        <w:top w:val="none" w:sz="0" w:space="0" w:color="auto"/>
        <w:left w:val="none" w:sz="0" w:space="0" w:color="auto"/>
        <w:bottom w:val="none" w:sz="0" w:space="0" w:color="auto"/>
        <w:right w:val="none" w:sz="0" w:space="0" w:color="auto"/>
      </w:divBdr>
    </w:div>
    <w:div w:id="616179057">
      <w:bodyDiv w:val="1"/>
      <w:marLeft w:val="0"/>
      <w:marRight w:val="0"/>
      <w:marTop w:val="0"/>
      <w:marBottom w:val="0"/>
      <w:divBdr>
        <w:top w:val="none" w:sz="0" w:space="0" w:color="auto"/>
        <w:left w:val="none" w:sz="0" w:space="0" w:color="auto"/>
        <w:bottom w:val="none" w:sz="0" w:space="0" w:color="auto"/>
        <w:right w:val="none" w:sz="0" w:space="0" w:color="auto"/>
      </w:divBdr>
    </w:div>
    <w:div w:id="747310584">
      <w:bodyDiv w:val="1"/>
      <w:marLeft w:val="0"/>
      <w:marRight w:val="0"/>
      <w:marTop w:val="0"/>
      <w:marBottom w:val="0"/>
      <w:divBdr>
        <w:top w:val="none" w:sz="0" w:space="0" w:color="auto"/>
        <w:left w:val="none" w:sz="0" w:space="0" w:color="auto"/>
        <w:bottom w:val="none" w:sz="0" w:space="0" w:color="auto"/>
        <w:right w:val="none" w:sz="0" w:space="0" w:color="auto"/>
      </w:divBdr>
    </w:div>
    <w:div w:id="924730718">
      <w:bodyDiv w:val="1"/>
      <w:marLeft w:val="0"/>
      <w:marRight w:val="0"/>
      <w:marTop w:val="0"/>
      <w:marBottom w:val="0"/>
      <w:divBdr>
        <w:top w:val="none" w:sz="0" w:space="0" w:color="auto"/>
        <w:left w:val="none" w:sz="0" w:space="0" w:color="auto"/>
        <w:bottom w:val="none" w:sz="0" w:space="0" w:color="auto"/>
        <w:right w:val="none" w:sz="0" w:space="0" w:color="auto"/>
      </w:divBdr>
    </w:div>
    <w:div w:id="98127314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1367316">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8955515">
      <w:bodyDiv w:val="1"/>
      <w:marLeft w:val="0"/>
      <w:marRight w:val="0"/>
      <w:marTop w:val="0"/>
      <w:marBottom w:val="0"/>
      <w:divBdr>
        <w:top w:val="none" w:sz="0" w:space="0" w:color="auto"/>
        <w:left w:val="none" w:sz="0" w:space="0" w:color="auto"/>
        <w:bottom w:val="none" w:sz="0" w:space="0" w:color="auto"/>
        <w:right w:val="none" w:sz="0" w:space="0" w:color="auto"/>
      </w:divBdr>
    </w:div>
    <w:div w:id="2049259417">
      <w:bodyDiv w:val="1"/>
      <w:marLeft w:val="0"/>
      <w:marRight w:val="0"/>
      <w:marTop w:val="0"/>
      <w:marBottom w:val="0"/>
      <w:divBdr>
        <w:top w:val="none" w:sz="0" w:space="0" w:color="auto"/>
        <w:left w:val="none" w:sz="0" w:space="0" w:color="auto"/>
        <w:bottom w:val="none" w:sz="0" w:space="0" w:color="auto"/>
        <w:right w:val="none" w:sz="0" w:space="0" w:color="auto"/>
      </w:divBdr>
    </w:div>
    <w:div w:id="212056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fao.org/sustainable-development-goals/indicators/5.a.1/e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elearning.fao.org/course/view.php?id=363" TargetMode="External"/><Relationship Id="rId2" Type="http://schemas.openxmlformats.org/officeDocument/2006/relationships/customXml" Target="../customXml/item2.xml"/><Relationship Id="rId16" Type="http://schemas.openxmlformats.org/officeDocument/2006/relationships/hyperlink" Target="http://www.fao.org/sustainable-development-goals/indicators/5a1/en/?ADMCMD_view=1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1" Type="http://schemas.openxmlformats.org/officeDocument/2006/relationships/hyperlink" Target="http://www.fao.org/3/a-i4913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2CB174-1491-4060-B871-115A945EE478}">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5947</Words>
  <Characters>33898</Characters>
  <Application>Microsoft Office Word</Application>
  <DocSecurity>0</DocSecurity>
  <Lines>282</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United Nations</Company>
  <LinksUpToDate>false</LinksUpToDate>
  <CharactersWithSpaces>39766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2016-07-16T14:25:00Z</cp:lastPrinted>
  <dcterms:created xsi:type="dcterms:W3CDTF">2021-09-27T15:08:00Z</dcterms:created>
  <dcterms:modified xsi:type="dcterms:W3CDTF">2021-09-29T04:31:00Z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