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C7939" w14:textId="729A8AAA" w:rsidR="0058556D" w:rsidRPr="00573631" w:rsidRDefault="00E120EB" w:rsidP="00573C0B">
      <w:pPr>
        <w:pStyle w:val="MGTHeader"/>
      </w:pPr>
      <w:r>
        <w:t>Goal</w:t>
      </w:r>
      <w:r w:rsidR="00161108">
        <w:t xml:space="preserve"> 6</w:t>
      </w:r>
      <w:r>
        <w:t>:</w:t>
      </w:r>
      <w:r w:rsidR="005B593B">
        <w:t xml:space="preserve"> </w:t>
      </w:r>
      <w:r w:rsidR="005B593B" w:rsidRPr="005B593B">
        <w:t>Ensure availability and sustainable management of water and sanitation for all</w:t>
      </w:r>
    </w:p>
    <w:p w14:paraId="34101AEE" w14:textId="51830CDC" w:rsidR="005B593B" w:rsidRDefault="00E120EB" w:rsidP="005B593B">
      <w:pPr>
        <w:pStyle w:val="MGTHeader"/>
      </w:pPr>
      <w:r>
        <w:t>Target</w:t>
      </w:r>
      <w:r w:rsidR="0058556D" w:rsidRPr="00573631">
        <w:t xml:space="preserve"> </w:t>
      </w:r>
      <w:r w:rsidR="00161108">
        <w:t>6.3</w:t>
      </w:r>
      <w:r>
        <w:t>:</w:t>
      </w:r>
      <w:r w:rsidR="005B593B">
        <w:t xml:space="preserve"> By 2030, improve water quality by reducing pollution, eliminating dumping and minimizing </w:t>
      </w:r>
    </w:p>
    <w:p w14:paraId="68E5F0D4" w14:textId="77777777" w:rsidR="005B593B" w:rsidRDefault="005B593B" w:rsidP="005B593B">
      <w:pPr>
        <w:pStyle w:val="MGTHeader"/>
      </w:pPr>
      <w:r>
        <w:t xml:space="preserve">release of hazardous chemicals and materials, halving the proportion of untreated wastewater and </w:t>
      </w:r>
    </w:p>
    <w:p w14:paraId="190357AD" w14:textId="5854E316" w:rsidR="0058556D" w:rsidRPr="00573631" w:rsidRDefault="005B593B" w:rsidP="005B593B">
      <w:pPr>
        <w:pStyle w:val="MGTHeader"/>
      </w:pPr>
      <w:r>
        <w:t>substantially increasing recycling and safe reuse globally.</w:t>
      </w:r>
    </w:p>
    <w:p w14:paraId="304744C4" w14:textId="54B57BA0" w:rsidR="0058556D" w:rsidRPr="00573631" w:rsidRDefault="0058556D" w:rsidP="00573C0B">
      <w:pPr>
        <w:pStyle w:val="MIndHeader"/>
      </w:pPr>
      <w:r w:rsidRPr="00573631">
        <w:t>Indicat</w:t>
      </w:r>
      <w:r w:rsidR="00E120EB">
        <w:t>or</w:t>
      </w:r>
      <w:r w:rsidR="00161108">
        <w:t xml:space="preserve"> 6.3.1</w:t>
      </w:r>
      <w:r w:rsidR="00E120EB">
        <w:t>: P</w:t>
      </w:r>
      <w:r w:rsidR="00975F9F" w:rsidRPr="00975F9F">
        <w:t>roportion of domestic and industrial wastewater flow safely treated</w:t>
      </w:r>
    </w:p>
    <w:p w14:paraId="3925E088" w14:textId="77777777" w:rsidR="0058556D" w:rsidRPr="00573631" w:rsidRDefault="0058556D" w:rsidP="00573631">
      <w:pPr>
        <w:shd w:val="clear" w:color="auto" w:fill="F5F5F5"/>
        <w:spacing w:after="0"/>
        <w:outlineLvl w:val="1"/>
        <w:rPr>
          <w:rFonts w:eastAsia="Times New Roman" w:cs="Times New Roman"/>
          <w:color w:val="1C75BC"/>
          <w:lang w:eastAsia="en-GB"/>
        </w:rPr>
      </w:pPr>
    </w:p>
    <w:p w14:paraId="7D238643" w14:textId="77777777" w:rsidR="0058556D" w:rsidRPr="00573631" w:rsidRDefault="0058556D" w:rsidP="00573C0B">
      <w:pPr>
        <w:pStyle w:val="MHeader"/>
      </w:pPr>
      <w:r w:rsidRPr="00573631">
        <w:t>Institutional information</w:t>
      </w:r>
    </w:p>
    <w:p w14:paraId="56E2B5C5" w14:textId="77777777" w:rsidR="0058556D" w:rsidRPr="00573631" w:rsidRDefault="0058556D" w:rsidP="00573631">
      <w:pPr>
        <w:shd w:val="clear" w:color="auto" w:fill="FFFFFF"/>
        <w:spacing w:after="0"/>
        <w:rPr>
          <w:rFonts w:eastAsia="Times New Roman" w:cs="Times New Roman"/>
          <w:b/>
          <w:bCs/>
          <w:color w:val="4A4A4A"/>
          <w:sz w:val="21"/>
          <w:szCs w:val="21"/>
          <w:lang w:eastAsia="en-GB"/>
        </w:rPr>
      </w:pPr>
    </w:p>
    <w:p w14:paraId="5264231A" w14:textId="77777777" w:rsidR="0058556D" w:rsidRPr="00573631" w:rsidRDefault="0058556D" w:rsidP="00573C0B">
      <w:pPr>
        <w:pStyle w:val="MSubHeader"/>
      </w:pPr>
      <w:r w:rsidRPr="00573631">
        <w:t>Organization(s):</w:t>
      </w:r>
    </w:p>
    <w:p w14:paraId="73B543EE" w14:textId="77777777" w:rsidR="00161108" w:rsidRPr="00161108" w:rsidRDefault="00161108" w:rsidP="00161108">
      <w:pPr>
        <w:shd w:val="clear" w:color="auto" w:fill="FFFFFF"/>
        <w:spacing w:after="0"/>
        <w:rPr>
          <w:rFonts w:eastAsia="Times New Roman" w:cs="Times New Roman"/>
          <w:color w:val="4A4A4A"/>
          <w:sz w:val="21"/>
          <w:szCs w:val="21"/>
          <w:lang w:eastAsia="en-GB"/>
        </w:rPr>
      </w:pPr>
      <w:r w:rsidRPr="00A26107">
        <w:rPr>
          <w:rFonts w:eastAsia="Times New Roman" w:cs="Times New Roman"/>
          <w:color w:val="4A4A4A"/>
          <w:sz w:val="21"/>
          <w:szCs w:val="21"/>
          <w:lang w:eastAsia="en-GB"/>
        </w:rPr>
        <w:t>United Nations Human Settlements Programme</w:t>
      </w:r>
      <w:r>
        <w:rPr>
          <w:rFonts w:eastAsia="Times New Roman" w:cs="Times New Roman"/>
          <w:color w:val="4A4A4A"/>
          <w:sz w:val="21"/>
          <w:szCs w:val="21"/>
          <w:lang w:eastAsia="en-GB"/>
        </w:rPr>
        <w:t xml:space="preserve"> (UN-Habitat)</w:t>
      </w:r>
    </w:p>
    <w:p w14:paraId="11897C92" w14:textId="4DC20950" w:rsidR="00161108" w:rsidRDefault="00161108" w:rsidP="00573C0B">
      <w:pPr>
        <w:pStyle w:val="MText"/>
      </w:pPr>
      <w:r>
        <w:t>World Health Organization (WHO)</w:t>
      </w:r>
    </w:p>
    <w:p w14:paraId="27EC2A11" w14:textId="6A3F52B7" w:rsidR="00164E44" w:rsidRPr="00573631" w:rsidRDefault="00164E44" w:rsidP="00573C0B">
      <w:pPr>
        <w:pStyle w:val="MText"/>
      </w:pPr>
      <w:r>
        <w:t>United Nations Statistic</w:t>
      </w:r>
      <w:r w:rsidR="000A5D13">
        <w:t>s</w:t>
      </w:r>
      <w:r>
        <w:t xml:space="preserve"> Division (UNSD)</w:t>
      </w:r>
    </w:p>
    <w:p w14:paraId="29DDAA98" w14:textId="77777777" w:rsidR="0058556D" w:rsidRDefault="0058556D" w:rsidP="00573631">
      <w:pPr>
        <w:shd w:val="clear" w:color="auto" w:fill="FFFFFF"/>
        <w:spacing w:after="0"/>
        <w:rPr>
          <w:rFonts w:eastAsia="Times New Roman" w:cs="Times New Roman"/>
          <w:color w:val="4A4A4A"/>
          <w:sz w:val="21"/>
          <w:szCs w:val="21"/>
          <w:lang w:eastAsia="en-GB"/>
        </w:rPr>
      </w:pPr>
    </w:p>
    <w:p w14:paraId="0393368E" w14:textId="77777777" w:rsidR="00621893" w:rsidRPr="00573631" w:rsidRDefault="00621893" w:rsidP="00573631">
      <w:pPr>
        <w:shd w:val="clear" w:color="auto" w:fill="FFFFFF"/>
        <w:spacing w:after="0"/>
        <w:rPr>
          <w:rFonts w:eastAsia="Times New Roman" w:cs="Times New Roman"/>
          <w:color w:val="4A4A4A"/>
          <w:sz w:val="21"/>
          <w:szCs w:val="21"/>
          <w:lang w:eastAsia="en-GB"/>
        </w:rPr>
      </w:pPr>
    </w:p>
    <w:p w14:paraId="41A0A8A6" w14:textId="77777777" w:rsidR="0058556D" w:rsidRPr="00573631"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573631">
        <w:rPr>
          <w:rFonts w:eastAsia="Times New Roman" w:cs="Times New Roman"/>
          <w:color w:val="1C75BC"/>
          <w:sz w:val="36"/>
          <w:szCs w:val="36"/>
          <w:lang w:eastAsia="en-GB"/>
        </w:rPr>
        <w:t>Concepts and definitions</w:t>
      </w:r>
    </w:p>
    <w:p w14:paraId="4B72B196" w14:textId="77777777" w:rsidR="0058556D" w:rsidRPr="00573631" w:rsidRDefault="0058556D" w:rsidP="00573631">
      <w:pPr>
        <w:shd w:val="clear" w:color="auto" w:fill="FFFFFF"/>
        <w:spacing w:after="0"/>
        <w:rPr>
          <w:rFonts w:eastAsia="Times New Roman" w:cs="Times New Roman"/>
          <w:b/>
          <w:bCs/>
          <w:color w:val="4A4A4A"/>
          <w:sz w:val="21"/>
          <w:szCs w:val="21"/>
          <w:lang w:eastAsia="en-GB"/>
        </w:rPr>
      </w:pPr>
    </w:p>
    <w:p w14:paraId="0A1393B3"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Definition:</w:t>
      </w:r>
    </w:p>
    <w:p w14:paraId="4E81EF51" w14:textId="43CCE358" w:rsidR="00B81FCE" w:rsidRDefault="00B81FCE" w:rsidP="00573631">
      <w:pPr>
        <w:shd w:val="clear" w:color="auto" w:fill="FFFFFF"/>
        <w:spacing w:after="0"/>
        <w:rPr>
          <w:rFonts w:eastAsia="Times New Roman" w:cs="Times New Roman"/>
          <w:color w:val="4A4A4A"/>
          <w:sz w:val="21"/>
          <w:szCs w:val="21"/>
          <w:lang w:eastAsia="en-GB"/>
        </w:rPr>
      </w:pPr>
    </w:p>
    <w:p w14:paraId="1DA89406" w14:textId="1267F962" w:rsidR="00CE23B1" w:rsidRDefault="00295AD4" w:rsidP="00CE23B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This indicator measures the volumes of wastewater which are generated through different activities, and the volumes of wastewater which are </w:t>
      </w:r>
      <w:r w:rsidR="005B593B">
        <w:rPr>
          <w:rFonts w:eastAsia="Times New Roman" w:cs="Times New Roman"/>
          <w:color w:val="4A4A4A"/>
          <w:sz w:val="21"/>
          <w:szCs w:val="21"/>
          <w:lang w:eastAsia="en-GB"/>
        </w:rPr>
        <w:t>safely</w:t>
      </w:r>
      <w:r>
        <w:rPr>
          <w:rFonts w:eastAsia="Times New Roman" w:cs="Times New Roman"/>
          <w:color w:val="4A4A4A"/>
          <w:sz w:val="21"/>
          <w:szCs w:val="21"/>
          <w:lang w:eastAsia="en-GB"/>
        </w:rPr>
        <w:t xml:space="preserve"> treated before discharge into the environment. Both of these indicators are measured in units of 1000 m</w:t>
      </w:r>
      <w:r w:rsidRPr="00295AD4">
        <w:rPr>
          <w:rFonts w:eastAsia="Times New Roman" w:cs="Times New Roman"/>
          <w:color w:val="4A4A4A"/>
          <w:sz w:val="21"/>
          <w:szCs w:val="21"/>
          <w:vertAlign w:val="superscript"/>
          <w:lang w:eastAsia="en-GB"/>
        </w:rPr>
        <w:t>3</w:t>
      </w:r>
      <w:r>
        <w:rPr>
          <w:rFonts w:eastAsia="Times New Roman" w:cs="Times New Roman"/>
          <w:color w:val="4A4A4A"/>
          <w:sz w:val="21"/>
          <w:szCs w:val="21"/>
          <w:lang w:eastAsia="en-GB"/>
        </w:rPr>
        <w:t>/</w:t>
      </w:r>
      <w:r w:rsidR="0077458D">
        <w:rPr>
          <w:rFonts w:eastAsia="Times New Roman" w:cs="Times New Roman"/>
          <w:color w:val="4A4A4A"/>
          <w:sz w:val="21"/>
          <w:szCs w:val="21"/>
          <w:lang w:eastAsia="en-GB"/>
        </w:rPr>
        <w:t>day</w:t>
      </w:r>
      <w:r>
        <w:rPr>
          <w:rFonts w:eastAsia="Times New Roman" w:cs="Times New Roman"/>
          <w:color w:val="4A4A4A"/>
          <w:sz w:val="21"/>
          <w:szCs w:val="21"/>
          <w:lang w:eastAsia="en-GB"/>
        </w:rPr>
        <w:t>,</w:t>
      </w:r>
      <w:r w:rsidR="0077458D" w:rsidRPr="0077458D">
        <w:rPr>
          <w:rFonts w:eastAsia="Times New Roman" w:cs="Times New Roman"/>
          <w:color w:val="4A4A4A"/>
          <w:sz w:val="21"/>
          <w:szCs w:val="21"/>
          <w:lang w:eastAsia="en-GB"/>
        </w:rPr>
        <w:t xml:space="preserve"> </w:t>
      </w:r>
      <w:r w:rsidR="0077458D">
        <w:rPr>
          <w:rFonts w:eastAsia="Times New Roman" w:cs="Times New Roman"/>
          <w:color w:val="4A4A4A"/>
          <w:sz w:val="21"/>
          <w:szCs w:val="21"/>
          <w:lang w:eastAsia="en-GB"/>
        </w:rPr>
        <w:t>although some data sources may use other units that require conversion. T</w:t>
      </w:r>
      <w:r>
        <w:rPr>
          <w:rFonts w:eastAsia="Times New Roman" w:cs="Times New Roman"/>
          <w:color w:val="4A4A4A"/>
          <w:sz w:val="21"/>
          <w:szCs w:val="21"/>
          <w:lang w:eastAsia="en-GB"/>
        </w:rPr>
        <w:t xml:space="preserve">he ratio of the volume treated to the volume generated is taken as the ‘proportion of wastewater flow safely treated’. </w:t>
      </w:r>
    </w:p>
    <w:p w14:paraId="42E64CC2" w14:textId="336CEE27" w:rsidR="00697450" w:rsidRDefault="00697450" w:rsidP="00CE23B1">
      <w:pPr>
        <w:shd w:val="clear" w:color="auto" w:fill="FFFFFF"/>
        <w:spacing w:after="0"/>
        <w:rPr>
          <w:rFonts w:eastAsia="Times New Roman" w:cs="Times New Roman"/>
          <w:color w:val="4A4A4A"/>
          <w:sz w:val="21"/>
          <w:szCs w:val="21"/>
          <w:lang w:eastAsia="en-GB"/>
        </w:rPr>
      </w:pPr>
    </w:p>
    <w:p w14:paraId="043F05A4" w14:textId="53BFA483" w:rsidR="00161108" w:rsidRDefault="00295AD4" w:rsidP="0057363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Wastewater flows will be classified into industrial, services, and domestic flows, with reference to the  I</w:t>
      </w:r>
      <w:r w:rsidRPr="00295AD4">
        <w:rPr>
          <w:rFonts w:eastAsia="Times New Roman" w:cs="Times New Roman"/>
          <w:color w:val="4A4A4A"/>
          <w:sz w:val="21"/>
          <w:szCs w:val="21"/>
          <w:lang w:eastAsia="en-GB"/>
        </w:rPr>
        <w:t>nternational</w:t>
      </w:r>
      <w:r>
        <w:rPr>
          <w:rFonts w:eastAsia="Times New Roman" w:cs="Times New Roman"/>
          <w:color w:val="4A4A4A"/>
          <w:sz w:val="21"/>
          <w:szCs w:val="21"/>
          <w:lang w:eastAsia="en-GB"/>
        </w:rPr>
        <w:t xml:space="preserve"> </w:t>
      </w:r>
      <w:r w:rsidRPr="00295AD4">
        <w:rPr>
          <w:rFonts w:eastAsia="Times New Roman" w:cs="Times New Roman"/>
          <w:color w:val="4A4A4A"/>
          <w:sz w:val="21"/>
          <w:szCs w:val="21"/>
          <w:lang w:eastAsia="en-GB"/>
        </w:rPr>
        <w:t>Standard Industrial</w:t>
      </w:r>
      <w:r>
        <w:rPr>
          <w:rFonts w:eastAsia="Times New Roman" w:cs="Times New Roman"/>
          <w:color w:val="4A4A4A"/>
          <w:sz w:val="21"/>
          <w:szCs w:val="21"/>
          <w:lang w:eastAsia="en-GB"/>
        </w:rPr>
        <w:t xml:space="preserve"> </w:t>
      </w:r>
      <w:r w:rsidRPr="00295AD4">
        <w:rPr>
          <w:rFonts w:eastAsia="Times New Roman" w:cs="Times New Roman"/>
          <w:color w:val="4A4A4A"/>
          <w:sz w:val="21"/>
          <w:szCs w:val="21"/>
          <w:lang w:eastAsia="en-GB"/>
        </w:rPr>
        <w:t>Classification of All</w:t>
      </w:r>
      <w:r>
        <w:rPr>
          <w:rFonts w:eastAsia="Times New Roman" w:cs="Times New Roman"/>
          <w:color w:val="4A4A4A"/>
          <w:sz w:val="21"/>
          <w:szCs w:val="21"/>
          <w:lang w:eastAsia="en-GB"/>
        </w:rPr>
        <w:t xml:space="preserve"> </w:t>
      </w:r>
      <w:r w:rsidRPr="00295AD4">
        <w:rPr>
          <w:rFonts w:eastAsia="Times New Roman" w:cs="Times New Roman"/>
          <w:color w:val="4A4A4A"/>
          <w:sz w:val="21"/>
          <w:szCs w:val="21"/>
          <w:lang w:eastAsia="en-GB"/>
        </w:rPr>
        <w:t>Economic Activities</w:t>
      </w:r>
      <w:r>
        <w:rPr>
          <w:rFonts w:eastAsia="Times New Roman" w:cs="Times New Roman"/>
          <w:color w:val="4A4A4A"/>
          <w:sz w:val="21"/>
          <w:szCs w:val="21"/>
          <w:lang w:eastAsia="en-GB"/>
        </w:rPr>
        <w:t xml:space="preserve"> </w:t>
      </w:r>
      <w:r w:rsidRPr="00295AD4">
        <w:rPr>
          <w:rFonts w:eastAsia="Times New Roman" w:cs="Times New Roman"/>
          <w:color w:val="4A4A4A"/>
          <w:sz w:val="21"/>
          <w:szCs w:val="21"/>
          <w:lang w:eastAsia="en-GB"/>
        </w:rPr>
        <w:t>Revision 4</w:t>
      </w:r>
      <w:r>
        <w:rPr>
          <w:rFonts w:eastAsia="Times New Roman" w:cs="Times New Roman"/>
          <w:color w:val="4A4A4A"/>
          <w:sz w:val="21"/>
          <w:szCs w:val="21"/>
          <w:lang w:eastAsia="en-GB"/>
        </w:rPr>
        <w:t xml:space="preserve"> (ISIC). To the extent possible, the proportion of each of these waste streams that is </w:t>
      </w:r>
      <w:r w:rsidR="005B593B">
        <w:rPr>
          <w:rFonts w:eastAsia="Times New Roman" w:cs="Times New Roman"/>
          <w:color w:val="4A4A4A"/>
          <w:sz w:val="21"/>
          <w:szCs w:val="21"/>
          <w:lang w:eastAsia="en-GB"/>
        </w:rPr>
        <w:t>safely</w:t>
      </w:r>
      <w:r>
        <w:rPr>
          <w:rFonts w:eastAsia="Times New Roman" w:cs="Times New Roman"/>
          <w:color w:val="4A4A4A"/>
          <w:sz w:val="21"/>
          <w:szCs w:val="21"/>
          <w:lang w:eastAsia="en-GB"/>
        </w:rPr>
        <w:t xml:space="preserve"> treated before discharge to the environment will be calculated.</w:t>
      </w:r>
    </w:p>
    <w:p w14:paraId="0A77933C" w14:textId="77777777" w:rsidR="00CE23B1" w:rsidRPr="00573631" w:rsidRDefault="00CE23B1" w:rsidP="00573631">
      <w:pPr>
        <w:shd w:val="clear" w:color="auto" w:fill="FFFFFF"/>
        <w:spacing w:after="0"/>
        <w:rPr>
          <w:rFonts w:eastAsia="Times New Roman" w:cs="Times New Roman"/>
          <w:color w:val="4A4A4A"/>
          <w:sz w:val="21"/>
          <w:szCs w:val="21"/>
          <w:lang w:eastAsia="en-GB"/>
        </w:rPr>
      </w:pPr>
    </w:p>
    <w:p w14:paraId="7B67C55A"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Rationale:</w:t>
      </w:r>
    </w:p>
    <w:p w14:paraId="3121A823" w14:textId="4C5CE8B1" w:rsidR="00B81FCE" w:rsidRDefault="00B81FCE" w:rsidP="00B81FCE">
      <w:pPr>
        <w:autoSpaceDE w:val="0"/>
        <w:autoSpaceDN w:val="0"/>
        <w:adjustRightInd w:val="0"/>
        <w:spacing w:after="0" w:line="240" w:lineRule="auto"/>
        <w:rPr>
          <w:rFonts w:ascii="CIDFont+F1" w:hAnsi="CIDFont+F1" w:cs="CIDFont+F1"/>
          <w:color w:val="221E1F"/>
        </w:rPr>
      </w:pPr>
      <w:r>
        <w:rPr>
          <w:rFonts w:ascii="CIDFont+F1" w:hAnsi="CIDFont+F1" w:cs="CIDFont+F1"/>
          <w:color w:val="000000"/>
        </w:rPr>
        <w:t xml:space="preserve">Wastewater data are crucial to promote </w:t>
      </w:r>
      <w:r w:rsidR="00EF4D63">
        <w:rPr>
          <w:rFonts w:ascii="CIDFont+F1" w:hAnsi="CIDFont+F1" w:cs="CIDFont+F1"/>
          <w:color w:val="000000"/>
        </w:rPr>
        <w:t xml:space="preserve">strategies for </w:t>
      </w:r>
      <w:r>
        <w:rPr>
          <w:rFonts w:ascii="CIDFont+F1" w:hAnsi="CIDFont+F1" w:cs="CIDFont+F1"/>
          <w:color w:val="000000"/>
        </w:rPr>
        <w:t xml:space="preserve">sustainable and safe wastewater </w:t>
      </w:r>
      <w:r w:rsidR="00EF4D63">
        <w:rPr>
          <w:rFonts w:ascii="CIDFont+F1" w:hAnsi="CIDFont+F1" w:cs="CIDFont+F1"/>
          <w:color w:val="000000"/>
        </w:rPr>
        <w:t xml:space="preserve">use or </w:t>
      </w:r>
      <w:r>
        <w:rPr>
          <w:rFonts w:ascii="CIDFont+F1" w:hAnsi="CIDFont+F1" w:cs="CIDFont+F1"/>
          <w:color w:val="000000"/>
        </w:rPr>
        <w:t xml:space="preserve">reuse to the benefit of the world’s population health and the global environment, but also </w:t>
      </w:r>
      <w:r>
        <w:rPr>
          <w:rFonts w:ascii="CIDFont+F1" w:hAnsi="CIDFont+F1" w:cs="CIDFont+F1"/>
          <w:color w:val="221E1F"/>
        </w:rPr>
        <w:t xml:space="preserve">to respond to </w:t>
      </w:r>
      <w:r>
        <w:rPr>
          <w:rFonts w:ascii="CIDFont+F1" w:hAnsi="CIDFont+F1" w:cs="CIDFont+F1"/>
          <w:color w:val="000000"/>
        </w:rPr>
        <w:t xml:space="preserve">growing water demands, increasing water pollution loads, and climate change impacts on </w:t>
      </w:r>
      <w:r>
        <w:rPr>
          <w:rFonts w:ascii="CIDFont+F1" w:hAnsi="CIDFont+F1" w:cs="CIDFont+F1"/>
          <w:color w:val="221E1F"/>
        </w:rPr>
        <w:t>water resources.</w:t>
      </w:r>
    </w:p>
    <w:p w14:paraId="0B9549A4" w14:textId="77777777" w:rsidR="00B81FCE" w:rsidRDefault="00B81FCE" w:rsidP="00B81FCE">
      <w:pPr>
        <w:autoSpaceDE w:val="0"/>
        <w:autoSpaceDN w:val="0"/>
        <w:adjustRightInd w:val="0"/>
        <w:spacing w:after="0" w:line="240" w:lineRule="auto"/>
        <w:rPr>
          <w:rFonts w:ascii="CIDFont+F1" w:hAnsi="CIDFont+F1" w:cs="CIDFont+F1"/>
          <w:color w:val="221E1F"/>
        </w:rPr>
      </w:pPr>
    </w:p>
    <w:p w14:paraId="52BB5A48" w14:textId="51F76B0E" w:rsidR="00B81FCE" w:rsidRDefault="00B81FCE" w:rsidP="00B81FCE">
      <w:pPr>
        <w:autoSpaceDE w:val="0"/>
        <w:autoSpaceDN w:val="0"/>
        <w:adjustRightInd w:val="0"/>
        <w:spacing w:after="0" w:line="240" w:lineRule="auto"/>
        <w:rPr>
          <w:rFonts w:ascii="CIDFont+F1" w:hAnsi="CIDFont+F1" w:cs="CIDFont+F1"/>
          <w:color w:val="000000"/>
        </w:rPr>
      </w:pPr>
      <w:r>
        <w:rPr>
          <w:rFonts w:ascii="CIDFont+F1" w:hAnsi="CIDFont+F1" w:cs="CIDFont+F1"/>
          <w:color w:val="000000"/>
        </w:rPr>
        <w:t xml:space="preserve">Sustainable Development Goal 6 (SDG 6) is about ensuring the availability and sustainability of water and sanitation for all by 2030. </w:t>
      </w:r>
      <w:r w:rsidR="00EF4D63">
        <w:rPr>
          <w:rFonts w:ascii="CIDFont+F1" w:hAnsi="CIDFont+F1" w:cs="CIDFont+F1"/>
          <w:color w:val="000000"/>
        </w:rPr>
        <w:t xml:space="preserve">SDG </w:t>
      </w:r>
      <w:r>
        <w:rPr>
          <w:rFonts w:ascii="CIDFont+F1" w:hAnsi="CIDFont+F1" w:cs="CIDFont+F1"/>
          <w:color w:val="000000"/>
        </w:rPr>
        <w:t>Target 6.3 sets out to improve ambient water quality, which is essential to protecting both ecosystem and human health, by eliminating, minimizing and significantly reducing different streams of pollution into water bodies.</w:t>
      </w:r>
    </w:p>
    <w:p w14:paraId="5B8FF885" w14:textId="77777777" w:rsidR="00B81FCE" w:rsidRDefault="00B81FCE" w:rsidP="00B81FCE">
      <w:pPr>
        <w:autoSpaceDE w:val="0"/>
        <w:autoSpaceDN w:val="0"/>
        <w:adjustRightInd w:val="0"/>
        <w:spacing w:after="0" w:line="240" w:lineRule="auto"/>
        <w:rPr>
          <w:rFonts w:ascii="CIDFont+F1" w:hAnsi="CIDFont+F1" w:cs="CIDFont+F1"/>
          <w:color w:val="000000"/>
        </w:rPr>
      </w:pPr>
    </w:p>
    <w:p w14:paraId="120BD063" w14:textId="71C1CEE4" w:rsidR="00B81FCE" w:rsidRDefault="00B81FCE" w:rsidP="00B81FCE">
      <w:pPr>
        <w:autoSpaceDE w:val="0"/>
        <w:autoSpaceDN w:val="0"/>
        <w:adjustRightInd w:val="0"/>
        <w:spacing w:after="0" w:line="240" w:lineRule="auto"/>
        <w:rPr>
          <w:rFonts w:ascii="CIDFont+F1" w:hAnsi="CIDFont+F1" w:cs="CIDFont+F1"/>
          <w:color w:val="000000"/>
        </w:rPr>
      </w:pPr>
      <w:r>
        <w:rPr>
          <w:rFonts w:ascii="CIDFont+F1" w:hAnsi="CIDFont+F1" w:cs="CIDFont+F1"/>
          <w:color w:val="221E1F"/>
        </w:rPr>
        <w:t xml:space="preserve">The purpose of monitoring progress </w:t>
      </w:r>
      <w:r w:rsidR="00EF4D63">
        <w:rPr>
          <w:rFonts w:ascii="CIDFont+F1" w:hAnsi="CIDFont+F1" w:cs="CIDFont+F1"/>
          <w:color w:val="221E1F"/>
        </w:rPr>
        <w:t xml:space="preserve">using SDG </w:t>
      </w:r>
      <w:r>
        <w:rPr>
          <w:rFonts w:ascii="CIDFont+F1" w:hAnsi="CIDFont+F1" w:cs="CIDFont+F1"/>
          <w:color w:val="221E1F"/>
        </w:rPr>
        <w:t>indicator 6.3.1 is to provide necessary and timely information to decision makers and stakeholders to make informed decision</w:t>
      </w:r>
      <w:r w:rsidR="00EF4D63">
        <w:rPr>
          <w:rFonts w:ascii="CIDFont+F1" w:hAnsi="CIDFont+F1" w:cs="CIDFont+F1"/>
          <w:color w:val="221E1F"/>
        </w:rPr>
        <w:t>s</w:t>
      </w:r>
      <w:r>
        <w:rPr>
          <w:rFonts w:ascii="CIDFont+F1" w:hAnsi="CIDFont+F1" w:cs="CIDFont+F1"/>
          <w:color w:val="221E1F"/>
        </w:rPr>
        <w:t xml:space="preserve"> to accelerate progress towards reducing water pollution, minimizing release of hazardous chemicals and increasing wastewater treatment and reuse. </w:t>
      </w:r>
      <w:r>
        <w:rPr>
          <w:rFonts w:ascii="CIDFont+F1" w:hAnsi="CIDFont+F1" w:cs="CIDFont+F1"/>
          <w:color w:val="000000"/>
        </w:rPr>
        <w:t>The target wording covers wastewater recycling and safe reuse with implication on water use efficiency, although it is not fully addressed by the global indicator and methodology.</w:t>
      </w:r>
    </w:p>
    <w:p w14:paraId="50C4CF89" w14:textId="77777777" w:rsidR="00B81FCE" w:rsidRDefault="00B81FCE" w:rsidP="00B81FCE">
      <w:pPr>
        <w:autoSpaceDE w:val="0"/>
        <w:autoSpaceDN w:val="0"/>
        <w:adjustRightInd w:val="0"/>
        <w:spacing w:after="0" w:line="240" w:lineRule="auto"/>
        <w:rPr>
          <w:rFonts w:ascii="CIDFont+F1" w:hAnsi="CIDFont+F1" w:cs="CIDFont+F1"/>
          <w:color w:val="000000"/>
        </w:rPr>
      </w:pPr>
    </w:p>
    <w:p w14:paraId="7276BB71" w14:textId="7B34C726" w:rsidR="00B81FCE" w:rsidRPr="00573631" w:rsidRDefault="00EF4D63" w:rsidP="00B81FCE">
      <w:pPr>
        <w:autoSpaceDE w:val="0"/>
        <w:autoSpaceDN w:val="0"/>
        <w:adjustRightInd w:val="0"/>
        <w:spacing w:after="0" w:line="240" w:lineRule="auto"/>
        <w:rPr>
          <w:rFonts w:eastAsia="Times New Roman" w:cs="Times New Roman"/>
          <w:color w:val="4A4A4A"/>
          <w:sz w:val="21"/>
          <w:szCs w:val="21"/>
          <w:lang w:eastAsia="en-GB"/>
        </w:rPr>
      </w:pPr>
      <w:r>
        <w:rPr>
          <w:rFonts w:ascii="CIDFont+F1" w:hAnsi="CIDFont+F1" w:cs="CIDFont+F1"/>
          <w:color w:val="000000"/>
        </w:rPr>
        <w:t xml:space="preserve">SDG </w:t>
      </w:r>
      <w:r w:rsidR="00B81FCE">
        <w:rPr>
          <w:rFonts w:ascii="CIDFont+F1" w:hAnsi="CIDFont+F1" w:cs="CIDFont+F1"/>
          <w:color w:val="000000"/>
        </w:rPr>
        <w:t xml:space="preserve">indicator 6.3.1 tracks the proportion of wastewater flows from households, services and industrial </w:t>
      </w:r>
      <w:r>
        <w:rPr>
          <w:rFonts w:ascii="CIDFont+F1" w:hAnsi="CIDFont+F1" w:cs="CIDFont+F1"/>
          <w:color w:val="000000"/>
        </w:rPr>
        <w:t xml:space="preserve">economic activities </w:t>
      </w:r>
      <w:r w:rsidR="00B81FCE">
        <w:rPr>
          <w:rFonts w:ascii="CIDFont+F1" w:hAnsi="CIDFont+F1" w:cs="CIDFont+F1"/>
          <w:color w:val="000000"/>
        </w:rPr>
        <w:t xml:space="preserve">that are safely treated at </w:t>
      </w:r>
      <w:r>
        <w:rPr>
          <w:rFonts w:ascii="CIDFont+F1" w:hAnsi="CIDFont+F1" w:cs="CIDFont+F1"/>
          <w:color w:val="000000"/>
        </w:rPr>
        <w:t xml:space="preserve">the </w:t>
      </w:r>
      <w:r w:rsidR="00B81FCE">
        <w:rPr>
          <w:rFonts w:ascii="CIDFont+F1" w:hAnsi="CIDFont+F1" w:cs="CIDFont+F1"/>
          <w:color w:val="000000"/>
        </w:rPr>
        <w:t xml:space="preserve">source or through centralized wastewater treatment plants before </w:t>
      </w:r>
      <w:r>
        <w:rPr>
          <w:rFonts w:ascii="CIDFont+F1" w:hAnsi="CIDFont+F1" w:cs="CIDFont+F1"/>
          <w:color w:val="000000"/>
        </w:rPr>
        <w:t xml:space="preserve">being </w:t>
      </w:r>
      <w:r w:rsidR="00B81FCE">
        <w:rPr>
          <w:rFonts w:ascii="CIDFont+F1" w:hAnsi="CIDFont+F1" w:cs="CIDFont+F1"/>
          <w:color w:val="000000"/>
        </w:rPr>
        <w:t>discharged into the environment, out of the total volume of wastewater generated.</w:t>
      </w:r>
    </w:p>
    <w:p w14:paraId="60152BCC" w14:textId="77777777" w:rsidR="0058556D" w:rsidRPr="00573631" w:rsidRDefault="0058556D" w:rsidP="00573631">
      <w:pPr>
        <w:shd w:val="clear" w:color="auto" w:fill="FFFFFF"/>
        <w:spacing w:after="0"/>
        <w:rPr>
          <w:rFonts w:eastAsia="Times New Roman" w:cs="Times New Roman"/>
          <w:color w:val="4A4A4A"/>
          <w:sz w:val="21"/>
          <w:szCs w:val="21"/>
          <w:lang w:eastAsia="en-GB"/>
        </w:rPr>
      </w:pPr>
    </w:p>
    <w:p w14:paraId="273E1D4F"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Concepts:</w:t>
      </w:r>
    </w:p>
    <w:p w14:paraId="6750E3E1" w14:textId="62ADC081" w:rsidR="00803CF1" w:rsidRDefault="00EF4D63" w:rsidP="00B81FCE">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Total w</w:t>
      </w:r>
      <w:r w:rsidR="00A9449A" w:rsidRPr="00B81FCE">
        <w:rPr>
          <w:rFonts w:eastAsia="Times New Roman" w:cs="Times New Roman"/>
          <w:color w:val="4A4A4A"/>
          <w:sz w:val="21"/>
          <w:szCs w:val="21"/>
          <w:lang w:eastAsia="en-GB"/>
        </w:rPr>
        <w:t xml:space="preserve">astewater </w:t>
      </w:r>
      <w:r w:rsidR="00A9449A">
        <w:rPr>
          <w:rFonts w:eastAsia="Times New Roman" w:cs="Times New Roman"/>
          <w:color w:val="4A4A4A"/>
          <w:sz w:val="21"/>
          <w:szCs w:val="21"/>
          <w:lang w:eastAsia="en-GB"/>
        </w:rPr>
        <w:t xml:space="preserve">generation and treatment </w:t>
      </w:r>
      <w:r w:rsidR="00A9449A">
        <w:rPr>
          <w:rFonts w:eastAsia="Times New Roman" w:cs="Times New Roman"/>
          <w:color w:val="4A4A4A"/>
          <w:sz w:val="21"/>
          <w:szCs w:val="21"/>
          <w:lang w:val="en-US" w:eastAsia="en-GB"/>
        </w:rPr>
        <w:t xml:space="preserve">can be quantified at the national level, and </w:t>
      </w:r>
      <w:r w:rsidR="005B593B">
        <w:rPr>
          <w:rFonts w:eastAsia="Times New Roman" w:cs="Times New Roman"/>
          <w:color w:val="4A4A4A"/>
          <w:sz w:val="21"/>
          <w:szCs w:val="21"/>
          <w:lang w:val="en-US" w:eastAsia="en-GB"/>
        </w:rPr>
        <w:t xml:space="preserve">wastewater </w:t>
      </w:r>
      <w:r w:rsidR="00A9449A">
        <w:rPr>
          <w:rFonts w:eastAsia="Times New Roman" w:cs="Times New Roman"/>
          <w:color w:val="4A4A4A"/>
          <w:sz w:val="21"/>
          <w:szCs w:val="21"/>
          <w:lang w:val="en-US" w:eastAsia="en-GB"/>
        </w:rPr>
        <w:t xml:space="preserve">can also be disaggregated into different types of flows, based on ISIC categories. </w:t>
      </w:r>
      <w:r>
        <w:rPr>
          <w:rFonts w:ascii="CIDFont+F1" w:hAnsi="CIDFont+F1" w:cs="CIDFont+F1"/>
        </w:rPr>
        <w:t>D</w:t>
      </w:r>
      <w:r w:rsidR="00B81FCE" w:rsidRPr="00B81FCE">
        <w:rPr>
          <w:rFonts w:eastAsia="Times New Roman" w:cs="Times New Roman"/>
          <w:color w:val="4A4A4A"/>
          <w:sz w:val="21"/>
          <w:szCs w:val="21"/>
          <w:lang w:eastAsia="en-GB"/>
        </w:rPr>
        <w:t>omestic wastewater generated by</w:t>
      </w:r>
      <w:r w:rsidR="00B81FCE">
        <w:rPr>
          <w:rFonts w:eastAsia="Times New Roman" w:cs="Times New Roman"/>
          <w:color w:val="4A4A4A"/>
          <w:sz w:val="21"/>
          <w:szCs w:val="21"/>
          <w:lang w:eastAsia="en-GB"/>
        </w:rPr>
        <w:t xml:space="preserve"> </w:t>
      </w:r>
      <w:r w:rsidR="00B81FCE" w:rsidRPr="00B81FCE">
        <w:rPr>
          <w:rFonts w:eastAsia="Times New Roman" w:cs="Times New Roman"/>
          <w:color w:val="4A4A4A"/>
          <w:sz w:val="21"/>
          <w:szCs w:val="21"/>
          <w:lang w:eastAsia="en-GB"/>
        </w:rPr>
        <w:t xml:space="preserve">private households, </w:t>
      </w:r>
      <w:r>
        <w:rPr>
          <w:rFonts w:eastAsia="Times New Roman" w:cs="Times New Roman"/>
          <w:color w:val="4A4A4A"/>
          <w:sz w:val="21"/>
          <w:szCs w:val="21"/>
          <w:lang w:eastAsia="en-GB"/>
        </w:rPr>
        <w:t xml:space="preserve">as well as </w:t>
      </w:r>
      <w:r w:rsidR="00B81FCE" w:rsidRPr="00B81FCE">
        <w:rPr>
          <w:rFonts w:eastAsia="Times New Roman" w:cs="Times New Roman"/>
          <w:color w:val="4A4A4A"/>
          <w:sz w:val="21"/>
          <w:szCs w:val="21"/>
          <w:lang w:eastAsia="en-GB"/>
        </w:rPr>
        <w:t>wastewater generated by economic activities</w:t>
      </w:r>
      <w:r w:rsidR="00B81FCE">
        <w:rPr>
          <w:rFonts w:eastAsia="Times New Roman" w:cs="Times New Roman"/>
          <w:color w:val="4A4A4A"/>
          <w:sz w:val="21"/>
          <w:szCs w:val="21"/>
          <w:lang w:eastAsia="en-GB"/>
        </w:rPr>
        <w:t xml:space="preserve"> </w:t>
      </w:r>
      <w:r w:rsidR="005B593B">
        <w:rPr>
          <w:rFonts w:eastAsia="Times New Roman" w:cs="Times New Roman"/>
          <w:color w:val="4A4A4A"/>
          <w:sz w:val="21"/>
          <w:szCs w:val="21"/>
          <w:lang w:eastAsia="en-GB"/>
        </w:rPr>
        <w:t>covered by ISIC categories</w:t>
      </w:r>
      <w:r>
        <w:rPr>
          <w:rFonts w:eastAsia="Times New Roman" w:cs="Times New Roman"/>
          <w:color w:val="4A4A4A"/>
          <w:sz w:val="21"/>
          <w:szCs w:val="21"/>
          <w:lang w:eastAsia="en-GB"/>
        </w:rPr>
        <w:t>,</w:t>
      </w:r>
      <w:r w:rsidR="00B81FCE" w:rsidRPr="00B81FCE">
        <w:rPr>
          <w:rFonts w:eastAsia="Times New Roman" w:cs="Times New Roman"/>
          <w:color w:val="4A4A4A"/>
          <w:sz w:val="21"/>
          <w:szCs w:val="21"/>
          <w:lang w:eastAsia="en-GB"/>
        </w:rPr>
        <w:t xml:space="preserve"> </w:t>
      </w:r>
      <w:r w:rsidR="005B593B">
        <w:rPr>
          <w:rFonts w:eastAsia="Times New Roman" w:cs="Times New Roman"/>
          <w:color w:val="4A4A4A"/>
          <w:sz w:val="21"/>
          <w:szCs w:val="21"/>
          <w:lang w:eastAsia="en-GB"/>
        </w:rPr>
        <w:t xml:space="preserve">may </w:t>
      </w:r>
      <w:r w:rsidR="00B81FCE" w:rsidRPr="00B81FCE">
        <w:rPr>
          <w:rFonts w:eastAsia="Times New Roman" w:cs="Times New Roman"/>
          <w:color w:val="4A4A4A"/>
          <w:sz w:val="21"/>
          <w:szCs w:val="21"/>
          <w:lang w:eastAsia="en-GB"/>
        </w:rPr>
        <w:t xml:space="preserve">or </w:t>
      </w:r>
      <w:r>
        <w:rPr>
          <w:rFonts w:eastAsia="Times New Roman" w:cs="Times New Roman"/>
          <w:color w:val="4A4A4A"/>
          <w:sz w:val="21"/>
          <w:szCs w:val="21"/>
          <w:lang w:eastAsia="en-GB"/>
        </w:rPr>
        <w:t xml:space="preserve">may not be </w:t>
      </w:r>
      <w:r w:rsidR="00B81FCE" w:rsidRPr="00B81FCE">
        <w:rPr>
          <w:rFonts w:eastAsia="Times New Roman" w:cs="Times New Roman"/>
          <w:color w:val="4A4A4A"/>
          <w:sz w:val="21"/>
          <w:szCs w:val="21"/>
          <w:lang w:eastAsia="en-GB"/>
        </w:rPr>
        <w:t xml:space="preserve">pre-treated </w:t>
      </w:r>
      <w:r w:rsidR="005B593B">
        <w:rPr>
          <w:rFonts w:eastAsia="Times New Roman" w:cs="Times New Roman"/>
          <w:color w:val="4A4A4A"/>
          <w:sz w:val="21"/>
          <w:szCs w:val="21"/>
          <w:lang w:eastAsia="en-GB"/>
        </w:rPr>
        <w:t xml:space="preserve">on premises </w:t>
      </w:r>
      <w:r w:rsidR="00B81FCE" w:rsidRPr="00B81FCE">
        <w:rPr>
          <w:rFonts w:eastAsia="Times New Roman" w:cs="Times New Roman"/>
          <w:color w:val="4A4A4A"/>
          <w:sz w:val="21"/>
          <w:szCs w:val="21"/>
          <w:lang w:eastAsia="en-GB"/>
        </w:rPr>
        <w:t>before discharge to either the</w:t>
      </w:r>
      <w:r w:rsidR="00B81FCE">
        <w:rPr>
          <w:rFonts w:eastAsia="Times New Roman" w:cs="Times New Roman"/>
          <w:color w:val="4A4A4A"/>
          <w:sz w:val="21"/>
          <w:szCs w:val="21"/>
          <w:lang w:eastAsia="en-GB"/>
        </w:rPr>
        <w:t xml:space="preserve"> </w:t>
      </w:r>
      <w:r w:rsidR="00B81FCE" w:rsidRPr="00B81FCE">
        <w:rPr>
          <w:rFonts w:eastAsia="Times New Roman" w:cs="Times New Roman"/>
          <w:color w:val="4A4A4A"/>
          <w:sz w:val="21"/>
          <w:szCs w:val="21"/>
          <w:lang w:eastAsia="en-GB"/>
        </w:rPr>
        <w:t>sewer for further treatment or directly to the environment, as shown in Figure 1.</w:t>
      </w:r>
    </w:p>
    <w:p w14:paraId="578E76BF" w14:textId="75CD6572" w:rsidR="00B81FCE" w:rsidRDefault="00B81FCE" w:rsidP="00573631">
      <w:pPr>
        <w:shd w:val="clear" w:color="auto" w:fill="FFFFFF"/>
        <w:spacing w:after="0"/>
        <w:rPr>
          <w:rFonts w:eastAsia="Times New Roman" w:cs="Times New Roman"/>
          <w:color w:val="4A4A4A"/>
          <w:sz w:val="21"/>
          <w:szCs w:val="21"/>
          <w:lang w:eastAsia="en-GB"/>
        </w:rPr>
      </w:pPr>
    </w:p>
    <w:p w14:paraId="63B9BCCD" w14:textId="5D6BFA4C" w:rsidR="00B81FCE" w:rsidRDefault="00B81FCE" w:rsidP="00573631">
      <w:pPr>
        <w:shd w:val="clear" w:color="auto" w:fill="FFFFFF"/>
        <w:spacing w:after="0"/>
        <w:rPr>
          <w:rFonts w:eastAsia="Times New Roman" w:cs="Times New Roman"/>
          <w:color w:val="4A4A4A"/>
          <w:sz w:val="21"/>
          <w:szCs w:val="21"/>
          <w:lang w:eastAsia="en-GB"/>
        </w:rPr>
      </w:pPr>
      <w:r>
        <w:rPr>
          <w:noProof/>
        </w:rPr>
        <w:drawing>
          <wp:inline distT="0" distB="0" distL="0" distR="0" wp14:anchorId="0580D4BD" wp14:editId="0772E29B">
            <wp:extent cx="5731510" cy="29946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4660"/>
                    </a:xfrm>
                    <a:prstGeom prst="rect">
                      <a:avLst/>
                    </a:prstGeom>
                  </pic:spPr>
                </pic:pic>
              </a:graphicData>
            </a:graphic>
          </wp:inline>
        </w:drawing>
      </w:r>
    </w:p>
    <w:p w14:paraId="081F9035" w14:textId="77777777" w:rsidR="00B81FCE" w:rsidRPr="00B81FCE" w:rsidRDefault="00B81FCE" w:rsidP="00B81FCE">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Figure 1: </w:t>
      </w:r>
      <w:r w:rsidRPr="00B81FCE">
        <w:rPr>
          <w:rFonts w:eastAsia="Times New Roman" w:cs="Times New Roman"/>
          <w:color w:val="4A4A4A"/>
          <w:sz w:val="21"/>
          <w:szCs w:val="21"/>
          <w:lang w:eastAsia="en-GB"/>
        </w:rPr>
        <w:t>Schematic Representation of wastewater sources, collecting systems and treatment</w:t>
      </w:r>
    </w:p>
    <w:p w14:paraId="126E12F9" w14:textId="3DEBF8ED" w:rsidR="00B81FCE" w:rsidRDefault="00B81FCE" w:rsidP="00B81FCE">
      <w:pPr>
        <w:shd w:val="clear" w:color="auto" w:fill="FFFFFF"/>
        <w:spacing w:after="0"/>
        <w:rPr>
          <w:rFonts w:eastAsia="Times New Roman" w:cs="Times New Roman"/>
          <w:color w:val="4A4A4A"/>
          <w:sz w:val="21"/>
          <w:szCs w:val="21"/>
          <w:lang w:eastAsia="en-GB"/>
        </w:rPr>
      </w:pPr>
      <w:r w:rsidRPr="00B81FCE">
        <w:rPr>
          <w:rFonts w:eastAsia="Times New Roman" w:cs="Times New Roman"/>
          <w:color w:val="4A4A4A"/>
          <w:sz w:val="21"/>
          <w:szCs w:val="21"/>
          <w:lang w:eastAsia="en-GB"/>
        </w:rPr>
        <w:t>(modified from wastewater loading diagram, OECD/Eurostat 2018).</w:t>
      </w:r>
    </w:p>
    <w:p w14:paraId="554C93C2" w14:textId="77777777" w:rsidR="00B81FCE" w:rsidRDefault="00B81FCE" w:rsidP="00573631">
      <w:pPr>
        <w:shd w:val="clear" w:color="auto" w:fill="FFFFFF"/>
        <w:spacing w:after="0"/>
        <w:rPr>
          <w:rFonts w:eastAsia="Times New Roman" w:cs="Times New Roman"/>
          <w:color w:val="4A4A4A"/>
          <w:sz w:val="21"/>
          <w:szCs w:val="21"/>
          <w:lang w:eastAsia="en-GB"/>
        </w:rPr>
      </w:pPr>
    </w:p>
    <w:p w14:paraId="1945A487" w14:textId="20B9745E" w:rsidR="00B81FCE" w:rsidRDefault="00B81FCE" w:rsidP="00573631">
      <w:pPr>
        <w:shd w:val="clear" w:color="auto" w:fill="FFFFFF"/>
        <w:spacing w:after="0"/>
        <w:rPr>
          <w:rFonts w:eastAsia="Times New Roman" w:cs="Times New Roman"/>
          <w:color w:val="4A4A4A"/>
          <w:sz w:val="21"/>
          <w:szCs w:val="21"/>
          <w:lang w:eastAsia="en-GB"/>
        </w:rPr>
      </w:pPr>
    </w:p>
    <w:p w14:paraId="5F73E496" w14:textId="1BD2E4CF" w:rsidR="00B81FCE" w:rsidRPr="00B81FCE" w:rsidRDefault="00B81FCE" w:rsidP="00B81FCE">
      <w:pPr>
        <w:shd w:val="clear" w:color="auto" w:fill="FFFFFF"/>
        <w:spacing w:after="0"/>
        <w:rPr>
          <w:rFonts w:eastAsia="Times New Roman" w:cs="Times New Roman"/>
          <w:color w:val="4A4A4A"/>
          <w:sz w:val="21"/>
          <w:szCs w:val="21"/>
          <w:lang w:eastAsia="en-GB"/>
        </w:rPr>
      </w:pPr>
      <w:r w:rsidRPr="00B81FCE">
        <w:rPr>
          <w:rFonts w:eastAsia="Times New Roman" w:cs="Times New Roman"/>
          <w:color w:val="4A4A4A"/>
          <w:sz w:val="21"/>
          <w:szCs w:val="21"/>
          <w:lang w:eastAsia="en-GB"/>
        </w:rPr>
        <w:t xml:space="preserve">The main sources of wastewater include wastewater from households, </w:t>
      </w:r>
      <w:r w:rsidR="005E29A1">
        <w:rPr>
          <w:rFonts w:eastAsia="Times New Roman" w:cs="Times New Roman"/>
          <w:color w:val="4A4A4A"/>
          <w:sz w:val="21"/>
          <w:szCs w:val="21"/>
          <w:lang w:eastAsia="en-GB"/>
        </w:rPr>
        <w:t xml:space="preserve">services </w:t>
      </w:r>
      <w:r w:rsidRPr="00B81FCE">
        <w:rPr>
          <w:rFonts w:eastAsia="Times New Roman" w:cs="Times New Roman"/>
          <w:color w:val="4A4A4A"/>
          <w:sz w:val="21"/>
          <w:szCs w:val="21"/>
          <w:lang w:eastAsia="en-GB"/>
        </w:rPr>
        <w:t>and industries, i.e. point sources of one or more pollutant(s) that can be geographically located and</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represented as a point on a map. Diffused pollution from non-point sources such as runoff from</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urban and agricultural land can contribute quite significantly to wastewater flows (Figure 1), and</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therefore its progressive inclusion in the global monitoring framework will be important. Presently, it</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 xml:space="preserve">cannot be </w:t>
      </w:r>
      <w:r>
        <w:rPr>
          <w:rFonts w:eastAsia="Times New Roman" w:cs="Times New Roman"/>
          <w:color w:val="4A4A4A"/>
          <w:sz w:val="21"/>
          <w:szCs w:val="21"/>
          <w:lang w:eastAsia="en-GB"/>
        </w:rPr>
        <w:t>m</w:t>
      </w:r>
      <w:r w:rsidRPr="00B81FCE">
        <w:rPr>
          <w:rFonts w:eastAsia="Times New Roman" w:cs="Times New Roman"/>
          <w:color w:val="4A4A4A"/>
          <w:sz w:val="21"/>
          <w:szCs w:val="21"/>
          <w:lang w:eastAsia="en-GB"/>
        </w:rPr>
        <w:t>onitored at source and its impact on ambient water quality will be monitored under</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indicator 6.3.2 “Proportion of bodies of water with good ambient water quality”.</w:t>
      </w:r>
      <w:r w:rsidR="00EF4D63">
        <w:rPr>
          <w:rFonts w:eastAsia="Times New Roman" w:cs="Times New Roman"/>
          <w:color w:val="4A4A4A"/>
          <w:sz w:val="21"/>
          <w:szCs w:val="21"/>
          <w:lang w:eastAsia="en-GB"/>
        </w:rPr>
        <w:t xml:space="preserve"> </w:t>
      </w:r>
    </w:p>
    <w:p w14:paraId="4E8D80C9" w14:textId="77777777" w:rsidR="00B81FCE" w:rsidRDefault="00B81FCE" w:rsidP="00B81FCE">
      <w:pPr>
        <w:shd w:val="clear" w:color="auto" w:fill="FFFFFF"/>
        <w:spacing w:after="0"/>
        <w:rPr>
          <w:rFonts w:eastAsia="Times New Roman" w:cs="Times New Roman"/>
          <w:color w:val="4A4A4A"/>
          <w:sz w:val="21"/>
          <w:szCs w:val="21"/>
          <w:lang w:eastAsia="en-GB"/>
        </w:rPr>
      </w:pPr>
    </w:p>
    <w:p w14:paraId="05B1EC94" w14:textId="2A53859F" w:rsidR="00B81FCE" w:rsidRDefault="00B81FCE" w:rsidP="00B81FCE">
      <w:pPr>
        <w:shd w:val="clear" w:color="auto" w:fill="FFFFFF"/>
        <w:spacing w:after="0"/>
        <w:rPr>
          <w:rFonts w:eastAsia="Times New Roman" w:cs="Times New Roman"/>
          <w:color w:val="4A4A4A"/>
          <w:sz w:val="21"/>
          <w:szCs w:val="21"/>
          <w:lang w:eastAsia="en-GB"/>
        </w:rPr>
      </w:pPr>
      <w:r w:rsidRPr="00B81FCE">
        <w:rPr>
          <w:rFonts w:eastAsia="Times New Roman" w:cs="Times New Roman"/>
          <w:color w:val="4A4A4A"/>
          <w:sz w:val="21"/>
          <w:szCs w:val="21"/>
          <w:lang w:eastAsia="en-GB"/>
        </w:rPr>
        <w:t xml:space="preserve">Differentiating between the different </w:t>
      </w:r>
      <w:r w:rsidR="00EF4D63">
        <w:rPr>
          <w:rFonts w:eastAsia="Times New Roman" w:cs="Times New Roman"/>
          <w:color w:val="4A4A4A"/>
          <w:sz w:val="21"/>
          <w:szCs w:val="21"/>
          <w:lang w:eastAsia="en-GB"/>
        </w:rPr>
        <w:t xml:space="preserve">wastewater </w:t>
      </w:r>
      <w:r w:rsidRPr="00B81FCE">
        <w:rPr>
          <w:rFonts w:eastAsia="Times New Roman" w:cs="Times New Roman"/>
          <w:color w:val="4A4A4A"/>
          <w:sz w:val="21"/>
          <w:szCs w:val="21"/>
          <w:lang w:eastAsia="en-GB"/>
        </w:rPr>
        <w:t>streams is important as policy decisions need to be</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guided by the polluter pays principle. However, wastewater conveyed by combined sewers usually</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combines both hazardous and non-hazardous substances discharged from different sources, but also runoff and</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urban stormwater, which cannot be separately tracked and monitored. As a consequence, although</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the flow of wastewater generated can be disaggregated by sources (domestic</w:t>
      </w:r>
      <w:r w:rsidR="00EF4D63">
        <w:rPr>
          <w:rFonts w:eastAsia="Times New Roman" w:cs="Times New Roman"/>
          <w:color w:val="4A4A4A"/>
          <w:sz w:val="21"/>
          <w:szCs w:val="21"/>
          <w:lang w:eastAsia="en-GB"/>
        </w:rPr>
        <w:t xml:space="preserve">, </w:t>
      </w:r>
      <w:r w:rsidR="00EF4D63">
        <w:rPr>
          <w:rFonts w:eastAsia="Times New Roman" w:cs="Times New Roman"/>
          <w:color w:val="4A4A4A"/>
          <w:sz w:val="21"/>
          <w:szCs w:val="21"/>
          <w:lang w:val="en-US" w:eastAsia="en-GB"/>
        </w:rPr>
        <w:t>services</w:t>
      </w:r>
      <w:r w:rsidRPr="00B81FCE">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lastRenderedPageBreak/>
        <w:t>industrial), the</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 xml:space="preserve">treated </w:t>
      </w:r>
      <w:r>
        <w:rPr>
          <w:rFonts w:eastAsia="Times New Roman" w:cs="Times New Roman"/>
          <w:color w:val="4A4A4A"/>
          <w:sz w:val="21"/>
          <w:szCs w:val="21"/>
          <w:lang w:eastAsia="en-GB"/>
        </w:rPr>
        <w:t xml:space="preserve"> w</w:t>
      </w:r>
      <w:r w:rsidRPr="00B81FCE">
        <w:rPr>
          <w:rFonts w:eastAsia="Times New Roman" w:cs="Times New Roman"/>
          <w:color w:val="4A4A4A"/>
          <w:sz w:val="21"/>
          <w:szCs w:val="21"/>
          <w:lang w:eastAsia="en-GB"/>
        </w:rPr>
        <w:t xml:space="preserve">astewater statistics are </w:t>
      </w:r>
      <w:r w:rsidR="00EF4D63">
        <w:rPr>
          <w:rFonts w:eastAsia="Times New Roman" w:cs="Times New Roman"/>
          <w:color w:val="4A4A4A"/>
          <w:sz w:val="21"/>
          <w:szCs w:val="21"/>
          <w:lang w:eastAsia="en-GB"/>
        </w:rPr>
        <w:t xml:space="preserve">most commonly </w:t>
      </w:r>
      <w:r w:rsidRPr="00B81FCE">
        <w:rPr>
          <w:rFonts w:eastAsia="Times New Roman" w:cs="Times New Roman"/>
          <w:color w:val="4A4A4A"/>
          <w:sz w:val="21"/>
          <w:szCs w:val="21"/>
          <w:lang w:eastAsia="en-GB"/>
        </w:rPr>
        <w:t>disaggregated by type (e.g. urban and industrial) and/or level of</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treatment (e.g. secondary) rather than by sources.</w:t>
      </w:r>
    </w:p>
    <w:p w14:paraId="0D7D7508" w14:textId="68FBD0BB" w:rsidR="00B81FCE" w:rsidRDefault="00B81FCE" w:rsidP="00573631">
      <w:pPr>
        <w:shd w:val="clear" w:color="auto" w:fill="FFFFFF"/>
        <w:spacing w:after="0"/>
        <w:rPr>
          <w:rFonts w:eastAsia="Times New Roman" w:cs="Times New Roman"/>
          <w:color w:val="4A4A4A"/>
          <w:sz w:val="21"/>
          <w:szCs w:val="21"/>
          <w:lang w:eastAsia="en-GB"/>
        </w:rPr>
      </w:pPr>
    </w:p>
    <w:p w14:paraId="774E0096" w14:textId="3D00B364" w:rsidR="006F0EB8" w:rsidRDefault="006F0EB8" w:rsidP="006F0EB8">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Total wastewater flows can be classified into three main categories (see ‘disaggregation section’ for details:</w:t>
      </w:r>
    </w:p>
    <w:p w14:paraId="067962B9" w14:textId="180AB2BA" w:rsidR="006F0EB8" w:rsidRDefault="006F0EB8" w:rsidP="006F0EB8">
      <w:pPr>
        <w:pStyle w:val="ListParagraph"/>
        <w:numPr>
          <w:ilvl w:val="0"/>
          <w:numId w:val="7"/>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Industrial (ISIC divisions </w:t>
      </w:r>
      <w:r w:rsidR="000A5D13">
        <w:rPr>
          <w:rFonts w:eastAsia="Times New Roman" w:cs="Times New Roman"/>
          <w:color w:val="4A4A4A"/>
          <w:sz w:val="21"/>
          <w:szCs w:val="21"/>
          <w:lang w:eastAsia="en-GB"/>
        </w:rPr>
        <w:t>0</w:t>
      </w:r>
      <w:r>
        <w:rPr>
          <w:rFonts w:eastAsia="Times New Roman" w:cs="Times New Roman"/>
          <w:color w:val="4A4A4A"/>
          <w:sz w:val="21"/>
          <w:szCs w:val="21"/>
          <w:lang w:eastAsia="en-GB"/>
        </w:rPr>
        <w:t>5-35)</w:t>
      </w:r>
    </w:p>
    <w:p w14:paraId="79CCF9CB" w14:textId="77777777" w:rsidR="006F0EB8" w:rsidRDefault="006F0EB8" w:rsidP="006F0EB8">
      <w:pPr>
        <w:pStyle w:val="ListParagraph"/>
        <w:numPr>
          <w:ilvl w:val="0"/>
          <w:numId w:val="7"/>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Services (ISIC divisions 45-96)</w:t>
      </w:r>
    </w:p>
    <w:p w14:paraId="4797CF7D" w14:textId="77777777" w:rsidR="006F0EB8" w:rsidRPr="008F37AC" w:rsidRDefault="006F0EB8" w:rsidP="006F0EB8">
      <w:pPr>
        <w:pStyle w:val="ListParagraph"/>
        <w:numPr>
          <w:ilvl w:val="0"/>
          <w:numId w:val="7"/>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Domestic (private households)</w:t>
      </w:r>
    </w:p>
    <w:p w14:paraId="25FFDA3C" w14:textId="77777777" w:rsidR="006F0EB8" w:rsidRDefault="006F0EB8" w:rsidP="006F0EB8">
      <w:pPr>
        <w:shd w:val="clear" w:color="auto" w:fill="FFFFFF"/>
        <w:spacing w:after="0"/>
        <w:rPr>
          <w:rFonts w:eastAsia="Times New Roman" w:cs="Times New Roman"/>
          <w:color w:val="4A4A4A"/>
          <w:sz w:val="21"/>
          <w:szCs w:val="21"/>
          <w:lang w:eastAsia="en-GB"/>
        </w:rPr>
      </w:pPr>
    </w:p>
    <w:p w14:paraId="6A223882" w14:textId="3227D302" w:rsidR="006F0EB8" w:rsidRDefault="006F0EB8" w:rsidP="006F0EB8">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Wastewater treatment can be classified into three main categories (see ‘disaggregation section’ for details:</w:t>
      </w:r>
    </w:p>
    <w:p w14:paraId="3DDEC977" w14:textId="5C418695" w:rsidR="006F0EB8" w:rsidRDefault="006F0EB8" w:rsidP="006F0EB8">
      <w:pPr>
        <w:pStyle w:val="ListParagraph"/>
        <w:numPr>
          <w:ilvl w:val="0"/>
          <w:numId w:val="7"/>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Primary</w:t>
      </w:r>
    </w:p>
    <w:p w14:paraId="26E3A5D6" w14:textId="74448F5C" w:rsidR="006F0EB8" w:rsidRDefault="006F0EB8" w:rsidP="006F0EB8">
      <w:pPr>
        <w:pStyle w:val="ListParagraph"/>
        <w:numPr>
          <w:ilvl w:val="0"/>
          <w:numId w:val="7"/>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Secondary</w:t>
      </w:r>
    </w:p>
    <w:p w14:paraId="065DC0C9" w14:textId="645EA278" w:rsidR="006F0EB8" w:rsidRPr="008F37AC" w:rsidRDefault="006F0EB8" w:rsidP="006F0EB8">
      <w:pPr>
        <w:pStyle w:val="ListParagraph"/>
        <w:numPr>
          <w:ilvl w:val="0"/>
          <w:numId w:val="7"/>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Tertiary</w:t>
      </w:r>
    </w:p>
    <w:p w14:paraId="7ABD22F1" w14:textId="592347D5" w:rsidR="006F0EB8" w:rsidRDefault="006F0EB8" w:rsidP="00573631">
      <w:pPr>
        <w:shd w:val="clear" w:color="auto" w:fill="FFFFFF"/>
        <w:spacing w:after="0"/>
        <w:rPr>
          <w:rFonts w:eastAsia="Times New Roman" w:cs="Times New Roman"/>
          <w:color w:val="4A4A4A"/>
          <w:sz w:val="21"/>
          <w:szCs w:val="21"/>
          <w:lang w:eastAsia="en-GB"/>
        </w:rPr>
      </w:pPr>
    </w:p>
    <w:p w14:paraId="398797B6" w14:textId="5DE094B2" w:rsidR="003F0AF5" w:rsidRDefault="003F0AF5" w:rsidP="0057363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Where possible, treatment will </w:t>
      </w:r>
      <w:r w:rsidR="00AD391A">
        <w:rPr>
          <w:rFonts w:eastAsia="Times New Roman" w:cs="Times New Roman"/>
          <w:color w:val="4A4A4A"/>
          <w:sz w:val="21"/>
          <w:szCs w:val="21"/>
          <w:lang w:eastAsia="en-GB"/>
        </w:rPr>
        <w:t>additionally</w:t>
      </w:r>
      <w:r>
        <w:rPr>
          <w:rFonts w:eastAsia="Times New Roman" w:cs="Times New Roman"/>
          <w:color w:val="4A4A4A"/>
          <w:sz w:val="21"/>
          <w:szCs w:val="21"/>
          <w:lang w:eastAsia="en-GB"/>
        </w:rPr>
        <w:t xml:space="preserve"> be classified into either on-premises or off-premises treatment. </w:t>
      </w:r>
    </w:p>
    <w:p w14:paraId="5C077DE8" w14:textId="77777777" w:rsidR="003F0AF5" w:rsidRDefault="003F0AF5" w:rsidP="00573631">
      <w:pPr>
        <w:shd w:val="clear" w:color="auto" w:fill="FFFFFF"/>
        <w:spacing w:after="0"/>
        <w:rPr>
          <w:rFonts w:eastAsia="Times New Roman" w:cs="Times New Roman"/>
          <w:color w:val="4A4A4A"/>
          <w:sz w:val="21"/>
          <w:szCs w:val="21"/>
          <w:lang w:eastAsia="en-GB"/>
        </w:rPr>
      </w:pPr>
    </w:p>
    <w:p w14:paraId="1BC536A8" w14:textId="0BB55B37" w:rsidR="00EC548F" w:rsidRDefault="00EC548F" w:rsidP="00EC548F">
      <w:pPr>
        <w:rPr>
          <w:rFonts w:cstheme="minorHAnsi"/>
          <w:bCs/>
        </w:rPr>
      </w:pPr>
      <w:r w:rsidRPr="006B4EC1">
        <w:rPr>
          <w:rFonts w:cstheme="minorHAnsi"/>
          <w:b/>
          <w:bCs/>
          <w:color w:val="4F81BD"/>
        </w:rPr>
        <w:t>Domestic</w:t>
      </w:r>
      <w:r>
        <w:rPr>
          <w:rFonts w:cstheme="minorHAnsi"/>
          <w:b/>
          <w:bCs/>
          <w:color w:val="4F81BD" w:themeColor="accent1"/>
        </w:rPr>
        <w:t xml:space="preserve"> wastewater: </w:t>
      </w:r>
      <w:r w:rsidRPr="005F3CFD">
        <w:rPr>
          <w:rFonts w:cstheme="minorHAnsi"/>
          <w:color w:val="000000" w:themeColor="text1"/>
        </w:rPr>
        <w:t>Wastewater from residential settlements which originates predominantly from the human metabolism and from household activities</w:t>
      </w:r>
      <w:r>
        <w:rPr>
          <w:rFonts w:cstheme="minorHAnsi"/>
          <w:color w:val="000000" w:themeColor="text1"/>
        </w:rPr>
        <w:t>.</w:t>
      </w:r>
    </w:p>
    <w:p w14:paraId="77CE97C1" w14:textId="205E1019" w:rsidR="00EC548F" w:rsidRPr="009967F0" w:rsidRDefault="00EC548F" w:rsidP="00EC548F">
      <w:pPr>
        <w:rPr>
          <w:rFonts w:cstheme="minorHAnsi"/>
          <w:b/>
        </w:rPr>
      </w:pPr>
      <w:r>
        <w:rPr>
          <w:rFonts w:cstheme="minorHAnsi"/>
          <w:b/>
          <w:color w:val="4F81BD" w:themeColor="accent1"/>
        </w:rPr>
        <w:t xml:space="preserve">Industrial (process) wastewater: </w:t>
      </w:r>
      <w:r w:rsidRPr="0017113B">
        <w:rPr>
          <w:rFonts w:cstheme="minorHAnsi"/>
          <w:bCs/>
          <w:color w:val="000000" w:themeColor="text1"/>
        </w:rPr>
        <w:t>Water discharged after being used in, or produced by, industrial production processes and which is of no further immediate value to these processes. Where process water recycling systems have been installed, process wastewater is the final discharge from these circuits. To meet quality standards for eventual discharge into public sewers, this process waste-water is understood to be subjected to ex-process in-plant treatment. Cooling water is not considered</w:t>
      </w:r>
      <w:r w:rsidR="00FF35D9">
        <w:rPr>
          <w:rFonts w:cstheme="minorHAnsi"/>
          <w:bCs/>
          <w:color w:val="000000" w:themeColor="text1"/>
        </w:rPr>
        <w:t xml:space="preserve"> here</w:t>
      </w:r>
      <w:r w:rsidRPr="0017113B">
        <w:rPr>
          <w:rFonts w:cstheme="minorHAnsi"/>
          <w:bCs/>
          <w:color w:val="000000" w:themeColor="text1"/>
        </w:rPr>
        <w:t>. Sanitary wastewater and surface runoff from industries are also excluded here.</w:t>
      </w:r>
    </w:p>
    <w:p w14:paraId="4BA0C751" w14:textId="6945C086" w:rsidR="00EC548F" w:rsidRDefault="00EC548F" w:rsidP="00EC548F">
      <w:pPr>
        <w:rPr>
          <w:rFonts w:cstheme="minorHAnsi"/>
          <w:bCs/>
        </w:rPr>
      </w:pPr>
      <w:r w:rsidRPr="006A1DC9">
        <w:rPr>
          <w:rFonts w:cstheme="minorHAnsi"/>
          <w:b/>
          <w:color w:val="4F81BD" w:themeColor="accent1"/>
        </w:rPr>
        <w:t>Total wastewater generated</w:t>
      </w:r>
      <w:r w:rsidRPr="006A1DC9">
        <w:rPr>
          <w:rFonts w:cstheme="minorHAnsi"/>
          <w:bCs/>
          <w:color w:val="4F81BD" w:themeColor="accent1"/>
        </w:rPr>
        <w:t xml:space="preserve"> </w:t>
      </w:r>
      <w:r w:rsidRPr="005F3CFD">
        <w:rPr>
          <w:rFonts w:cstheme="minorHAnsi"/>
          <w:bCs/>
        </w:rPr>
        <w:t xml:space="preserve">is the total volume of wastewater generated by economic activities (agriculture, forestry and fishing; </w:t>
      </w:r>
      <w:r w:rsidR="00C30D07">
        <w:rPr>
          <w:rFonts w:cstheme="minorHAnsi"/>
          <w:bCs/>
        </w:rPr>
        <w:t xml:space="preserve">mining and quarrying; </w:t>
      </w:r>
      <w:r w:rsidRPr="005F3CFD">
        <w:rPr>
          <w:rFonts w:cstheme="minorHAnsi"/>
          <w:bCs/>
        </w:rPr>
        <w:t>manufacturing; electricity</w:t>
      </w:r>
      <w:r w:rsidR="00C30D07">
        <w:rPr>
          <w:rFonts w:cstheme="minorHAnsi"/>
          <w:bCs/>
        </w:rPr>
        <w:t>, gas, steam and air conditioning supply</w:t>
      </w:r>
      <w:r w:rsidRPr="005F3CFD">
        <w:rPr>
          <w:rFonts w:cstheme="minorHAnsi"/>
          <w:bCs/>
        </w:rPr>
        <w:t>; and other economic activities) and households. Cooling water is excluded.</w:t>
      </w:r>
      <w:r w:rsidRPr="006A1DC9">
        <w:rPr>
          <w:rFonts w:cstheme="minorHAnsi"/>
          <w:bCs/>
        </w:rPr>
        <w:t xml:space="preserve"> </w:t>
      </w:r>
    </w:p>
    <w:p w14:paraId="720B402B" w14:textId="77777777" w:rsidR="00EC548F" w:rsidRPr="0017113B" w:rsidRDefault="00EC548F" w:rsidP="00EC548F">
      <w:pPr>
        <w:rPr>
          <w:rFonts w:cstheme="minorHAnsi"/>
          <w:color w:val="000000" w:themeColor="text1"/>
        </w:rPr>
      </w:pPr>
      <w:r>
        <w:rPr>
          <w:rFonts w:cstheme="minorHAnsi"/>
          <w:b/>
          <w:bCs/>
          <w:color w:val="4F81BD" w:themeColor="accent1"/>
        </w:rPr>
        <w:t>Urban wastewater</w:t>
      </w:r>
      <w:r w:rsidRPr="0017113B">
        <w:rPr>
          <w:rFonts w:cstheme="minorHAnsi"/>
          <w:color w:val="000000" w:themeColor="text1"/>
        </w:rPr>
        <w:t xml:space="preserve">: Domestic wastewater or the mixture of domestic wastewater with industrial wastewater and/or runoff rain water. </w:t>
      </w:r>
    </w:p>
    <w:p w14:paraId="34A9B858" w14:textId="77777777" w:rsidR="00EC548F" w:rsidRPr="00994F55" w:rsidRDefault="00EC548F" w:rsidP="00EC548F">
      <w:pPr>
        <w:rPr>
          <w:rFonts w:cstheme="minorHAnsi"/>
        </w:rPr>
      </w:pPr>
      <w:r w:rsidRPr="00D67566">
        <w:rPr>
          <w:rFonts w:cstheme="minorHAnsi"/>
          <w:b/>
          <w:bCs/>
          <w:color w:val="4F81BD" w:themeColor="accent1"/>
        </w:rPr>
        <w:t xml:space="preserve">Wastewater: </w:t>
      </w:r>
      <w:r w:rsidRPr="006A1DC9">
        <w:rPr>
          <w:rFonts w:cstheme="minorHAnsi"/>
        </w:rPr>
        <w:t>Wastewater is water which is of no further value to the purpose for which it was used because of its quality, quantity or time of occurrence</w:t>
      </w:r>
      <w:r w:rsidRPr="00994F55">
        <w:rPr>
          <w:rFonts w:cstheme="minorHAnsi"/>
        </w:rPr>
        <w:t xml:space="preserve">. </w:t>
      </w:r>
      <w:r w:rsidRPr="005F3CFD">
        <w:rPr>
          <w:rFonts w:cstheme="minorHAnsi"/>
        </w:rPr>
        <w:t>Cooling water is not considered</w:t>
      </w:r>
      <w:r>
        <w:rPr>
          <w:rFonts w:cstheme="minorHAnsi"/>
        </w:rPr>
        <w:t xml:space="preserve"> here.</w:t>
      </w:r>
    </w:p>
    <w:p w14:paraId="6E11D238" w14:textId="40A9CD95" w:rsidR="00EC548F" w:rsidRPr="0027299E" w:rsidRDefault="00EC548F" w:rsidP="00EC548F">
      <w:pPr>
        <w:pStyle w:val="Default"/>
        <w:spacing w:after="200" w:line="276" w:lineRule="auto"/>
        <w:rPr>
          <w:rFonts w:asciiTheme="minorHAnsi" w:hAnsiTheme="minorHAnsi" w:cstheme="minorHAnsi"/>
          <w:sz w:val="22"/>
          <w:szCs w:val="22"/>
          <w:lang w:val="en-GB"/>
        </w:rPr>
      </w:pPr>
      <w:r w:rsidRPr="00251337">
        <w:rPr>
          <w:rFonts w:asciiTheme="minorHAnsi" w:hAnsiTheme="minorHAnsi" w:cstheme="minorHAnsi"/>
          <w:b/>
          <w:bCs/>
          <w:color w:val="4F81BD" w:themeColor="accent1"/>
          <w:sz w:val="22"/>
          <w:szCs w:val="22"/>
          <w:lang w:val="en-GB"/>
        </w:rPr>
        <w:t>Wastewater discharge:</w:t>
      </w:r>
      <w:r w:rsidRPr="00251337">
        <w:rPr>
          <w:rFonts w:asciiTheme="minorHAnsi" w:hAnsiTheme="minorHAnsi" w:cstheme="minorHAnsi"/>
          <w:color w:val="4F81BD" w:themeColor="accent1"/>
          <w:sz w:val="22"/>
          <w:szCs w:val="22"/>
          <w:lang w:val="en-GB"/>
        </w:rPr>
        <w:t xml:space="preserve"> </w:t>
      </w:r>
      <w:r w:rsidRPr="00852C0E">
        <w:rPr>
          <w:rFonts w:asciiTheme="minorHAnsi" w:hAnsiTheme="minorHAnsi" w:cstheme="minorHAnsi"/>
          <w:sz w:val="22"/>
          <w:szCs w:val="22"/>
          <w:lang w:val="en-GB"/>
        </w:rPr>
        <w:t>The amount of water (in m</w:t>
      </w:r>
      <w:r w:rsidRPr="0021711D">
        <w:rPr>
          <w:rFonts w:asciiTheme="minorHAnsi" w:hAnsiTheme="minorHAnsi" w:cstheme="minorHAnsi"/>
          <w:sz w:val="22"/>
          <w:szCs w:val="22"/>
          <w:vertAlign w:val="superscript"/>
          <w:lang w:val="en-GB"/>
        </w:rPr>
        <w:t>3</w:t>
      </w:r>
      <w:r w:rsidRPr="00852C0E">
        <w:rPr>
          <w:rFonts w:asciiTheme="minorHAnsi" w:hAnsiTheme="minorHAnsi" w:cstheme="minorHAnsi"/>
          <w:sz w:val="22"/>
          <w:szCs w:val="22"/>
          <w:lang w:val="en-GB"/>
        </w:rPr>
        <w:t xml:space="preserve">) or substance (in kg BOD/d or comparable) added/leached to </w:t>
      </w:r>
      <w:r w:rsidR="00FD6E68">
        <w:rPr>
          <w:rFonts w:asciiTheme="minorHAnsi" w:hAnsiTheme="minorHAnsi" w:cstheme="minorHAnsi"/>
          <w:color w:val="auto"/>
          <w:sz w:val="22"/>
          <w:szCs w:val="22"/>
          <w:lang w:val="en-GB"/>
        </w:rPr>
        <w:t>a water body (Fresh or non-fresh)</w:t>
      </w:r>
      <w:r w:rsidRPr="00B260A0">
        <w:rPr>
          <w:rFonts w:asciiTheme="minorHAnsi" w:hAnsiTheme="minorHAnsi" w:cstheme="minorHAnsi"/>
          <w:color w:val="auto"/>
          <w:sz w:val="22"/>
          <w:szCs w:val="22"/>
          <w:lang w:val="en-GB"/>
        </w:rPr>
        <w:t xml:space="preserve"> from a point source</w:t>
      </w:r>
      <w:r>
        <w:rPr>
          <w:rFonts w:asciiTheme="minorHAnsi" w:hAnsiTheme="minorHAnsi" w:cstheme="minorHAnsi"/>
          <w:color w:val="auto"/>
          <w:sz w:val="22"/>
          <w:szCs w:val="22"/>
          <w:lang w:val="en-GB"/>
        </w:rPr>
        <w:t>.</w:t>
      </w:r>
    </w:p>
    <w:p w14:paraId="3CBAAEC5" w14:textId="77777777" w:rsidR="00EC548F" w:rsidRDefault="00EC548F" w:rsidP="00EC548F">
      <w:pPr>
        <w:rPr>
          <w:rFonts w:cstheme="minorHAnsi"/>
          <w:bCs/>
          <w:color w:val="000000" w:themeColor="text1"/>
        </w:rPr>
      </w:pPr>
      <w:r>
        <w:rPr>
          <w:rFonts w:cstheme="minorHAnsi"/>
          <w:b/>
          <w:color w:val="4F81BD" w:themeColor="accent1"/>
        </w:rPr>
        <w:t>Wastewater treatment</w:t>
      </w:r>
      <w:r w:rsidRPr="0017113B">
        <w:rPr>
          <w:rFonts w:cstheme="minorHAnsi"/>
          <w:bCs/>
          <w:color w:val="000000" w:themeColor="text1"/>
        </w:rPr>
        <w:t>: Process to render wastewater fit to meet applicable environmental standards or other quality norms for recycling or reuse</w:t>
      </w:r>
      <w:r>
        <w:rPr>
          <w:rFonts w:cstheme="minorHAnsi"/>
          <w:bCs/>
          <w:color w:val="000000" w:themeColor="text1"/>
        </w:rPr>
        <w:t>.</w:t>
      </w:r>
    </w:p>
    <w:p w14:paraId="2267BFB3" w14:textId="77777777" w:rsidR="00554258" w:rsidRDefault="00554258" w:rsidP="00573631">
      <w:pPr>
        <w:shd w:val="clear" w:color="auto" w:fill="FFFFFF"/>
        <w:spacing w:after="0"/>
        <w:rPr>
          <w:rFonts w:eastAsia="Times New Roman" w:cs="Times New Roman"/>
          <w:color w:val="4A4A4A"/>
          <w:sz w:val="21"/>
          <w:szCs w:val="21"/>
          <w:lang w:eastAsia="en-GB"/>
        </w:rPr>
      </w:pPr>
    </w:p>
    <w:p w14:paraId="25430C07" w14:textId="77777777" w:rsidR="00803CF1" w:rsidRPr="00573631" w:rsidRDefault="00803CF1" w:rsidP="00803CF1">
      <w:pPr>
        <w:shd w:val="clear" w:color="auto" w:fill="FFFFFF"/>
        <w:spacing w:after="0"/>
        <w:rPr>
          <w:rFonts w:eastAsia="Times New Roman" w:cs="Times New Roman"/>
          <w:color w:val="4A4A4A"/>
          <w:sz w:val="21"/>
          <w:szCs w:val="21"/>
          <w:lang w:eastAsia="en-GB"/>
        </w:rPr>
      </w:pPr>
      <w:r>
        <w:rPr>
          <w:rFonts w:eastAsia="Times New Roman" w:cs="Times New Roman"/>
          <w:b/>
          <w:bCs/>
          <w:color w:val="4A4A4A"/>
          <w:sz w:val="21"/>
          <w:szCs w:val="21"/>
          <w:lang w:eastAsia="en-GB"/>
        </w:rPr>
        <w:t>Comments and limitations:</w:t>
      </w:r>
    </w:p>
    <w:p w14:paraId="5ADAC593" w14:textId="15DA8EF1" w:rsidR="00A9449A" w:rsidRDefault="00A9449A" w:rsidP="00573631">
      <w:pPr>
        <w:shd w:val="clear" w:color="auto" w:fill="FFFFFF"/>
        <w:spacing w:after="0"/>
        <w:rPr>
          <w:rFonts w:eastAsia="Times New Roman" w:cs="Times New Roman"/>
          <w:color w:val="4A4A4A"/>
          <w:sz w:val="21"/>
          <w:szCs w:val="21"/>
          <w:lang w:eastAsia="en-GB"/>
        </w:rPr>
      </w:pPr>
    </w:p>
    <w:p w14:paraId="50138EDE" w14:textId="77777777" w:rsidR="00AD391A" w:rsidRDefault="008F37AC" w:rsidP="00A9449A">
      <w:pPr>
        <w:shd w:val="clear" w:color="auto" w:fill="FFFFFF"/>
        <w:spacing w:after="0"/>
        <w:rPr>
          <w:rFonts w:eastAsia="Times New Roman" w:cs="Times New Roman"/>
          <w:color w:val="4A4A4A"/>
          <w:sz w:val="21"/>
          <w:szCs w:val="21"/>
          <w:lang w:eastAsia="en-GB"/>
        </w:rPr>
      </w:pPr>
      <w:r>
        <w:rPr>
          <w:rFonts w:cstheme="minorHAnsi"/>
        </w:rPr>
        <w:lastRenderedPageBreak/>
        <w:t>There is a relative lack of knowledge about the volumes of wastewater generated and treated,</w:t>
      </w:r>
      <w:r>
        <w:rPr>
          <w:rFonts w:cstheme="minorHAnsi"/>
          <w:shd w:val="clear" w:color="auto" w:fill="FFFFFF"/>
        </w:rPr>
        <w:t xml:space="preserve"> because wastewater statistics are in an early stage of development in many countries and </w:t>
      </w:r>
      <w:r>
        <w:rPr>
          <w:rFonts w:cstheme="minorHAnsi"/>
        </w:rPr>
        <w:t>not regularly produced or reported</w:t>
      </w:r>
      <w:r>
        <w:rPr>
          <w:rFonts w:cstheme="minorHAnsi"/>
          <w:shd w:val="clear" w:color="auto" w:fill="FFFFFF"/>
        </w:rPr>
        <w:t>. M</w:t>
      </w:r>
      <w:r>
        <w:rPr>
          <w:rFonts w:cstheme="minorHAnsi"/>
        </w:rPr>
        <w:t xml:space="preserve">onitoring is relatively complex, costly, and data are not systematically aggregated to the national level and/or accessible; especially </w:t>
      </w:r>
      <w:r>
        <w:rPr>
          <w:rFonts w:cstheme="minorHAnsi"/>
          <w:shd w:val="clear" w:color="auto" w:fill="FFFFFF"/>
        </w:rPr>
        <w:t>industrial wastewater data which are in general poorly monitored and seldom aggregated at national level.</w:t>
      </w:r>
    </w:p>
    <w:p w14:paraId="17B26C7C" w14:textId="77777777" w:rsidR="00AD391A" w:rsidRPr="00AD391A" w:rsidRDefault="00AD391A" w:rsidP="00A9449A">
      <w:pPr>
        <w:shd w:val="clear" w:color="auto" w:fill="FFFFFF"/>
        <w:spacing w:after="0"/>
        <w:rPr>
          <w:rFonts w:cstheme="minorHAnsi"/>
        </w:rPr>
      </w:pPr>
    </w:p>
    <w:p w14:paraId="0F6F9A0D" w14:textId="195CC9B2" w:rsidR="00A9449A" w:rsidRPr="00AD391A" w:rsidRDefault="00A9449A" w:rsidP="00A9449A">
      <w:pPr>
        <w:shd w:val="clear" w:color="auto" w:fill="FFFFFF"/>
        <w:spacing w:after="0"/>
        <w:rPr>
          <w:rFonts w:cstheme="minorHAnsi"/>
        </w:rPr>
      </w:pPr>
      <w:r w:rsidRPr="00AD391A">
        <w:rPr>
          <w:rFonts w:cstheme="minorHAnsi"/>
        </w:rPr>
        <w:t>To some extent, this may be explained by the fact that a large proportion of the industrial water requirements are covered by the use of private systems using non</w:t>
      </w:r>
      <w:r w:rsidR="00697450" w:rsidRPr="00AD391A">
        <w:rPr>
          <w:rFonts w:cstheme="minorHAnsi"/>
        </w:rPr>
        <w:t>-</w:t>
      </w:r>
      <w:r w:rsidRPr="00AD391A">
        <w:rPr>
          <w:rFonts w:cstheme="minorHAnsi"/>
        </w:rPr>
        <w:t>public/drinking water supply (groundwater, rivers and wells) which are not systematically included in the national statistics.</w:t>
      </w:r>
    </w:p>
    <w:p w14:paraId="0D7430EE" w14:textId="2DDB6302" w:rsidR="00A9449A" w:rsidRPr="00AD391A" w:rsidRDefault="00A9449A" w:rsidP="00A9449A">
      <w:pPr>
        <w:shd w:val="clear" w:color="auto" w:fill="FFFFFF"/>
        <w:spacing w:after="0"/>
        <w:rPr>
          <w:rFonts w:cstheme="minorHAnsi"/>
        </w:rPr>
      </w:pPr>
    </w:p>
    <w:p w14:paraId="547207FC" w14:textId="159A4560" w:rsidR="008F37AC" w:rsidRDefault="008F37AC" w:rsidP="00A9449A">
      <w:pPr>
        <w:shd w:val="clear" w:color="auto" w:fill="FFFFFF"/>
        <w:spacing w:after="0"/>
        <w:rPr>
          <w:rFonts w:cstheme="minorHAnsi"/>
          <w:color w:val="221E1F"/>
        </w:rPr>
      </w:pPr>
      <w:r>
        <w:rPr>
          <w:rFonts w:cstheme="minorHAnsi"/>
        </w:rPr>
        <w:t xml:space="preserve">Diffused pollution from non-point sources such as runoff from urban and agricultural land can contribute significantly to wastewater flows, and therefore its progressive inclusion in the global monitoring framework will be important. Presently, it </w:t>
      </w:r>
      <w:r>
        <w:rPr>
          <w:rFonts w:cstheme="minorHAnsi"/>
          <w:color w:val="221E1F"/>
        </w:rPr>
        <w:t xml:space="preserve">cannot be monitored at source and its impact on ambient water quality will be monitored </w:t>
      </w:r>
      <w:r w:rsidR="002D7A1A">
        <w:rPr>
          <w:rFonts w:cstheme="minorHAnsi"/>
          <w:color w:val="221E1F"/>
        </w:rPr>
        <w:t xml:space="preserve">indirectly </w:t>
      </w:r>
      <w:r>
        <w:rPr>
          <w:rFonts w:cstheme="minorHAnsi"/>
          <w:color w:val="221E1F"/>
        </w:rPr>
        <w:t>under indicator 6.3.2 on the proportion of bodies of water with good ambient water quality.</w:t>
      </w:r>
    </w:p>
    <w:p w14:paraId="5A641FDB" w14:textId="4E27064D" w:rsidR="005E29A1" w:rsidRDefault="005E29A1" w:rsidP="00A9449A">
      <w:pPr>
        <w:shd w:val="clear" w:color="auto" w:fill="FFFFFF"/>
        <w:spacing w:after="0"/>
        <w:rPr>
          <w:rFonts w:cstheme="minorHAnsi"/>
          <w:color w:val="221E1F"/>
        </w:rPr>
      </w:pPr>
    </w:p>
    <w:p w14:paraId="4A298779" w14:textId="772879ED" w:rsidR="005E29A1" w:rsidRDefault="005E29A1" w:rsidP="00A9449A">
      <w:pPr>
        <w:shd w:val="clear" w:color="auto" w:fill="FFFFFF"/>
        <w:spacing w:after="0"/>
        <w:rPr>
          <w:rFonts w:cstheme="minorHAnsi"/>
          <w:color w:val="221E1F"/>
        </w:rPr>
      </w:pPr>
      <w:r>
        <w:rPr>
          <w:rFonts w:cstheme="minorHAnsi"/>
          <w:color w:val="221E1F"/>
        </w:rPr>
        <w:t>Different types of wastewater have different degrees of contamination and pose different levels of threat to the environment</w:t>
      </w:r>
      <w:r w:rsidR="0006144C">
        <w:rPr>
          <w:rFonts w:cstheme="minorHAnsi"/>
          <w:color w:val="221E1F"/>
        </w:rPr>
        <w:t xml:space="preserve"> and public health</w:t>
      </w:r>
      <w:r>
        <w:rPr>
          <w:rFonts w:cstheme="minorHAnsi"/>
          <w:color w:val="221E1F"/>
        </w:rPr>
        <w:t>. Some data exist on the pollutant loading in terms of BOD</w:t>
      </w:r>
      <w:r w:rsidRPr="00AD391A">
        <w:rPr>
          <w:rFonts w:cstheme="minorHAnsi"/>
          <w:color w:val="221E1F"/>
          <w:vertAlign w:val="subscript"/>
        </w:rPr>
        <w:t>5</w:t>
      </w:r>
      <w:r>
        <w:rPr>
          <w:rFonts w:cstheme="minorHAnsi"/>
          <w:color w:val="221E1F"/>
        </w:rPr>
        <w:t xml:space="preserve"> and COD (kg O</w:t>
      </w:r>
      <w:r w:rsidRPr="00AD391A">
        <w:rPr>
          <w:rFonts w:cstheme="minorHAnsi"/>
          <w:color w:val="221E1F"/>
          <w:vertAlign w:val="subscript"/>
        </w:rPr>
        <w:t>2</w:t>
      </w:r>
      <w:r>
        <w:rPr>
          <w:rFonts w:cstheme="minorHAnsi"/>
          <w:color w:val="221E1F"/>
        </w:rPr>
        <w:t xml:space="preserve">/day), but these are not as widely available as data on volumes and will not be used at present for indicator 6.3.1. </w:t>
      </w:r>
      <w:r w:rsidR="006F764C">
        <w:rPr>
          <w:rFonts w:cstheme="minorHAnsi"/>
          <w:color w:val="221E1F"/>
        </w:rPr>
        <w:t xml:space="preserve">It is anticipated that future data drives will include more information on pollutant loadings that could be eventually featured in SDG 6.3.1 reporting. </w:t>
      </w:r>
    </w:p>
    <w:p w14:paraId="6CD5EC8A" w14:textId="77777777" w:rsidR="008F37AC" w:rsidRPr="00A9449A" w:rsidRDefault="008F37AC" w:rsidP="00A9449A">
      <w:pPr>
        <w:shd w:val="clear" w:color="auto" w:fill="FFFFFF"/>
        <w:spacing w:after="0"/>
        <w:rPr>
          <w:rFonts w:eastAsia="Times New Roman" w:cs="Times New Roman"/>
          <w:color w:val="4A4A4A"/>
          <w:sz w:val="21"/>
          <w:szCs w:val="21"/>
          <w:lang w:eastAsia="en-GB"/>
        </w:rPr>
      </w:pPr>
    </w:p>
    <w:p w14:paraId="7CAA74A9" w14:textId="6B4A2FC9" w:rsidR="00A9449A" w:rsidRDefault="00A9449A" w:rsidP="00A9449A">
      <w:pPr>
        <w:shd w:val="clear" w:color="auto" w:fill="FFFFFF"/>
        <w:spacing w:after="0"/>
        <w:rPr>
          <w:rFonts w:eastAsia="Times New Roman" w:cs="Times New Roman"/>
          <w:color w:val="4A4A4A"/>
          <w:sz w:val="21"/>
          <w:szCs w:val="21"/>
          <w:lang w:eastAsia="en-GB"/>
        </w:rPr>
      </w:pPr>
      <w:r w:rsidRPr="00A9449A">
        <w:rPr>
          <w:rFonts w:eastAsia="Times New Roman" w:cs="Times New Roman"/>
          <w:color w:val="4A4A4A"/>
          <w:sz w:val="21"/>
          <w:szCs w:val="21"/>
          <w:lang w:eastAsia="en-GB"/>
        </w:rPr>
        <w:t xml:space="preserve">Finally, whether wastewater is </w:t>
      </w:r>
      <w:r w:rsidR="008F37AC">
        <w:rPr>
          <w:rFonts w:eastAsia="Times New Roman" w:cs="Times New Roman"/>
          <w:color w:val="4A4A4A"/>
          <w:sz w:val="21"/>
          <w:szCs w:val="21"/>
          <w:lang w:eastAsia="en-GB"/>
        </w:rPr>
        <w:t xml:space="preserve">classified as </w:t>
      </w:r>
      <w:r w:rsidRPr="00A9449A">
        <w:rPr>
          <w:rFonts w:eastAsia="Times New Roman" w:cs="Times New Roman"/>
          <w:color w:val="4A4A4A"/>
          <w:sz w:val="21"/>
          <w:szCs w:val="21"/>
          <w:lang w:eastAsia="en-GB"/>
        </w:rPr>
        <w:t>safely treated or not depends on the wastewater treatment</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 xml:space="preserve">plant’s compliance rate to the effluent standards (i.e. performance). </w:t>
      </w:r>
      <w:r w:rsidR="002D7A1A">
        <w:rPr>
          <w:rFonts w:eastAsia="Times New Roman" w:cs="Times New Roman"/>
          <w:color w:val="4A4A4A"/>
          <w:sz w:val="21"/>
          <w:szCs w:val="21"/>
          <w:lang w:eastAsia="en-GB"/>
        </w:rPr>
        <w:t>Many wastewater plants produce effluent which does not meet quality standards, due to improper design or loading. E</w:t>
      </w:r>
      <w:r w:rsidRPr="00A9449A">
        <w:rPr>
          <w:rFonts w:eastAsia="Times New Roman" w:cs="Times New Roman"/>
          <w:color w:val="4A4A4A"/>
          <w:sz w:val="21"/>
          <w:szCs w:val="21"/>
          <w:lang w:eastAsia="en-GB"/>
        </w:rPr>
        <w:t>ffluent standard</w:t>
      </w:r>
      <w:r w:rsidR="002D7A1A">
        <w:rPr>
          <w:rFonts w:eastAsia="Times New Roman" w:cs="Times New Roman"/>
          <w:color w:val="4A4A4A"/>
          <w:sz w:val="21"/>
          <w:szCs w:val="21"/>
          <w:lang w:eastAsia="en-GB"/>
        </w:rPr>
        <w:t>s</w:t>
      </w:r>
      <w:r w:rsidRPr="00A9449A">
        <w:rPr>
          <w:rFonts w:eastAsia="Times New Roman" w:cs="Times New Roman"/>
          <w:color w:val="4A4A4A"/>
          <w:sz w:val="21"/>
          <w:szCs w:val="21"/>
          <w:lang w:eastAsia="en-GB"/>
        </w:rPr>
        <w:t xml:space="preserve"> rel</w:t>
      </w:r>
      <w:r w:rsidR="002D7A1A">
        <w:rPr>
          <w:rFonts w:eastAsia="Times New Roman" w:cs="Times New Roman"/>
          <w:color w:val="4A4A4A"/>
          <w:sz w:val="21"/>
          <w:szCs w:val="21"/>
          <w:lang w:eastAsia="en-GB"/>
        </w:rPr>
        <w:t>y</w:t>
      </w:r>
      <w:r w:rsidRPr="00A9449A">
        <w:rPr>
          <w:rFonts w:eastAsia="Times New Roman" w:cs="Times New Roman"/>
          <w:color w:val="4A4A4A"/>
          <w:sz w:val="21"/>
          <w:szCs w:val="21"/>
          <w:lang w:eastAsia="en-GB"/>
        </w:rPr>
        <w:t xml:space="preserve"> on</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 xml:space="preserve">both national and local </w:t>
      </w:r>
      <w:r w:rsidR="002D7A1A">
        <w:rPr>
          <w:rFonts w:eastAsia="Times New Roman" w:cs="Times New Roman"/>
          <w:color w:val="4A4A4A"/>
          <w:sz w:val="21"/>
          <w:szCs w:val="21"/>
          <w:lang w:eastAsia="en-GB"/>
        </w:rPr>
        <w:t>requirements</w:t>
      </w:r>
      <w:r w:rsidRPr="00A9449A">
        <w:rPr>
          <w:rFonts w:eastAsia="Times New Roman" w:cs="Times New Roman"/>
          <w:color w:val="4A4A4A"/>
          <w:sz w:val="21"/>
          <w:szCs w:val="21"/>
          <w:lang w:eastAsia="en-GB"/>
        </w:rPr>
        <w:t xml:space="preserve">, </w:t>
      </w:r>
      <w:r w:rsidR="002D7A1A">
        <w:rPr>
          <w:rFonts w:eastAsia="Times New Roman" w:cs="Times New Roman"/>
          <w:color w:val="4A4A4A"/>
          <w:sz w:val="21"/>
          <w:szCs w:val="21"/>
          <w:lang w:eastAsia="en-GB"/>
        </w:rPr>
        <w:t xml:space="preserve">as well as </w:t>
      </w:r>
      <w:r w:rsidRPr="00A9449A">
        <w:rPr>
          <w:rFonts w:eastAsia="Times New Roman" w:cs="Times New Roman"/>
          <w:color w:val="4A4A4A"/>
          <w:sz w:val="21"/>
          <w:szCs w:val="21"/>
          <w:lang w:eastAsia="en-GB"/>
        </w:rPr>
        <w:t>on specific water uses and potential reuse options, so</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 xml:space="preserve">that this approach may not provide strictly comparable variables between countries. </w:t>
      </w:r>
      <w:r w:rsidR="00697450">
        <w:rPr>
          <w:rFonts w:eastAsia="Times New Roman" w:cs="Times New Roman"/>
          <w:color w:val="4A4A4A"/>
          <w:sz w:val="21"/>
          <w:szCs w:val="21"/>
          <w:lang w:eastAsia="en-GB"/>
        </w:rPr>
        <w:t xml:space="preserve">For the purposes of global monitoring, in the absence of data on compliance, </w:t>
      </w:r>
      <w:r w:rsidRPr="00A9449A">
        <w:rPr>
          <w:rFonts w:eastAsia="Times New Roman" w:cs="Times New Roman"/>
          <w:color w:val="4A4A4A"/>
          <w:sz w:val="21"/>
          <w:szCs w:val="21"/>
          <w:lang w:eastAsia="en-GB"/>
        </w:rPr>
        <w:t>technology-based prox</w:t>
      </w:r>
      <w:r w:rsidR="00697450">
        <w:rPr>
          <w:rFonts w:eastAsia="Times New Roman" w:cs="Times New Roman"/>
          <w:color w:val="4A4A4A"/>
          <w:sz w:val="21"/>
          <w:szCs w:val="21"/>
          <w:lang w:eastAsia="en-GB"/>
        </w:rPr>
        <w:t>ies</w:t>
      </w:r>
      <w:r w:rsidR="002D7A1A">
        <w:rPr>
          <w:rFonts w:eastAsia="Times New Roman" w:cs="Times New Roman"/>
          <w:color w:val="4A4A4A"/>
          <w:sz w:val="21"/>
          <w:szCs w:val="21"/>
          <w:lang w:eastAsia="en-GB"/>
        </w:rPr>
        <w:t xml:space="preserve"> will be used</w:t>
      </w:r>
      <w:r w:rsidRPr="00A9449A">
        <w:rPr>
          <w:rFonts w:eastAsia="Times New Roman" w:cs="Times New Roman"/>
          <w:color w:val="4A4A4A"/>
          <w:sz w:val="21"/>
          <w:szCs w:val="21"/>
          <w:lang w:eastAsia="en-GB"/>
        </w:rPr>
        <w:t>, in which compliance is assumed if the</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treatment plant provides at least secondary treatment.</w:t>
      </w:r>
      <w:r w:rsidR="00697450">
        <w:rPr>
          <w:rFonts w:eastAsia="Times New Roman" w:cs="Times New Roman"/>
          <w:color w:val="4A4A4A"/>
          <w:sz w:val="21"/>
          <w:szCs w:val="21"/>
          <w:lang w:eastAsia="en-GB"/>
        </w:rPr>
        <w:t xml:space="preserve"> </w:t>
      </w:r>
    </w:p>
    <w:p w14:paraId="2FDE940C" w14:textId="77777777" w:rsidR="00A61D74" w:rsidRPr="00573631" w:rsidRDefault="00A61D74" w:rsidP="00573631">
      <w:pPr>
        <w:shd w:val="clear" w:color="auto" w:fill="FFFFFF"/>
        <w:spacing w:after="0"/>
        <w:rPr>
          <w:rFonts w:eastAsia="Times New Roman" w:cs="Times New Roman"/>
          <w:color w:val="4A4A4A"/>
          <w:sz w:val="21"/>
          <w:szCs w:val="21"/>
          <w:lang w:eastAsia="en-GB"/>
        </w:rPr>
      </w:pPr>
    </w:p>
    <w:p w14:paraId="08E26FD2" w14:textId="77777777" w:rsidR="0058556D" w:rsidRPr="00573631"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573631">
        <w:rPr>
          <w:rFonts w:eastAsia="Times New Roman" w:cs="Times New Roman"/>
          <w:color w:val="1C75BC"/>
          <w:sz w:val="36"/>
          <w:szCs w:val="36"/>
          <w:lang w:eastAsia="en-GB"/>
        </w:rPr>
        <w:t>Methodology</w:t>
      </w:r>
    </w:p>
    <w:p w14:paraId="71E88E7F" w14:textId="77777777" w:rsidR="0058556D" w:rsidRPr="00573631" w:rsidRDefault="0058556D" w:rsidP="00573631">
      <w:pPr>
        <w:shd w:val="clear" w:color="auto" w:fill="FFFFFF"/>
        <w:spacing w:after="0"/>
        <w:rPr>
          <w:rFonts w:eastAsia="Times New Roman" w:cs="Times New Roman"/>
          <w:b/>
          <w:bCs/>
          <w:color w:val="4A4A4A"/>
          <w:sz w:val="21"/>
          <w:szCs w:val="21"/>
          <w:lang w:eastAsia="en-GB"/>
        </w:rPr>
      </w:pPr>
    </w:p>
    <w:p w14:paraId="01AF9BB8"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Computation Method:</w:t>
      </w:r>
    </w:p>
    <w:p w14:paraId="12E6A004" w14:textId="2EF68251" w:rsidR="0058556D" w:rsidRDefault="0058556D" w:rsidP="00573631">
      <w:pPr>
        <w:shd w:val="clear" w:color="auto" w:fill="FFFFFF"/>
        <w:spacing w:after="0"/>
        <w:rPr>
          <w:rFonts w:eastAsia="Times New Roman" w:cs="Times New Roman"/>
          <w:color w:val="4A4A4A"/>
          <w:sz w:val="21"/>
          <w:szCs w:val="21"/>
          <w:lang w:eastAsia="en-GB"/>
        </w:rPr>
      </w:pPr>
    </w:p>
    <w:p w14:paraId="41F23325" w14:textId="33F1430E" w:rsidR="00AD5121" w:rsidRDefault="00AD5121" w:rsidP="0057363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The amount of wastewater generated is calculated by summing all of the wastewater generated by different economic activities and households. </w:t>
      </w:r>
      <w:r w:rsidR="002D7A1A">
        <w:rPr>
          <w:rFonts w:eastAsia="Times New Roman" w:cs="Times New Roman"/>
          <w:color w:val="4A4A4A"/>
          <w:sz w:val="21"/>
          <w:szCs w:val="21"/>
          <w:lang w:eastAsia="en-GB"/>
        </w:rPr>
        <w:t>W</w:t>
      </w:r>
      <w:r>
        <w:rPr>
          <w:rFonts w:eastAsia="Times New Roman" w:cs="Times New Roman"/>
          <w:color w:val="4A4A4A"/>
          <w:sz w:val="21"/>
          <w:szCs w:val="21"/>
          <w:lang w:eastAsia="en-GB"/>
        </w:rPr>
        <w:t>astewater flow</w:t>
      </w:r>
      <w:r w:rsidR="002D7A1A">
        <w:rPr>
          <w:rFonts w:eastAsia="Times New Roman" w:cs="Times New Roman"/>
          <w:color w:val="4A4A4A"/>
          <w:sz w:val="21"/>
          <w:szCs w:val="21"/>
          <w:lang w:eastAsia="en-GB"/>
        </w:rPr>
        <w:t>s</w:t>
      </w:r>
      <w:r>
        <w:rPr>
          <w:rFonts w:eastAsia="Times New Roman" w:cs="Times New Roman"/>
          <w:color w:val="4A4A4A"/>
          <w:sz w:val="21"/>
          <w:szCs w:val="21"/>
          <w:lang w:eastAsia="en-GB"/>
        </w:rPr>
        <w:t xml:space="preserve"> </w:t>
      </w:r>
      <w:r w:rsidR="002D7A1A">
        <w:rPr>
          <w:rFonts w:eastAsia="Times New Roman" w:cs="Times New Roman"/>
          <w:color w:val="4A4A4A"/>
          <w:sz w:val="21"/>
          <w:szCs w:val="21"/>
          <w:lang w:eastAsia="en-GB"/>
        </w:rPr>
        <w:t xml:space="preserve">are </w:t>
      </w:r>
      <w:r>
        <w:rPr>
          <w:rFonts w:eastAsia="Times New Roman" w:cs="Times New Roman"/>
          <w:color w:val="4A4A4A"/>
          <w:sz w:val="21"/>
          <w:szCs w:val="21"/>
          <w:lang w:eastAsia="en-GB"/>
        </w:rPr>
        <w:t>expressed in units of 1000 m</w:t>
      </w:r>
      <w:r w:rsidRPr="00AD5121">
        <w:rPr>
          <w:rFonts w:eastAsia="Times New Roman" w:cs="Times New Roman"/>
          <w:color w:val="4A4A4A"/>
          <w:sz w:val="21"/>
          <w:szCs w:val="21"/>
          <w:vertAlign w:val="superscript"/>
          <w:lang w:eastAsia="en-GB"/>
        </w:rPr>
        <w:t>3</w:t>
      </w:r>
      <w:r>
        <w:rPr>
          <w:rFonts w:eastAsia="Times New Roman" w:cs="Times New Roman"/>
          <w:color w:val="4A4A4A"/>
          <w:sz w:val="21"/>
          <w:szCs w:val="21"/>
          <w:lang w:eastAsia="en-GB"/>
        </w:rPr>
        <w:t xml:space="preserve">/day, although some data sources may use other units that require conversion. </w:t>
      </w:r>
    </w:p>
    <w:p w14:paraId="5DEF71EB" w14:textId="1CA45A94" w:rsidR="00AD5121" w:rsidRDefault="00AD5121" w:rsidP="00573631">
      <w:pPr>
        <w:shd w:val="clear" w:color="auto" w:fill="FFFFFF"/>
        <w:spacing w:after="0"/>
        <w:rPr>
          <w:rFonts w:eastAsia="Times New Roman" w:cs="Times New Roman"/>
          <w:color w:val="4A4A4A"/>
          <w:sz w:val="21"/>
          <w:szCs w:val="21"/>
          <w:lang w:eastAsia="en-GB"/>
        </w:rPr>
      </w:pPr>
    </w:p>
    <w:p w14:paraId="68338F45" w14:textId="60491839" w:rsidR="00AD5121" w:rsidRDefault="00AD5121" w:rsidP="0057363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The amount of wastewater safely treated is calculated by summing all of the wastewater flows which receive treatment considered equivalent to secondary treatment or better. This wastewater flow is expressed in units of 1000 m</w:t>
      </w:r>
      <w:r w:rsidRPr="00AD5121">
        <w:rPr>
          <w:rFonts w:eastAsia="Times New Roman" w:cs="Times New Roman"/>
          <w:color w:val="4A4A4A"/>
          <w:sz w:val="21"/>
          <w:szCs w:val="21"/>
          <w:vertAlign w:val="superscript"/>
          <w:lang w:eastAsia="en-GB"/>
        </w:rPr>
        <w:t>3</w:t>
      </w:r>
      <w:r>
        <w:rPr>
          <w:rFonts w:eastAsia="Times New Roman" w:cs="Times New Roman"/>
          <w:color w:val="4A4A4A"/>
          <w:sz w:val="21"/>
          <w:szCs w:val="21"/>
          <w:lang w:eastAsia="en-GB"/>
        </w:rPr>
        <w:t>/day, although some data sources may use other units that require conversion.</w:t>
      </w:r>
    </w:p>
    <w:p w14:paraId="76B60258" w14:textId="77777777" w:rsidR="00AD5121" w:rsidRDefault="00AD5121" w:rsidP="00573631">
      <w:pPr>
        <w:shd w:val="clear" w:color="auto" w:fill="FFFFFF"/>
        <w:spacing w:after="0"/>
        <w:rPr>
          <w:rFonts w:eastAsia="Times New Roman" w:cs="Times New Roman"/>
          <w:color w:val="4A4A4A"/>
          <w:sz w:val="21"/>
          <w:szCs w:val="21"/>
          <w:lang w:eastAsia="en-GB"/>
        </w:rPr>
      </w:pPr>
    </w:p>
    <w:p w14:paraId="2FEBFA7B" w14:textId="3617FA6C" w:rsidR="00B769F7" w:rsidRDefault="00AD5121" w:rsidP="0057363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The proportion of wastewater flows which are safely treated is calculated as a ratio of the amount of wastewater safely treated to the amount of wastewater generated. </w:t>
      </w:r>
    </w:p>
    <w:p w14:paraId="4E6A6547" w14:textId="77777777" w:rsidR="00AD5121" w:rsidRPr="00573631" w:rsidRDefault="00AD5121" w:rsidP="00573631">
      <w:pPr>
        <w:shd w:val="clear" w:color="auto" w:fill="FFFFFF"/>
        <w:spacing w:after="0"/>
        <w:rPr>
          <w:rFonts w:eastAsia="Times New Roman" w:cs="Times New Roman"/>
          <w:color w:val="4A4A4A"/>
          <w:sz w:val="21"/>
          <w:szCs w:val="21"/>
          <w:lang w:eastAsia="en-GB"/>
        </w:rPr>
      </w:pPr>
    </w:p>
    <w:p w14:paraId="34956B35"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Disaggregation:</w:t>
      </w:r>
    </w:p>
    <w:p w14:paraId="490A7C6F" w14:textId="1FDD136E" w:rsidR="00AD5121" w:rsidRDefault="00AD5121" w:rsidP="00573631">
      <w:pPr>
        <w:shd w:val="clear" w:color="auto" w:fill="FFFFFF"/>
        <w:spacing w:after="0"/>
        <w:rPr>
          <w:rFonts w:eastAsia="Times New Roman" w:cs="Times New Roman"/>
          <w:color w:val="4A4A4A"/>
          <w:sz w:val="21"/>
          <w:szCs w:val="21"/>
          <w:lang w:eastAsia="en-GB"/>
        </w:rPr>
      </w:pPr>
    </w:p>
    <w:p w14:paraId="4DC50B60" w14:textId="181834EC" w:rsidR="006F0EB8" w:rsidRDefault="006F0EB8" w:rsidP="006F0EB8">
      <w:pPr>
        <w:shd w:val="clear" w:color="auto" w:fill="FFFFFF"/>
        <w:spacing w:after="0"/>
        <w:rPr>
          <w:rFonts w:eastAsia="Times New Roman" w:cs="Times New Roman"/>
          <w:b/>
          <w:color w:val="4A4A4A"/>
          <w:sz w:val="21"/>
          <w:szCs w:val="21"/>
          <w:lang w:eastAsia="en-GB"/>
        </w:rPr>
      </w:pPr>
      <w:r>
        <w:rPr>
          <w:rFonts w:eastAsia="Times New Roman" w:cs="Times New Roman"/>
          <w:b/>
          <w:color w:val="4A4A4A"/>
          <w:sz w:val="21"/>
          <w:szCs w:val="21"/>
          <w:lang w:eastAsia="en-GB"/>
        </w:rPr>
        <w:t xml:space="preserve">Wastewater generation </w:t>
      </w:r>
      <w:r w:rsidRPr="00CE23B1">
        <w:rPr>
          <w:rFonts w:eastAsia="Times New Roman" w:cs="Times New Roman"/>
          <w:b/>
          <w:color w:val="4A4A4A"/>
          <w:sz w:val="21"/>
          <w:szCs w:val="21"/>
          <w:lang w:eastAsia="en-GB"/>
        </w:rPr>
        <w:t>(Figure 2)</w:t>
      </w:r>
    </w:p>
    <w:p w14:paraId="1B523D24" w14:textId="77777777" w:rsidR="006F0EB8" w:rsidRPr="00787C5F" w:rsidRDefault="006F0EB8" w:rsidP="006F0EB8">
      <w:pPr>
        <w:shd w:val="clear" w:color="auto" w:fill="FFFFFF"/>
        <w:spacing w:after="0"/>
        <w:rPr>
          <w:rFonts w:eastAsia="Times New Roman" w:cs="Times New Roman"/>
          <w:color w:val="4A4A4A"/>
          <w:sz w:val="21"/>
          <w:szCs w:val="21"/>
          <w:lang w:val="en-US" w:eastAsia="en-GB"/>
        </w:rPr>
      </w:pPr>
      <w:r w:rsidRPr="00787C5F">
        <w:rPr>
          <w:rFonts w:eastAsia="Times New Roman" w:cs="Times New Roman"/>
          <w:color w:val="4A4A4A"/>
          <w:sz w:val="21"/>
          <w:szCs w:val="21"/>
          <w:lang w:eastAsia="en-GB"/>
        </w:rPr>
        <w:t>Wastewater ca</w:t>
      </w:r>
      <w:r>
        <w:rPr>
          <w:rFonts w:eastAsia="Times New Roman" w:cs="Times New Roman"/>
          <w:color w:val="4A4A4A"/>
          <w:sz w:val="21"/>
          <w:szCs w:val="21"/>
          <w:lang w:eastAsia="en-GB"/>
        </w:rPr>
        <w:t>n be generated through a variety of economic activities as well as through private households. The following categories of wastewater flows can be distinguished:</w:t>
      </w:r>
    </w:p>
    <w:p w14:paraId="3D004AB2" w14:textId="77777777" w:rsidR="006F0EB8" w:rsidRDefault="006F0EB8" w:rsidP="006F0EB8">
      <w:pPr>
        <w:pStyle w:val="ListParagraph"/>
        <w:numPr>
          <w:ilvl w:val="0"/>
          <w:numId w:val="6"/>
        </w:numPr>
        <w:shd w:val="clear" w:color="auto" w:fill="FFFFFF"/>
        <w:spacing w:after="0"/>
        <w:rPr>
          <w:rFonts w:eastAsia="Times New Roman" w:cs="Times New Roman"/>
          <w:color w:val="4A4A4A"/>
          <w:sz w:val="21"/>
          <w:szCs w:val="21"/>
          <w:lang w:eastAsia="en-GB"/>
        </w:rPr>
      </w:pPr>
      <w:r>
        <w:rPr>
          <w:rFonts w:eastAsia="Times New Roman" w:cs="Times New Roman"/>
          <w:b/>
          <w:color w:val="4A4A4A"/>
          <w:sz w:val="21"/>
          <w:szCs w:val="21"/>
          <w:lang w:eastAsia="en-GB"/>
        </w:rPr>
        <w:t xml:space="preserve">Agricultural </w:t>
      </w:r>
      <w:r w:rsidRPr="00CE23B1">
        <w:rPr>
          <w:rFonts w:eastAsia="Times New Roman" w:cs="Times New Roman"/>
          <w:b/>
          <w:color w:val="4A4A4A"/>
          <w:sz w:val="21"/>
          <w:szCs w:val="21"/>
          <w:lang w:eastAsia="en-GB"/>
        </w:rPr>
        <w:t>(ISIC 0</w:t>
      </w:r>
      <w:r>
        <w:rPr>
          <w:rFonts w:eastAsia="Times New Roman" w:cs="Times New Roman"/>
          <w:b/>
          <w:color w:val="4A4A4A"/>
          <w:sz w:val="21"/>
          <w:szCs w:val="21"/>
          <w:lang w:eastAsia="en-GB"/>
        </w:rPr>
        <w:t>1-03</w:t>
      </w:r>
      <w:r w:rsidRPr="00CE23B1">
        <w:rPr>
          <w:rFonts w:eastAsia="Times New Roman" w:cs="Times New Roman"/>
          <w:b/>
          <w:color w:val="4A4A4A"/>
          <w:sz w:val="21"/>
          <w:szCs w:val="21"/>
          <w:lang w:eastAsia="en-GB"/>
        </w:rPr>
        <w:t>)</w:t>
      </w:r>
      <w:r w:rsidRPr="00CE23B1">
        <w:rPr>
          <w:rFonts w:eastAsia="Times New Roman" w:cs="Times New Roman"/>
          <w:color w:val="4A4A4A"/>
          <w:sz w:val="21"/>
          <w:szCs w:val="21"/>
          <w:lang w:eastAsia="en-GB"/>
        </w:rPr>
        <w:t xml:space="preserve"> </w:t>
      </w:r>
      <w:r w:rsidRPr="00806B81">
        <w:rPr>
          <w:rFonts w:eastAsia="Times New Roman" w:cs="Times New Roman"/>
          <w:color w:val="4A4A4A"/>
          <w:sz w:val="21"/>
          <w:szCs w:val="21"/>
          <w:lang w:eastAsia="en-GB"/>
        </w:rPr>
        <w:t>cover</w:t>
      </w:r>
      <w:r>
        <w:rPr>
          <w:rFonts w:eastAsia="Times New Roman" w:cs="Times New Roman"/>
          <w:color w:val="4A4A4A"/>
          <w:sz w:val="21"/>
          <w:szCs w:val="21"/>
          <w:lang w:eastAsia="en-GB"/>
        </w:rPr>
        <w:t>s</w:t>
      </w:r>
      <w:r w:rsidRPr="00806B81">
        <w:rPr>
          <w:rFonts w:eastAsia="Times New Roman" w:cs="Times New Roman"/>
          <w:color w:val="4A4A4A"/>
          <w:sz w:val="21"/>
          <w:szCs w:val="21"/>
          <w:lang w:eastAsia="en-GB"/>
        </w:rPr>
        <w:t xml:space="preserve"> crop and animal production, hunting and related service activities; forestry and logging; and fishing and aquaculture. </w:t>
      </w:r>
      <w:r>
        <w:rPr>
          <w:rFonts w:eastAsia="Times New Roman" w:cs="Times New Roman"/>
          <w:color w:val="4A4A4A"/>
          <w:sz w:val="21"/>
          <w:szCs w:val="21"/>
          <w:lang w:eastAsia="en-GB"/>
        </w:rPr>
        <w:t>Wastewater generated from these activities for the most part enters the environment as non-point pollution and will not be monitored as part of indicator 6.3.1.</w:t>
      </w:r>
    </w:p>
    <w:p w14:paraId="4F3E667B" w14:textId="77777777" w:rsidR="006F0EB8" w:rsidRPr="00CE23B1" w:rsidRDefault="006F0EB8" w:rsidP="006F0EB8">
      <w:pPr>
        <w:pStyle w:val="ListParagraph"/>
        <w:numPr>
          <w:ilvl w:val="0"/>
          <w:numId w:val="6"/>
        </w:numPr>
        <w:shd w:val="clear" w:color="auto" w:fill="FFFFFF"/>
        <w:spacing w:after="0"/>
        <w:rPr>
          <w:rFonts w:eastAsia="Times New Roman" w:cs="Times New Roman"/>
          <w:color w:val="4A4A4A"/>
          <w:sz w:val="21"/>
          <w:szCs w:val="21"/>
          <w:lang w:eastAsia="en-GB"/>
        </w:rPr>
      </w:pPr>
      <w:r w:rsidRPr="00CE23B1">
        <w:rPr>
          <w:rFonts w:eastAsia="Times New Roman" w:cs="Times New Roman"/>
          <w:b/>
          <w:color w:val="4A4A4A"/>
          <w:sz w:val="21"/>
          <w:szCs w:val="21"/>
          <w:lang w:eastAsia="en-GB"/>
        </w:rPr>
        <w:t>Mining and quarrying (ISIC 05-09)</w:t>
      </w:r>
      <w:r w:rsidRPr="00CE23B1">
        <w:rPr>
          <w:rFonts w:eastAsia="Times New Roman" w:cs="Times New Roman"/>
          <w:color w:val="4A4A4A"/>
          <w:sz w:val="21"/>
          <w:szCs w:val="21"/>
          <w:lang w:eastAsia="en-GB"/>
        </w:rPr>
        <w:t xml:space="preserve"> includes the extraction of minerals occurring naturally as solids (coal and ores), liquids (petroleum) or gases (natural gas). Extraction can be achieved by different methods such as underground or surface mining, well operation, seabed mining etc.</w:t>
      </w:r>
    </w:p>
    <w:p w14:paraId="27EE5207" w14:textId="77777777" w:rsidR="006F0EB8" w:rsidRDefault="006F0EB8" w:rsidP="006F0EB8">
      <w:pPr>
        <w:pStyle w:val="ListParagraph"/>
        <w:numPr>
          <w:ilvl w:val="0"/>
          <w:numId w:val="6"/>
        </w:numPr>
        <w:shd w:val="clear" w:color="auto" w:fill="FFFFFF"/>
        <w:spacing w:after="0"/>
        <w:rPr>
          <w:rFonts w:eastAsia="Times New Roman" w:cs="Times New Roman"/>
          <w:color w:val="4A4A4A"/>
          <w:sz w:val="21"/>
          <w:szCs w:val="21"/>
          <w:lang w:eastAsia="en-GB"/>
        </w:rPr>
      </w:pPr>
      <w:r w:rsidRPr="00CE23B1">
        <w:rPr>
          <w:rFonts w:eastAsia="Times New Roman" w:cs="Times New Roman"/>
          <w:b/>
          <w:color w:val="4A4A4A"/>
          <w:sz w:val="21"/>
          <w:szCs w:val="21"/>
          <w:lang w:eastAsia="en-GB"/>
        </w:rPr>
        <w:t>Manufacturing (ISIC 10-33)</w:t>
      </w:r>
      <w:r w:rsidRPr="00CE23B1">
        <w:rPr>
          <w:rFonts w:eastAsia="Times New Roman" w:cs="Times New Roman"/>
          <w:color w:val="4A4A4A"/>
          <w:sz w:val="21"/>
          <w:szCs w:val="21"/>
          <w:lang w:eastAsia="en-GB"/>
        </w:rPr>
        <w:t xml:space="preserve"> includes the physical or chemical transformation of materials, substances, or components into new products. The materials, substances, or components transformed are raw materials that are products of agriculture, forestry, fishing, mining or quarrying as well as products of other manufacturing activities. Substantial alteration, renovation or reconstruction of goods is generally considered to be manufacturing.</w:t>
      </w:r>
    </w:p>
    <w:p w14:paraId="7CCDAC1C" w14:textId="77777777" w:rsidR="006F0EB8" w:rsidRPr="00CE23B1" w:rsidRDefault="006F0EB8" w:rsidP="006F0EB8">
      <w:pPr>
        <w:pStyle w:val="ListParagraph"/>
        <w:numPr>
          <w:ilvl w:val="0"/>
          <w:numId w:val="6"/>
        </w:numPr>
        <w:shd w:val="clear" w:color="auto" w:fill="FFFFFF"/>
        <w:spacing w:after="0"/>
        <w:rPr>
          <w:rFonts w:eastAsia="Times New Roman" w:cs="Times New Roman"/>
          <w:color w:val="4A4A4A"/>
          <w:sz w:val="21"/>
          <w:szCs w:val="21"/>
          <w:lang w:eastAsia="en-GB"/>
        </w:rPr>
      </w:pPr>
      <w:r w:rsidRPr="00787C5F">
        <w:rPr>
          <w:rFonts w:eastAsia="Times New Roman" w:cs="Times New Roman"/>
          <w:b/>
          <w:color w:val="4A4A4A"/>
          <w:sz w:val="21"/>
          <w:szCs w:val="21"/>
          <w:lang w:eastAsia="en-GB"/>
        </w:rPr>
        <w:t>Electricity (ISIC 35)</w:t>
      </w:r>
      <w:r>
        <w:rPr>
          <w:rFonts w:eastAsia="Times New Roman" w:cs="Times New Roman"/>
          <w:color w:val="4A4A4A"/>
          <w:sz w:val="21"/>
          <w:szCs w:val="21"/>
          <w:lang w:eastAsia="en-GB"/>
        </w:rPr>
        <w:t xml:space="preserve"> includes electric power generation, transmission and distribution, as well as the manufacture and distribution of gas, and steam and air conditioning supply. Water used for cooling in power generation is explicitly excluded from calculations of wastewater flows. </w:t>
      </w:r>
    </w:p>
    <w:p w14:paraId="795098A4" w14:textId="77777777" w:rsidR="006F0EB8" w:rsidRDefault="006F0EB8" w:rsidP="006F0EB8">
      <w:pPr>
        <w:pStyle w:val="ListParagraph"/>
        <w:numPr>
          <w:ilvl w:val="0"/>
          <w:numId w:val="6"/>
        </w:numPr>
        <w:shd w:val="clear" w:color="auto" w:fill="FFFFFF"/>
        <w:spacing w:after="0"/>
        <w:rPr>
          <w:rFonts w:eastAsia="Times New Roman" w:cs="Times New Roman"/>
          <w:color w:val="4A4A4A"/>
          <w:sz w:val="21"/>
          <w:szCs w:val="21"/>
          <w:lang w:eastAsia="en-GB"/>
        </w:rPr>
      </w:pPr>
      <w:r w:rsidRPr="00CE23B1">
        <w:rPr>
          <w:rFonts w:eastAsia="Times New Roman" w:cs="Times New Roman"/>
          <w:b/>
          <w:color w:val="4A4A4A"/>
          <w:sz w:val="21"/>
          <w:szCs w:val="21"/>
          <w:lang w:eastAsia="en-GB"/>
        </w:rPr>
        <w:t>Construction (ISIC 41-43)</w:t>
      </w:r>
      <w:r w:rsidRPr="00CE23B1">
        <w:rPr>
          <w:rFonts w:eastAsia="Times New Roman" w:cs="Times New Roman"/>
          <w:color w:val="4A4A4A"/>
          <w:sz w:val="21"/>
          <w:szCs w:val="21"/>
          <w:lang w:eastAsia="en-GB"/>
        </w:rPr>
        <w:t xml:space="preserve"> includes general construction and specialized construction activities for buildings and civil engineering works. It includes new work, repair, additions and alterations, the</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erection of prefabricated buildings or structures on the site and also construction of a temporary</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nature.</w:t>
      </w:r>
    </w:p>
    <w:p w14:paraId="34C941E7" w14:textId="6D62D9BA" w:rsidR="006F0EB8" w:rsidRPr="00CE23B1" w:rsidRDefault="006F0EB8" w:rsidP="006F0EB8">
      <w:pPr>
        <w:pStyle w:val="ListParagraph"/>
        <w:numPr>
          <w:ilvl w:val="0"/>
          <w:numId w:val="6"/>
        </w:numPr>
        <w:shd w:val="clear" w:color="auto" w:fill="FFFFFF"/>
        <w:spacing w:after="0"/>
        <w:rPr>
          <w:rFonts w:eastAsia="Times New Roman" w:cs="Times New Roman"/>
          <w:color w:val="4A4A4A"/>
          <w:sz w:val="21"/>
          <w:szCs w:val="21"/>
          <w:lang w:eastAsia="en-GB"/>
        </w:rPr>
      </w:pPr>
      <w:r w:rsidRPr="00EF4D63">
        <w:rPr>
          <w:rFonts w:eastAsia="Times New Roman" w:cs="Times New Roman"/>
          <w:b/>
          <w:color w:val="4A4A4A"/>
          <w:sz w:val="21"/>
          <w:szCs w:val="21"/>
          <w:lang w:eastAsia="en-GB"/>
        </w:rPr>
        <w:t>Services</w:t>
      </w:r>
      <w:r w:rsidRPr="00787C5F">
        <w:rPr>
          <w:rFonts w:eastAsia="Times New Roman" w:cs="Times New Roman"/>
          <w:b/>
          <w:color w:val="4A4A4A"/>
          <w:sz w:val="21"/>
          <w:szCs w:val="21"/>
          <w:lang w:eastAsia="en-GB"/>
        </w:rPr>
        <w:t xml:space="preserve"> </w:t>
      </w:r>
      <w:r w:rsidRPr="00787C5F">
        <w:rPr>
          <w:rFonts w:eastAsia="Times New Roman" w:cs="Times New Roman"/>
          <w:b/>
          <w:color w:val="4A4A4A"/>
          <w:sz w:val="21"/>
          <w:szCs w:val="21"/>
          <w:lang w:val="en-US" w:eastAsia="en-GB"/>
        </w:rPr>
        <w:t>(ISIC 45-96)</w:t>
      </w:r>
      <w:r>
        <w:rPr>
          <w:rFonts w:eastAsia="Times New Roman" w:cs="Times New Roman"/>
          <w:color w:val="4A4A4A"/>
          <w:sz w:val="21"/>
          <w:szCs w:val="21"/>
          <w:lang w:val="en-US" w:eastAsia="en-GB"/>
        </w:rPr>
        <w:t xml:space="preserve"> </w:t>
      </w:r>
      <w:r>
        <w:rPr>
          <w:rFonts w:eastAsia="Times New Roman" w:cs="Times New Roman"/>
          <w:color w:val="4A4A4A"/>
          <w:sz w:val="21"/>
          <w:szCs w:val="21"/>
          <w:lang w:eastAsia="en-GB"/>
        </w:rPr>
        <w:t xml:space="preserve">These Divisions are considered service industries and include a wide range of economic activities </w:t>
      </w:r>
      <w:r w:rsidRPr="00CE23B1">
        <w:rPr>
          <w:rFonts w:eastAsia="Times New Roman" w:cs="Times New Roman"/>
          <w:color w:val="4A4A4A"/>
          <w:sz w:val="21"/>
          <w:szCs w:val="21"/>
          <w:lang w:eastAsia="en-GB"/>
        </w:rPr>
        <w:t>where water is mainly used for sanitary</w:t>
      </w:r>
      <w:r>
        <w:rPr>
          <w:rFonts w:eastAsia="Times New Roman" w:cs="Times New Roman"/>
          <w:color w:val="4A4A4A"/>
          <w:sz w:val="21"/>
          <w:szCs w:val="21"/>
          <w:lang w:eastAsia="en-GB"/>
        </w:rPr>
        <w:t xml:space="preserve"> purposes</w:t>
      </w:r>
      <w:r w:rsidRPr="00CE23B1">
        <w:rPr>
          <w:rFonts w:eastAsia="Times New Roman" w:cs="Times New Roman"/>
          <w:color w:val="4A4A4A"/>
          <w:sz w:val="21"/>
          <w:szCs w:val="21"/>
          <w:lang w:eastAsia="en-GB"/>
        </w:rPr>
        <w:t>, washing, cleaning,</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cooking, etc.</w:t>
      </w:r>
    </w:p>
    <w:p w14:paraId="27F21270" w14:textId="0E5B4D11" w:rsidR="006F0EB8" w:rsidRPr="00CE23B1" w:rsidRDefault="006F0EB8" w:rsidP="006F0EB8">
      <w:pPr>
        <w:pStyle w:val="ListParagraph"/>
        <w:numPr>
          <w:ilvl w:val="0"/>
          <w:numId w:val="6"/>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val="en-US" w:eastAsia="en-GB"/>
        </w:rPr>
        <w:t xml:space="preserve">Wastewater can also be generated by </w:t>
      </w:r>
      <w:r w:rsidRPr="00787C5F">
        <w:rPr>
          <w:rFonts w:eastAsia="Times New Roman" w:cs="Times New Roman"/>
          <w:b/>
          <w:color w:val="4A4A4A"/>
          <w:sz w:val="21"/>
          <w:szCs w:val="21"/>
          <w:lang w:val="en-US" w:eastAsia="en-GB"/>
        </w:rPr>
        <w:t>private households</w:t>
      </w:r>
      <w:r>
        <w:rPr>
          <w:rFonts w:eastAsia="Times New Roman" w:cs="Times New Roman"/>
          <w:color w:val="4A4A4A"/>
          <w:sz w:val="21"/>
          <w:szCs w:val="21"/>
          <w:lang w:val="en-US" w:eastAsia="en-GB"/>
        </w:rPr>
        <w:t xml:space="preserve">, originating predominantly from the human metabolism and from household activities. </w:t>
      </w:r>
      <w:r>
        <w:rPr>
          <w:rFonts w:eastAsia="Times New Roman" w:cs="Times New Roman"/>
          <w:color w:val="4A4A4A"/>
          <w:sz w:val="21"/>
          <w:szCs w:val="21"/>
          <w:lang w:eastAsia="en-GB"/>
        </w:rPr>
        <w:t xml:space="preserve">A portion of the water which is brought into private households for domestic purposes (e.g. cooking, drinking, bathing, washing, ISIC division 36) exits the household as wastewater. </w:t>
      </w:r>
      <w:r>
        <w:rPr>
          <w:rFonts w:eastAsia="Times New Roman" w:cs="Times New Roman"/>
          <w:color w:val="4A4A4A"/>
          <w:sz w:val="21"/>
          <w:szCs w:val="21"/>
          <w:lang w:val="en-US" w:eastAsia="en-GB"/>
        </w:rPr>
        <w:t xml:space="preserve">Domestic wastewater flows are not directly covered by ISIC codes, unless the household generates water in the course of an economic activity. Note that wastewater generated by residents of communal institutions may be covered under ISIC divisions, e.g. 85 (education) or 87 (residential care activities). </w:t>
      </w:r>
    </w:p>
    <w:p w14:paraId="0CBA0C29" w14:textId="77777777" w:rsidR="006F0EB8" w:rsidRDefault="006F0EB8" w:rsidP="006F0EB8">
      <w:pPr>
        <w:shd w:val="clear" w:color="auto" w:fill="FFFFFF"/>
        <w:spacing w:after="0"/>
        <w:rPr>
          <w:rFonts w:eastAsia="Times New Roman" w:cs="Times New Roman"/>
          <w:color w:val="4A4A4A"/>
          <w:sz w:val="21"/>
          <w:szCs w:val="21"/>
          <w:lang w:eastAsia="en-GB"/>
        </w:rPr>
      </w:pPr>
    </w:p>
    <w:p w14:paraId="0BC77D1B" w14:textId="77777777" w:rsidR="006F0EB8" w:rsidRDefault="006F0EB8" w:rsidP="006F0EB8">
      <w:pPr>
        <w:shd w:val="clear" w:color="auto" w:fill="FFFFFF"/>
        <w:spacing w:after="0"/>
        <w:rPr>
          <w:rFonts w:eastAsia="Times New Roman" w:cs="Times New Roman"/>
          <w:color w:val="4A4A4A"/>
          <w:sz w:val="21"/>
          <w:szCs w:val="21"/>
          <w:lang w:eastAsia="en-GB"/>
        </w:rPr>
      </w:pPr>
    </w:p>
    <w:p w14:paraId="7F173AA3" w14:textId="77777777" w:rsidR="006F0EB8" w:rsidRDefault="006F0EB8" w:rsidP="006F0EB8">
      <w:pPr>
        <w:shd w:val="clear" w:color="auto" w:fill="FFFFFF"/>
        <w:spacing w:after="0"/>
        <w:rPr>
          <w:rFonts w:eastAsia="Times New Roman" w:cs="Times New Roman"/>
          <w:color w:val="4A4A4A"/>
          <w:sz w:val="21"/>
          <w:szCs w:val="21"/>
          <w:lang w:eastAsia="en-GB"/>
        </w:rPr>
      </w:pPr>
      <w:r>
        <w:rPr>
          <w:noProof/>
        </w:rPr>
        <w:lastRenderedPageBreak/>
        <w:drawing>
          <wp:inline distT="0" distB="0" distL="0" distR="0" wp14:anchorId="5DB21BC9" wp14:editId="14E0D9C5">
            <wp:extent cx="5731510" cy="27578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57805"/>
                    </a:xfrm>
                    <a:prstGeom prst="rect">
                      <a:avLst/>
                    </a:prstGeom>
                  </pic:spPr>
                </pic:pic>
              </a:graphicData>
            </a:graphic>
          </wp:inline>
        </w:drawing>
      </w:r>
    </w:p>
    <w:p w14:paraId="39318A82" w14:textId="77777777" w:rsidR="006F0EB8" w:rsidRDefault="006F0EB8" w:rsidP="006F0EB8">
      <w:pPr>
        <w:shd w:val="clear" w:color="auto" w:fill="FFFFFF"/>
        <w:spacing w:after="0"/>
        <w:rPr>
          <w:rFonts w:eastAsia="Times New Roman" w:cs="Times New Roman"/>
          <w:color w:val="4A4A4A"/>
          <w:sz w:val="21"/>
          <w:szCs w:val="21"/>
          <w:lang w:eastAsia="en-GB"/>
        </w:rPr>
      </w:pPr>
      <w:r w:rsidRPr="00CE23B1">
        <w:rPr>
          <w:rFonts w:eastAsia="Times New Roman" w:cs="Times New Roman"/>
          <w:color w:val="4A4A4A"/>
          <w:sz w:val="21"/>
          <w:szCs w:val="21"/>
          <w:lang w:eastAsia="en-GB"/>
        </w:rPr>
        <w:t>Figure 2. OECD/Eurostat (left) and UNSD/UNEP (right) variables for the generation of wastewater</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 xml:space="preserve">flow. The variables </w:t>
      </w:r>
      <w:r>
        <w:rPr>
          <w:rFonts w:eastAsia="Times New Roman" w:cs="Times New Roman"/>
          <w:color w:val="4A4A4A"/>
          <w:sz w:val="21"/>
          <w:szCs w:val="21"/>
          <w:lang w:eastAsia="en-GB"/>
        </w:rPr>
        <w:t xml:space="preserve">used </w:t>
      </w:r>
      <w:r w:rsidRPr="00CE23B1">
        <w:rPr>
          <w:rFonts w:eastAsia="Times New Roman" w:cs="Times New Roman"/>
          <w:color w:val="4A4A4A"/>
          <w:sz w:val="21"/>
          <w:szCs w:val="21"/>
          <w:lang w:eastAsia="en-GB"/>
        </w:rPr>
        <w:t>to populate the SDG Indicator 6.3.1 are highlighted in colo</w:t>
      </w:r>
      <w:r>
        <w:rPr>
          <w:rFonts w:eastAsia="Times New Roman" w:cs="Times New Roman"/>
          <w:color w:val="4A4A4A"/>
          <w:sz w:val="21"/>
          <w:szCs w:val="21"/>
          <w:lang w:eastAsia="en-GB"/>
        </w:rPr>
        <w:t>u</w:t>
      </w:r>
      <w:r w:rsidRPr="00CE23B1">
        <w:rPr>
          <w:rFonts w:eastAsia="Times New Roman" w:cs="Times New Roman"/>
          <w:color w:val="4A4A4A"/>
          <w:sz w:val="21"/>
          <w:szCs w:val="21"/>
          <w:lang w:eastAsia="en-GB"/>
        </w:rPr>
        <w:t>r.</w:t>
      </w:r>
    </w:p>
    <w:p w14:paraId="3C9B6A7A" w14:textId="77777777" w:rsidR="006F0EB8" w:rsidRDefault="006F0EB8" w:rsidP="006F0EB8">
      <w:pPr>
        <w:shd w:val="clear" w:color="auto" w:fill="FFFFFF"/>
        <w:spacing w:after="0"/>
        <w:rPr>
          <w:rFonts w:eastAsia="Times New Roman" w:cs="Times New Roman"/>
          <w:color w:val="4A4A4A"/>
          <w:sz w:val="21"/>
          <w:szCs w:val="21"/>
          <w:lang w:eastAsia="en-GB"/>
        </w:rPr>
      </w:pPr>
    </w:p>
    <w:p w14:paraId="3150AE93" w14:textId="7F793C72" w:rsidR="006F0EB8" w:rsidRPr="00CE23B1" w:rsidRDefault="006F0EB8" w:rsidP="006F0EB8">
      <w:pPr>
        <w:shd w:val="clear" w:color="auto" w:fill="FFFFFF"/>
        <w:spacing w:after="0"/>
        <w:rPr>
          <w:rFonts w:eastAsia="Times New Roman" w:cs="Times New Roman"/>
          <w:b/>
          <w:color w:val="4A4A4A"/>
          <w:sz w:val="21"/>
          <w:szCs w:val="21"/>
          <w:lang w:eastAsia="en-GB"/>
        </w:rPr>
      </w:pPr>
      <w:r w:rsidRPr="00CE23B1">
        <w:rPr>
          <w:rFonts w:eastAsia="Times New Roman" w:cs="Times New Roman"/>
          <w:b/>
          <w:color w:val="4A4A4A"/>
          <w:sz w:val="21"/>
          <w:szCs w:val="21"/>
          <w:lang w:eastAsia="en-GB"/>
        </w:rPr>
        <w:t>Wastewater treatment (Figure 3)</w:t>
      </w:r>
    </w:p>
    <w:p w14:paraId="7F461896" w14:textId="7D2980D1" w:rsidR="006F0EB8" w:rsidRDefault="006F0EB8" w:rsidP="006F0EB8">
      <w:pPr>
        <w:shd w:val="clear" w:color="auto" w:fill="FFFFFF"/>
        <w:spacing w:after="0"/>
        <w:rPr>
          <w:rFonts w:eastAsia="Times New Roman" w:cs="Times New Roman"/>
          <w:color w:val="4A4A4A"/>
          <w:sz w:val="21"/>
          <w:szCs w:val="21"/>
          <w:lang w:eastAsia="en-GB"/>
        </w:rPr>
      </w:pPr>
      <w:r w:rsidRPr="00CE23B1">
        <w:rPr>
          <w:rFonts w:eastAsia="Times New Roman" w:cs="Times New Roman"/>
          <w:color w:val="4A4A4A"/>
          <w:sz w:val="21"/>
          <w:szCs w:val="21"/>
          <w:lang w:eastAsia="en-GB"/>
        </w:rPr>
        <w:t>OECD/Eurostat databases disaggregate the flow of treated wastewater by type (e.g. urban and</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 xml:space="preserve">industrial discharges), whereas </w:t>
      </w:r>
      <w:r>
        <w:rPr>
          <w:rFonts w:eastAsia="Times New Roman" w:cs="Times New Roman"/>
          <w:color w:val="4A4A4A"/>
          <w:sz w:val="21"/>
          <w:szCs w:val="21"/>
          <w:lang w:eastAsia="en-GB"/>
        </w:rPr>
        <w:t xml:space="preserve">the </w:t>
      </w:r>
      <w:r w:rsidRPr="00CE23B1">
        <w:rPr>
          <w:rFonts w:eastAsia="Times New Roman" w:cs="Times New Roman"/>
          <w:color w:val="4A4A4A"/>
          <w:sz w:val="21"/>
          <w:szCs w:val="21"/>
          <w:lang w:eastAsia="en-GB"/>
        </w:rPr>
        <w:t>UNSD database report</w:t>
      </w:r>
      <w:r>
        <w:rPr>
          <w:rFonts w:eastAsia="Times New Roman" w:cs="Times New Roman"/>
          <w:color w:val="4A4A4A"/>
          <w:sz w:val="21"/>
          <w:szCs w:val="21"/>
          <w:lang w:eastAsia="en-GB"/>
        </w:rPr>
        <w:t>s</w:t>
      </w:r>
      <w:r w:rsidRPr="00CE23B1">
        <w:rPr>
          <w:rFonts w:eastAsia="Times New Roman" w:cs="Times New Roman"/>
          <w:color w:val="4A4A4A"/>
          <w:sz w:val="21"/>
          <w:szCs w:val="21"/>
          <w:lang w:eastAsia="en-GB"/>
        </w:rPr>
        <w:t xml:space="preserve"> the flow of wastewater treated in</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other treatment plants and in urban wastewater treatment plants (see definitions below) by level of</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treatment (primary, secondary and tertiary). The variables and terms used for indicator 6.3.1 are listed below.</w:t>
      </w:r>
      <w:r>
        <w:rPr>
          <w:rFonts w:eastAsia="Times New Roman" w:cs="Times New Roman"/>
          <w:color w:val="4A4A4A"/>
          <w:sz w:val="21"/>
          <w:szCs w:val="21"/>
          <w:lang w:eastAsia="en-GB"/>
        </w:rPr>
        <w:t xml:space="preserve"> </w:t>
      </w:r>
    </w:p>
    <w:p w14:paraId="3F2A34DE" w14:textId="77777777" w:rsidR="006F0EB8" w:rsidRDefault="006F0EB8" w:rsidP="006F0EB8">
      <w:pPr>
        <w:shd w:val="clear" w:color="auto" w:fill="FFFFFF"/>
        <w:spacing w:after="0"/>
        <w:rPr>
          <w:rFonts w:eastAsia="Times New Roman" w:cs="Times New Roman"/>
          <w:color w:val="4A4A4A"/>
          <w:sz w:val="21"/>
          <w:szCs w:val="21"/>
          <w:lang w:eastAsia="en-GB"/>
        </w:rPr>
      </w:pPr>
    </w:p>
    <w:p w14:paraId="513B0496" w14:textId="77777777" w:rsidR="006F0EB8" w:rsidRDefault="006F0EB8" w:rsidP="006F0EB8">
      <w:pPr>
        <w:shd w:val="clear" w:color="auto" w:fill="FFFFFF"/>
        <w:spacing w:after="0"/>
        <w:rPr>
          <w:rFonts w:eastAsia="Times New Roman" w:cs="Times New Roman"/>
          <w:color w:val="4A4A4A"/>
          <w:sz w:val="21"/>
          <w:szCs w:val="21"/>
          <w:lang w:eastAsia="en-GB"/>
        </w:rPr>
      </w:pPr>
      <w:r w:rsidRPr="00CE23B1">
        <w:rPr>
          <w:rFonts w:eastAsia="Times New Roman" w:cs="Times New Roman"/>
          <w:b/>
          <w:color w:val="4A4A4A"/>
          <w:sz w:val="21"/>
          <w:szCs w:val="21"/>
          <w:lang w:eastAsia="en-GB"/>
        </w:rPr>
        <w:t>Urban wastewater treatment</w:t>
      </w:r>
      <w:r w:rsidRPr="00CE23B1">
        <w:rPr>
          <w:rFonts w:eastAsia="Times New Roman" w:cs="Times New Roman"/>
          <w:color w:val="4A4A4A"/>
          <w:sz w:val="21"/>
          <w:szCs w:val="21"/>
          <w:lang w:eastAsia="en-GB"/>
        </w:rPr>
        <w:t xml:space="preserve"> is all treatment of wastewater in Urban Wastewater Treatment Plants</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(UWWTP’s). UWWTP’s are usually operated by public authorities or by private companies working by</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order of public authorities. It includes wastewater delivered to treatment plants by trucks. UWWTP's</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are classified under ISIC 37 (Sewerage).</w:t>
      </w:r>
      <w:r>
        <w:rPr>
          <w:rFonts w:eastAsia="Times New Roman" w:cs="Times New Roman"/>
          <w:color w:val="4A4A4A"/>
          <w:sz w:val="21"/>
          <w:szCs w:val="21"/>
          <w:lang w:eastAsia="en-GB"/>
        </w:rPr>
        <w:t xml:space="preserve"> </w:t>
      </w:r>
    </w:p>
    <w:p w14:paraId="602BC376" w14:textId="77777777" w:rsidR="006F0EB8" w:rsidRDefault="006F0EB8" w:rsidP="006F0EB8">
      <w:pPr>
        <w:shd w:val="clear" w:color="auto" w:fill="FFFFFF"/>
        <w:spacing w:after="0"/>
        <w:rPr>
          <w:rFonts w:eastAsia="Times New Roman" w:cs="Times New Roman"/>
          <w:color w:val="4A4A4A"/>
          <w:sz w:val="21"/>
          <w:szCs w:val="21"/>
          <w:lang w:eastAsia="en-GB"/>
        </w:rPr>
      </w:pPr>
    </w:p>
    <w:p w14:paraId="09F65EF6" w14:textId="77777777" w:rsidR="006F0EB8" w:rsidRDefault="006F0EB8" w:rsidP="006F0EB8">
      <w:pPr>
        <w:shd w:val="clear" w:color="auto" w:fill="FFFFFF"/>
        <w:spacing w:after="0"/>
        <w:rPr>
          <w:rFonts w:eastAsia="Times New Roman" w:cs="Times New Roman"/>
          <w:color w:val="4A4A4A"/>
          <w:sz w:val="21"/>
          <w:szCs w:val="21"/>
          <w:lang w:eastAsia="en-GB"/>
        </w:rPr>
      </w:pPr>
      <w:r w:rsidRPr="00CE23B1">
        <w:rPr>
          <w:rFonts w:eastAsia="Times New Roman" w:cs="Times New Roman"/>
          <w:b/>
          <w:color w:val="4A4A4A"/>
          <w:sz w:val="21"/>
          <w:szCs w:val="21"/>
          <w:lang w:eastAsia="en-GB"/>
        </w:rPr>
        <w:t>Independent treatment</w:t>
      </w:r>
      <w:r w:rsidRPr="00CE23B1">
        <w:rPr>
          <w:rFonts w:eastAsia="Times New Roman" w:cs="Times New Roman"/>
          <w:color w:val="4A4A4A"/>
          <w:sz w:val="21"/>
          <w:szCs w:val="21"/>
          <w:lang w:eastAsia="en-GB"/>
        </w:rPr>
        <w:t>: Facilities for preliminary treatment, treatment, infiltration or discharge of</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domestic wastewater from dwellings generally between 1 and 50 population equivalents, not</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connected to an urban wastewater collecting system. Examples of such systems are septic tanks.</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Excluded are systems with storage tanks from which the wastewater is transported periodically by</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trucks to an urban wastewater treatment plant.</w:t>
      </w:r>
      <w:r>
        <w:rPr>
          <w:rFonts w:eastAsia="Times New Roman" w:cs="Times New Roman"/>
          <w:color w:val="4A4A4A"/>
          <w:sz w:val="21"/>
          <w:szCs w:val="21"/>
          <w:lang w:eastAsia="en-GB"/>
        </w:rPr>
        <w:t xml:space="preserve"> </w:t>
      </w:r>
    </w:p>
    <w:p w14:paraId="4BA5B5B8" w14:textId="77777777" w:rsidR="006F0EB8" w:rsidRDefault="006F0EB8" w:rsidP="006F0EB8">
      <w:pPr>
        <w:shd w:val="clear" w:color="auto" w:fill="FFFFFF"/>
        <w:spacing w:after="0"/>
        <w:rPr>
          <w:rFonts w:eastAsia="Times New Roman" w:cs="Times New Roman"/>
          <w:color w:val="4A4A4A"/>
          <w:sz w:val="21"/>
          <w:szCs w:val="21"/>
          <w:lang w:eastAsia="en-GB"/>
        </w:rPr>
      </w:pPr>
    </w:p>
    <w:p w14:paraId="2F393015" w14:textId="77777777" w:rsidR="006F0EB8" w:rsidRPr="00554258" w:rsidRDefault="006F0EB8" w:rsidP="006F0EB8">
      <w:pPr>
        <w:shd w:val="clear" w:color="auto" w:fill="FFFFFF"/>
        <w:spacing w:after="0"/>
        <w:rPr>
          <w:rFonts w:eastAsia="Times New Roman" w:cs="Times New Roman"/>
          <w:color w:val="4A4A4A"/>
          <w:sz w:val="21"/>
          <w:szCs w:val="21"/>
          <w:lang w:eastAsia="en-GB"/>
        </w:rPr>
      </w:pPr>
      <w:r w:rsidRPr="00554258">
        <w:rPr>
          <w:rFonts w:eastAsia="Times New Roman" w:cs="Times New Roman"/>
          <w:b/>
          <w:color w:val="4A4A4A"/>
          <w:sz w:val="21"/>
          <w:szCs w:val="21"/>
          <w:lang w:eastAsia="en-GB"/>
        </w:rPr>
        <w:t>Other wastewater treatment</w:t>
      </w:r>
      <w:r w:rsidRPr="00554258">
        <w:rPr>
          <w:rFonts w:eastAsia="Times New Roman" w:cs="Times New Roman"/>
          <w:color w:val="4A4A4A"/>
          <w:sz w:val="21"/>
          <w:szCs w:val="21"/>
          <w:lang w:eastAsia="en-GB"/>
        </w:rPr>
        <w:t xml:space="preserve"> corresponds to treatment of wastewater in any non-public treatment</w:t>
      </w:r>
    </w:p>
    <w:p w14:paraId="78DEEF60" w14:textId="2600281E" w:rsidR="006F0EB8" w:rsidRDefault="006F0EB8" w:rsidP="00FD6E68">
      <w:pPr>
        <w:shd w:val="clear" w:color="auto" w:fill="FFFFFF"/>
        <w:spacing w:after="0"/>
        <w:rPr>
          <w:rFonts w:eastAsia="Times New Roman" w:cs="Times New Roman"/>
          <w:color w:val="4A4A4A"/>
          <w:sz w:val="21"/>
          <w:szCs w:val="21"/>
          <w:lang w:eastAsia="en-GB"/>
        </w:rPr>
      </w:pPr>
      <w:r w:rsidRPr="00554258">
        <w:rPr>
          <w:rFonts w:eastAsia="Times New Roman" w:cs="Times New Roman"/>
          <w:color w:val="4A4A4A"/>
          <w:sz w:val="21"/>
          <w:szCs w:val="21"/>
          <w:lang w:eastAsia="en-GB"/>
        </w:rPr>
        <w:t>plant, i.e., Industrial Wastewater Treatment Plants (IWWTPs)</w:t>
      </w:r>
      <w:r w:rsidR="00FD6E68">
        <w:rPr>
          <w:rFonts w:eastAsia="Times New Roman" w:cs="Times New Roman"/>
          <w:color w:val="4A4A4A"/>
          <w:sz w:val="21"/>
          <w:szCs w:val="21"/>
          <w:lang w:eastAsia="en-GB"/>
        </w:rPr>
        <w:t xml:space="preserve">. </w:t>
      </w:r>
      <w:r w:rsidR="00FD6E68">
        <w:t>Excluded from "other wastewater treatment" is the treatment in septic tanks. IWWTPs may also be classified under ISIC 37 (Sewerage) or under the main activity class of the industrial establishment they belong to.</w:t>
      </w:r>
    </w:p>
    <w:p w14:paraId="1B922106" w14:textId="77777777" w:rsidR="006F0EB8" w:rsidRDefault="006F0EB8" w:rsidP="006F0EB8">
      <w:pPr>
        <w:shd w:val="clear" w:color="auto" w:fill="FFFFFF"/>
        <w:spacing w:after="0"/>
        <w:rPr>
          <w:rFonts w:eastAsia="Times New Roman" w:cs="Times New Roman"/>
          <w:color w:val="4A4A4A"/>
          <w:sz w:val="21"/>
          <w:szCs w:val="21"/>
          <w:lang w:eastAsia="en-GB"/>
        </w:rPr>
      </w:pPr>
    </w:p>
    <w:p w14:paraId="5009B36D" w14:textId="77777777" w:rsidR="006F0EB8" w:rsidRPr="00787C5F" w:rsidRDefault="006F0EB8" w:rsidP="006F0EB8">
      <w:pPr>
        <w:shd w:val="clear" w:color="auto" w:fill="FFFFFF"/>
        <w:spacing w:after="0"/>
        <w:rPr>
          <w:rFonts w:eastAsia="Times New Roman" w:cs="Times New Roman"/>
          <w:color w:val="4A4A4A"/>
          <w:sz w:val="21"/>
          <w:szCs w:val="21"/>
          <w:lang w:val="en-US" w:eastAsia="en-GB"/>
        </w:rPr>
      </w:pPr>
      <w:r w:rsidRPr="00B769F7">
        <w:rPr>
          <w:rFonts w:eastAsia="Times New Roman" w:cs="Times New Roman"/>
          <w:b/>
          <w:color w:val="4A4A4A"/>
          <w:sz w:val="21"/>
          <w:szCs w:val="21"/>
          <w:lang w:eastAsia="en-GB"/>
        </w:rPr>
        <w:t>Non-treated wastewater</w:t>
      </w:r>
      <w:r>
        <w:rPr>
          <w:rFonts w:eastAsia="Times New Roman" w:cs="Times New Roman"/>
          <w:color w:val="4A4A4A"/>
          <w:sz w:val="21"/>
          <w:szCs w:val="21"/>
          <w:lang w:eastAsia="en-GB"/>
        </w:rPr>
        <w:t xml:space="preserve"> is wastewater which doesn’t undergo any form of treatment before discharge to the environment. </w:t>
      </w:r>
    </w:p>
    <w:p w14:paraId="1F354B0B" w14:textId="77777777" w:rsidR="006F0EB8" w:rsidRDefault="006F0EB8" w:rsidP="006F0EB8">
      <w:pPr>
        <w:shd w:val="clear" w:color="auto" w:fill="FFFFFF"/>
        <w:spacing w:after="0"/>
        <w:rPr>
          <w:rFonts w:eastAsia="Times New Roman" w:cs="Times New Roman"/>
          <w:color w:val="4A4A4A"/>
          <w:sz w:val="21"/>
          <w:szCs w:val="21"/>
          <w:lang w:eastAsia="en-GB"/>
        </w:rPr>
      </w:pPr>
    </w:p>
    <w:p w14:paraId="5A8CB4CB" w14:textId="77777777" w:rsidR="006F0EB8" w:rsidRDefault="006F0EB8" w:rsidP="006F0EB8">
      <w:pPr>
        <w:shd w:val="clear" w:color="auto" w:fill="FFFFFF"/>
        <w:spacing w:after="0"/>
        <w:rPr>
          <w:rFonts w:eastAsia="Times New Roman" w:cs="Times New Roman"/>
          <w:color w:val="4A4A4A"/>
          <w:sz w:val="21"/>
          <w:szCs w:val="21"/>
          <w:lang w:eastAsia="en-GB"/>
        </w:rPr>
      </w:pPr>
      <w:r w:rsidRPr="00320D57">
        <w:rPr>
          <w:rFonts w:eastAsia="Times New Roman" w:cs="Times New Roman"/>
          <w:b/>
          <w:color w:val="4A4A4A"/>
          <w:sz w:val="21"/>
          <w:szCs w:val="21"/>
          <w:lang w:eastAsia="en-GB"/>
        </w:rPr>
        <w:t>Primary wastewater treatment</w:t>
      </w:r>
      <w:r w:rsidRPr="00320D57">
        <w:rPr>
          <w:rFonts w:eastAsia="Times New Roman" w:cs="Times New Roman"/>
          <w:color w:val="4A4A4A"/>
          <w:sz w:val="21"/>
          <w:szCs w:val="21"/>
          <w:lang w:eastAsia="en-GB"/>
        </w:rPr>
        <w:t>: Treatment of wastewater by a physical and/or chemical process involving settlement of suspended solids, or other process in which the Biochemical Oxygen Demand (BOD</w:t>
      </w:r>
      <w:r w:rsidRPr="00787C5F">
        <w:rPr>
          <w:rFonts w:eastAsia="Times New Roman" w:cs="Times New Roman"/>
          <w:color w:val="4A4A4A"/>
          <w:sz w:val="21"/>
          <w:szCs w:val="21"/>
          <w:vertAlign w:val="subscript"/>
          <w:lang w:eastAsia="en-GB"/>
        </w:rPr>
        <w:t>5</w:t>
      </w:r>
      <w:r w:rsidRPr="00320D57">
        <w:rPr>
          <w:rFonts w:eastAsia="Times New Roman" w:cs="Times New Roman"/>
          <w:color w:val="4A4A4A"/>
          <w:sz w:val="21"/>
          <w:szCs w:val="21"/>
          <w:lang w:eastAsia="en-GB"/>
        </w:rPr>
        <w:t xml:space="preserve">) of the incoming wastewater is reduced by at least 20% before discharge and the total suspended solids of the incoming wastewater are reduced by at least 50%. To avoid double counting, water </w:t>
      </w:r>
      <w:r w:rsidRPr="00320D57">
        <w:rPr>
          <w:rFonts w:eastAsia="Times New Roman" w:cs="Times New Roman"/>
          <w:color w:val="4A4A4A"/>
          <w:sz w:val="21"/>
          <w:szCs w:val="21"/>
          <w:lang w:eastAsia="en-GB"/>
        </w:rPr>
        <w:lastRenderedPageBreak/>
        <w:t>subjected to more than one type of treatment should be reported under the highest level of treatment only.</w:t>
      </w:r>
    </w:p>
    <w:p w14:paraId="6300BABE" w14:textId="77777777" w:rsidR="006F0EB8" w:rsidRPr="00320D57" w:rsidRDefault="006F0EB8" w:rsidP="006F0EB8">
      <w:pPr>
        <w:shd w:val="clear" w:color="auto" w:fill="FFFFFF"/>
        <w:spacing w:after="0"/>
        <w:rPr>
          <w:rFonts w:eastAsia="Times New Roman" w:cs="Times New Roman"/>
          <w:color w:val="4A4A4A"/>
          <w:sz w:val="21"/>
          <w:szCs w:val="21"/>
          <w:lang w:eastAsia="en-GB"/>
        </w:rPr>
      </w:pPr>
    </w:p>
    <w:p w14:paraId="2E08F38D" w14:textId="0D07BFDB" w:rsidR="006F0EB8" w:rsidRPr="00320D57" w:rsidRDefault="006F0EB8" w:rsidP="006F0EB8">
      <w:pPr>
        <w:shd w:val="clear" w:color="auto" w:fill="FFFFFF"/>
        <w:spacing w:after="0"/>
        <w:rPr>
          <w:rFonts w:eastAsia="Times New Roman" w:cs="Times New Roman"/>
          <w:color w:val="4A4A4A"/>
          <w:sz w:val="21"/>
          <w:szCs w:val="21"/>
          <w:lang w:eastAsia="en-GB"/>
        </w:rPr>
      </w:pPr>
      <w:r w:rsidRPr="00320D57">
        <w:rPr>
          <w:rFonts w:eastAsia="Times New Roman" w:cs="Times New Roman"/>
          <w:b/>
          <w:color w:val="4A4A4A"/>
          <w:sz w:val="21"/>
          <w:szCs w:val="21"/>
          <w:lang w:eastAsia="en-GB"/>
        </w:rPr>
        <w:t>Secondary wastewater treatment</w:t>
      </w:r>
      <w:r w:rsidRPr="00320D57">
        <w:rPr>
          <w:rFonts w:eastAsia="Times New Roman" w:cs="Times New Roman"/>
          <w:color w:val="4A4A4A"/>
          <w:sz w:val="21"/>
          <w:szCs w:val="21"/>
          <w:lang w:eastAsia="en-GB"/>
        </w:rPr>
        <w:t xml:space="preserve">: </w:t>
      </w:r>
      <w:r w:rsidR="007B2C2A">
        <w:rPr>
          <w:rFonts w:eastAsia="Times New Roman" w:cs="Times New Roman"/>
          <w:color w:val="4A4A4A"/>
          <w:sz w:val="21"/>
          <w:szCs w:val="21"/>
          <w:lang w:eastAsia="en-GB"/>
        </w:rPr>
        <w:t>Post-primary t</w:t>
      </w:r>
      <w:r w:rsidRPr="00320D57">
        <w:rPr>
          <w:rFonts w:eastAsia="Times New Roman" w:cs="Times New Roman"/>
          <w:color w:val="4A4A4A"/>
          <w:sz w:val="21"/>
          <w:szCs w:val="21"/>
          <w:lang w:eastAsia="en-GB"/>
        </w:rPr>
        <w:t>reatment of wastewater by a process generally involving biological treatment with a secondary settlement or other process, resulting in a Biochemical oxygen demand (BOD) removal of at least 70% and a Chemical Oxygen Demand (COD) removal of at least 75%. Natural biological treatment processes are also considered under secondary treatment if the constituents of the effluents from this type of treatment are similar to the conventional secondary treatment.</w:t>
      </w:r>
      <w:r w:rsidR="007B2C2A">
        <w:rPr>
          <w:rFonts w:eastAsia="Times New Roman" w:cs="Times New Roman"/>
          <w:color w:val="4A4A4A"/>
          <w:sz w:val="21"/>
          <w:szCs w:val="21"/>
          <w:lang w:eastAsia="en-GB"/>
        </w:rPr>
        <w:t xml:space="preserve"> </w:t>
      </w:r>
      <w:r w:rsidR="007B2C2A" w:rsidRPr="00320D57">
        <w:rPr>
          <w:rFonts w:eastAsia="Times New Roman" w:cs="Times New Roman"/>
          <w:color w:val="4A4A4A"/>
          <w:sz w:val="21"/>
          <w:szCs w:val="21"/>
          <w:lang w:eastAsia="en-GB"/>
        </w:rPr>
        <w:t>To avoid double counting, water subjected to more than one type of treatment should be reported under the highest level of treatment</w:t>
      </w:r>
      <w:r w:rsidR="007B2C2A">
        <w:rPr>
          <w:rFonts w:eastAsia="Times New Roman" w:cs="Times New Roman"/>
          <w:color w:val="4A4A4A"/>
          <w:sz w:val="21"/>
          <w:szCs w:val="21"/>
          <w:lang w:eastAsia="en-GB"/>
        </w:rPr>
        <w:t xml:space="preserve"> only.</w:t>
      </w:r>
    </w:p>
    <w:p w14:paraId="28742A9C" w14:textId="77777777" w:rsidR="006F0EB8" w:rsidRDefault="006F0EB8" w:rsidP="006F0EB8">
      <w:pPr>
        <w:shd w:val="clear" w:color="auto" w:fill="FFFFFF"/>
        <w:spacing w:after="0"/>
        <w:rPr>
          <w:rFonts w:eastAsia="Times New Roman" w:cs="Times New Roman"/>
          <w:color w:val="4A4A4A"/>
          <w:sz w:val="21"/>
          <w:szCs w:val="21"/>
          <w:lang w:eastAsia="en-GB"/>
        </w:rPr>
      </w:pPr>
    </w:p>
    <w:p w14:paraId="0B9379F8" w14:textId="4FDDB40F" w:rsidR="006F0EB8" w:rsidRDefault="006F0EB8" w:rsidP="006F0EB8">
      <w:pPr>
        <w:shd w:val="clear" w:color="auto" w:fill="FFFFFF"/>
        <w:spacing w:after="0"/>
        <w:rPr>
          <w:rFonts w:eastAsia="Times New Roman" w:cs="Times New Roman"/>
          <w:color w:val="4A4A4A"/>
          <w:sz w:val="21"/>
          <w:szCs w:val="21"/>
          <w:lang w:eastAsia="en-GB"/>
        </w:rPr>
      </w:pPr>
      <w:r w:rsidRPr="00320D57">
        <w:rPr>
          <w:rFonts w:eastAsia="Times New Roman" w:cs="Times New Roman"/>
          <w:b/>
          <w:color w:val="4A4A4A"/>
          <w:sz w:val="21"/>
          <w:szCs w:val="21"/>
          <w:lang w:eastAsia="en-GB"/>
        </w:rPr>
        <w:t>Tertiary wastewater treatment</w:t>
      </w:r>
      <w:r w:rsidRPr="00320D57">
        <w:rPr>
          <w:rFonts w:eastAsia="Times New Roman" w:cs="Times New Roman"/>
          <w:color w:val="4A4A4A"/>
          <w:sz w:val="21"/>
          <w:szCs w:val="21"/>
          <w:lang w:eastAsia="en-GB"/>
        </w:rPr>
        <w:t>: Treatment (additional to secondary treatment) of nitrogen and/or phosphorous and/or any other pollutant affecting the quality or a specific use of water: microbiological pollution, colour etc. The different possible treatment efficiencies ('organic pollution removal' of at least 95% for BOD</w:t>
      </w:r>
      <w:r w:rsidRPr="00787C5F">
        <w:rPr>
          <w:rFonts w:eastAsia="Times New Roman" w:cs="Times New Roman"/>
          <w:color w:val="4A4A4A"/>
          <w:sz w:val="21"/>
          <w:szCs w:val="21"/>
          <w:vertAlign w:val="subscript"/>
          <w:lang w:eastAsia="en-GB"/>
        </w:rPr>
        <w:t>5</w:t>
      </w:r>
      <w:r w:rsidRPr="00320D57">
        <w:rPr>
          <w:rFonts w:eastAsia="Times New Roman" w:cs="Times New Roman"/>
          <w:color w:val="4A4A4A"/>
          <w:sz w:val="21"/>
          <w:szCs w:val="21"/>
          <w:lang w:eastAsia="en-GB"/>
        </w:rPr>
        <w:t>, 85% for COD, 'nitrogen removal' of at least 70%, 'phosphorous removal' of at least 80% and 'microbiological removal') cannot be added and are exclusive.</w:t>
      </w:r>
      <w:r w:rsidR="007B2C2A">
        <w:rPr>
          <w:rFonts w:eastAsia="Times New Roman" w:cs="Times New Roman"/>
          <w:color w:val="4A4A4A"/>
          <w:sz w:val="21"/>
          <w:szCs w:val="21"/>
          <w:lang w:eastAsia="en-GB"/>
        </w:rPr>
        <w:t xml:space="preserve"> </w:t>
      </w:r>
      <w:r w:rsidR="007B2C2A" w:rsidRPr="00320D57">
        <w:rPr>
          <w:rFonts w:eastAsia="Times New Roman" w:cs="Times New Roman"/>
          <w:color w:val="4A4A4A"/>
          <w:sz w:val="21"/>
          <w:szCs w:val="21"/>
          <w:lang w:eastAsia="en-GB"/>
        </w:rPr>
        <w:t>To avoid double counting, water subjected to more than one type of treatment should be reported under the highest level of treatment</w:t>
      </w:r>
      <w:r w:rsidR="007B2C2A">
        <w:rPr>
          <w:rFonts w:eastAsia="Times New Roman" w:cs="Times New Roman"/>
          <w:color w:val="4A4A4A"/>
          <w:sz w:val="21"/>
          <w:szCs w:val="21"/>
          <w:lang w:eastAsia="en-GB"/>
        </w:rPr>
        <w:t xml:space="preserve"> only.</w:t>
      </w:r>
    </w:p>
    <w:p w14:paraId="33BAC3A9" w14:textId="77777777" w:rsidR="006F0EB8" w:rsidRDefault="006F0EB8" w:rsidP="006F0EB8">
      <w:pPr>
        <w:shd w:val="clear" w:color="auto" w:fill="FFFFFF"/>
        <w:spacing w:after="0"/>
        <w:rPr>
          <w:rFonts w:eastAsia="Times New Roman" w:cs="Times New Roman"/>
          <w:color w:val="4A4A4A"/>
          <w:sz w:val="21"/>
          <w:szCs w:val="21"/>
          <w:lang w:eastAsia="en-GB"/>
        </w:rPr>
      </w:pPr>
    </w:p>
    <w:p w14:paraId="1EF0F673" w14:textId="09838E85" w:rsidR="006F0EB8" w:rsidRDefault="006F0EB8" w:rsidP="006F0EB8">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For all of these treatment categories, some but not all countries have data available on the compliance of treatment to relevant effluent standards or targets. When available, such data are not routinely reported to UNSD or OECD/Eurostat, but may be available in other national data sources (e.g. statistical </w:t>
      </w:r>
      <w:r w:rsidR="007B2C2A">
        <w:rPr>
          <w:rFonts w:eastAsia="Times New Roman" w:cs="Times New Roman"/>
          <w:color w:val="4A4A4A"/>
          <w:sz w:val="21"/>
          <w:szCs w:val="21"/>
          <w:lang w:eastAsia="en-GB"/>
        </w:rPr>
        <w:t xml:space="preserve">or wastewater analysis </w:t>
      </w:r>
      <w:r>
        <w:rPr>
          <w:rFonts w:eastAsia="Times New Roman" w:cs="Times New Roman"/>
          <w:color w:val="4A4A4A"/>
          <w:sz w:val="21"/>
          <w:szCs w:val="21"/>
          <w:lang w:eastAsia="en-GB"/>
        </w:rPr>
        <w:t xml:space="preserve">reports). Where available, data on the proportion of flows that meet relevant criteria will be used for indicator 6.3.1. In the absence of such data, treatment nominally classified as secondary or better (or equivalent) will be used as a proxy for </w:t>
      </w:r>
      <w:r w:rsidR="00FD6E68">
        <w:rPr>
          <w:rFonts w:eastAsia="Times New Roman" w:cs="Times New Roman"/>
          <w:color w:val="4A4A4A"/>
          <w:sz w:val="21"/>
          <w:szCs w:val="21"/>
          <w:lang w:eastAsia="en-GB"/>
        </w:rPr>
        <w:t xml:space="preserve">safe </w:t>
      </w:r>
      <w:r>
        <w:rPr>
          <w:rFonts w:eastAsia="Times New Roman" w:cs="Times New Roman"/>
          <w:color w:val="4A4A4A"/>
          <w:sz w:val="21"/>
          <w:szCs w:val="21"/>
          <w:lang w:eastAsia="en-GB"/>
        </w:rPr>
        <w:t>treatment.</w:t>
      </w:r>
    </w:p>
    <w:p w14:paraId="1D2B5B44" w14:textId="77777777" w:rsidR="006F0EB8" w:rsidRDefault="006F0EB8" w:rsidP="006F0EB8">
      <w:pPr>
        <w:shd w:val="clear" w:color="auto" w:fill="FFFFFF"/>
        <w:spacing w:after="0"/>
        <w:rPr>
          <w:rFonts w:eastAsia="Times New Roman" w:cs="Times New Roman"/>
          <w:color w:val="4A4A4A"/>
          <w:sz w:val="21"/>
          <w:szCs w:val="21"/>
          <w:lang w:eastAsia="en-GB"/>
        </w:rPr>
      </w:pPr>
      <w:r>
        <w:rPr>
          <w:noProof/>
        </w:rPr>
        <w:drawing>
          <wp:inline distT="0" distB="0" distL="0" distR="0" wp14:anchorId="110F15B0" wp14:editId="0ABFC07B">
            <wp:extent cx="5731510" cy="30041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4185"/>
                    </a:xfrm>
                    <a:prstGeom prst="rect">
                      <a:avLst/>
                    </a:prstGeom>
                  </pic:spPr>
                </pic:pic>
              </a:graphicData>
            </a:graphic>
          </wp:inline>
        </w:drawing>
      </w:r>
    </w:p>
    <w:p w14:paraId="2ACB8B77" w14:textId="63D89F4E" w:rsidR="006F0EB8" w:rsidRDefault="006F0EB8" w:rsidP="006F0EB8">
      <w:pPr>
        <w:shd w:val="clear" w:color="auto" w:fill="FFFFFF"/>
        <w:spacing w:after="0"/>
        <w:rPr>
          <w:rFonts w:eastAsia="Times New Roman" w:cs="Times New Roman"/>
          <w:color w:val="4A4A4A"/>
          <w:sz w:val="21"/>
          <w:szCs w:val="21"/>
          <w:lang w:eastAsia="en-GB"/>
        </w:rPr>
      </w:pPr>
      <w:r w:rsidRPr="00554258">
        <w:rPr>
          <w:rFonts w:eastAsia="Times New Roman" w:cs="Times New Roman"/>
          <w:color w:val="4A4A4A"/>
          <w:sz w:val="21"/>
          <w:szCs w:val="21"/>
          <w:lang w:eastAsia="en-GB"/>
        </w:rPr>
        <w:t>Figure 3. OECD/Eurostat (left) and UNSD/UNEP (right) variables for the treatment of wastewater</w:t>
      </w:r>
      <w:r>
        <w:rPr>
          <w:rFonts w:eastAsia="Times New Roman" w:cs="Times New Roman"/>
          <w:color w:val="4A4A4A"/>
          <w:sz w:val="21"/>
          <w:szCs w:val="21"/>
          <w:lang w:eastAsia="en-GB"/>
        </w:rPr>
        <w:t xml:space="preserve"> </w:t>
      </w:r>
      <w:r w:rsidRPr="00554258">
        <w:rPr>
          <w:rFonts w:eastAsia="Times New Roman" w:cs="Times New Roman"/>
          <w:color w:val="4A4A4A"/>
          <w:sz w:val="21"/>
          <w:szCs w:val="21"/>
          <w:lang w:eastAsia="en-GB"/>
        </w:rPr>
        <w:t>flow. The variables to populate the SDG Indicator 6.3.1 are highlighted in colo</w:t>
      </w:r>
      <w:r>
        <w:rPr>
          <w:rFonts w:eastAsia="Times New Roman" w:cs="Times New Roman"/>
          <w:color w:val="4A4A4A"/>
          <w:sz w:val="21"/>
          <w:szCs w:val="21"/>
          <w:lang w:eastAsia="en-GB"/>
        </w:rPr>
        <w:t>u</w:t>
      </w:r>
      <w:r w:rsidRPr="00554258">
        <w:rPr>
          <w:rFonts w:eastAsia="Times New Roman" w:cs="Times New Roman"/>
          <w:color w:val="4A4A4A"/>
          <w:sz w:val="21"/>
          <w:szCs w:val="21"/>
          <w:lang w:eastAsia="en-GB"/>
        </w:rPr>
        <w:t>r.</w:t>
      </w:r>
    </w:p>
    <w:p w14:paraId="0E6F80CD" w14:textId="77777777" w:rsidR="00787C5F" w:rsidRDefault="00787C5F" w:rsidP="003F0AF5">
      <w:pPr>
        <w:shd w:val="clear" w:color="auto" w:fill="FFFFFF"/>
        <w:spacing w:after="0"/>
        <w:rPr>
          <w:rFonts w:eastAsia="Times New Roman" w:cs="Times New Roman"/>
          <w:color w:val="4A4A4A"/>
          <w:sz w:val="21"/>
          <w:szCs w:val="21"/>
          <w:lang w:eastAsia="en-GB"/>
        </w:rPr>
      </w:pPr>
    </w:p>
    <w:p w14:paraId="3EF5A0CC" w14:textId="0864647B" w:rsidR="003F0AF5" w:rsidRDefault="003F0AF5" w:rsidP="003F0AF5">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Where it is possible to quantify both generation and treatment by source (industrial, service, or domestic), the proportion of wastewater treated will also be calculated separately by source.</w:t>
      </w:r>
    </w:p>
    <w:p w14:paraId="7AE4DC7C" w14:textId="77777777" w:rsidR="002D7A1A" w:rsidRPr="00573631" w:rsidRDefault="002D7A1A" w:rsidP="00573631">
      <w:pPr>
        <w:shd w:val="clear" w:color="auto" w:fill="FFFFFF"/>
        <w:spacing w:after="0"/>
        <w:rPr>
          <w:rFonts w:eastAsia="Times New Roman" w:cs="Times New Roman"/>
          <w:color w:val="4A4A4A"/>
          <w:sz w:val="21"/>
          <w:szCs w:val="21"/>
          <w:lang w:eastAsia="en-GB"/>
        </w:rPr>
      </w:pPr>
    </w:p>
    <w:p w14:paraId="3E811796"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lastRenderedPageBreak/>
        <w:t>Treatment of missing values:</w:t>
      </w:r>
    </w:p>
    <w:p w14:paraId="7972A596" w14:textId="77777777" w:rsidR="00A61D74" w:rsidRPr="00573631" w:rsidRDefault="00A61D74" w:rsidP="00573631">
      <w:pPr>
        <w:shd w:val="clear" w:color="auto" w:fill="FFFFFF"/>
        <w:spacing w:after="0"/>
        <w:rPr>
          <w:rFonts w:eastAsia="Times New Roman" w:cs="Times New Roman"/>
          <w:color w:val="4A4A4A"/>
          <w:sz w:val="21"/>
          <w:szCs w:val="21"/>
          <w:lang w:eastAsia="en-GB"/>
        </w:rPr>
      </w:pPr>
    </w:p>
    <w:p w14:paraId="3E47725D" w14:textId="77777777" w:rsidR="0058556D" w:rsidRPr="00573631" w:rsidRDefault="0058556D" w:rsidP="00573631">
      <w:pPr>
        <w:numPr>
          <w:ilvl w:val="0"/>
          <w:numId w:val="1"/>
        </w:numPr>
        <w:shd w:val="clear" w:color="auto" w:fill="FFFFFF"/>
        <w:spacing w:after="0" w:line="240" w:lineRule="auto"/>
        <w:ind w:left="495"/>
        <w:outlineLvl w:val="4"/>
        <w:rPr>
          <w:rFonts w:eastAsia="Times New Roman" w:cs="Times New Roman"/>
          <w:color w:val="1C75BC"/>
          <w:sz w:val="21"/>
          <w:szCs w:val="21"/>
          <w:lang w:eastAsia="en-GB"/>
        </w:rPr>
      </w:pPr>
      <w:r w:rsidRPr="00573631">
        <w:rPr>
          <w:rFonts w:eastAsia="Times New Roman" w:cs="Times New Roman"/>
          <w:color w:val="1C75BC"/>
          <w:sz w:val="21"/>
          <w:szCs w:val="21"/>
          <w:lang w:eastAsia="en-GB"/>
        </w:rPr>
        <w:t>At country level</w:t>
      </w:r>
    </w:p>
    <w:p w14:paraId="163A548B" w14:textId="77777777" w:rsidR="00787C5F" w:rsidRDefault="00787C5F" w:rsidP="00A61D74">
      <w:pPr>
        <w:shd w:val="clear" w:color="auto" w:fill="FFFFFF"/>
        <w:spacing w:after="0"/>
        <w:rPr>
          <w:rFonts w:eastAsia="Times New Roman" w:cs="Times New Roman"/>
          <w:color w:val="4A4A4A"/>
          <w:sz w:val="21"/>
          <w:szCs w:val="21"/>
          <w:lang w:eastAsia="en-GB"/>
        </w:rPr>
      </w:pPr>
    </w:p>
    <w:p w14:paraId="250B9FEA" w14:textId="7A2FF166" w:rsidR="00777739" w:rsidRDefault="00777739" w:rsidP="00A61D74">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Outside of the UNSD </w:t>
      </w:r>
      <w:r w:rsidR="00EA0A2A">
        <w:rPr>
          <w:rFonts w:eastAsia="Times New Roman" w:cs="Times New Roman"/>
          <w:color w:val="4A4A4A"/>
          <w:sz w:val="21"/>
          <w:szCs w:val="21"/>
          <w:lang w:eastAsia="en-GB"/>
        </w:rPr>
        <w:t xml:space="preserve">and </w:t>
      </w:r>
      <w:r>
        <w:rPr>
          <w:rFonts w:eastAsia="Times New Roman" w:cs="Times New Roman"/>
          <w:color w:val="4A4A4A"/>
          <w:sz w:val="21"/>
          <w:szCs w:val="21"/>
          <w:lang w:eastAsia="en-GB"/>
        </w:rPr>
        <w:t xml:space="preserve">OECD/Eurostat databases, data on wastewater generation and treatment are not widely available, and what data do exist may not align with international definitions and classifications (e.g. ISIC codes). </w:t>
      </w:r>
    </w:p>
    <w:p w14:paraId="4F325B2D" w14:textId="59E0A9A8" w:rsidR="00320D57" w:rsidRDefault="00320D57" w:rsidP="00A61D74">
      <w:pPr>
        <w:shd w:val="clear" w:color="auto" w:fill="FFFFFF"/>
        <w:spacing w:after="0"/>
        <w:rPr>
          <w:rFonts w:eastAsia="Times New Roman" w:cs="Times New Roman"/>
          <w:color w:val="4A4A4A"/>
          <w:sz w:val="21"/>
          <w:szCs w:val="21"/>
          <w:lang w:eastAsia="en-GB"/>
        </w:rPr>
      </w:pPr>
    </w:p>
    <w:p w14:paraId="1AD989D8" w14:textId="78892270" w:rsidR="00320D57" w:rsidRDefault="00320D57" w:rsidP="00A61D74">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For </w:t>
      </w:r>
      <w:r w:rsidR="002D7A1A">
        <w:rPr>
          <w:rFonts w:eastAsia="Times New Roman" w:cs="Times New Roman"/>
          <w:color w:val="4A4A4A"/>
          <w:sz w:val="21"/>
          <w:szCs w:val="21"/>
          <w:lang w:eastAsia="en-GB"/>
        </w:rPr>
        <w:t xml:space="preserve">statistics on </w:t>
      </w:r>
      <w:r>
        <w:rPr>
          <w:rFonts w:eastAsia="Times New Roman" w:cs="Times New Roman"/>
          <w:color w:val="4A4A4A"/>
          <w:sz w:val="21"/>
          <w:szCs w:val="21"/>
          <w:lang w:eastAsia="en-GB"/>
        </w:rPr>
        <w:t xml:space="preserve">total wastewater generated and treated, missing values are not imputed. No estimated or modelled data are produced. </w:t>
      </w:r>
    </w:p>
    <w:p w14:paraId="62308262" w14:textId="77777777" w:rsidR="00777739" w:rsidRDefault="00777739" w:rsidP="00A61D74">
      <w:pPr>
        <w:shd w:val="clear" w:color="auto" w:fill="FFFFFF"/>
        <w:spacing w:after="0"/>
        <w:rPr>
          <w:rFonts w:eastAsia="Times New Roman" w:cs="Times New Roman"/>
          <w:color w:val="4A4A4A"/>
          <w:sz w:val="21"/>
          <w:szCs w:val="21"/>
          <w:lang w:eastAsia="en-GB"/>
        </w:rPr>
      </w:pPr>
    </w:p>
    <w:p w14:paraId="082E8CF6" w14:textId="5ED8E40F" w:rsidR="00777739" w:rsidRDefault="00040581" w:rsidP="00A61D74">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Some countries do not separately report the volume of wastewater generated by households. </w:t>
      </w:r>
      <w:r w:rsidR="00777739">
        <w:rPr>
          <w:rFonts w:eastAsia="Times New Roman" w:cs="Times New Roman"/>
          <w:color w:val="4A4A4A"/>
          <w:sz w:val="21"/>
          <w:szCs w:val="21"/>
          <w:lang w:eastAsia="en-GB"/>
        </w:rPr>
        <w:t xml:space="preserve">In the absence of reported data on domestic wastewater </w:t>
      </w:r>
      <w:r w:rsidR="0077211C">
        <w:rPr>
          <w:rFonts w:eastAsia="Times New Roman" w:cs="Times New Roman"/>
          <w:color w:val="4A4A4A"/>
          <w:sz w:val="21"/>
          <w:szCs w:val="21"/>
          <w:lang w:eastAsia="en-GB"/>
        </w:rPr>
        <w:t>generation</w:t>
      </w:r>
      <w:r w:rsidR="00777739">
        <w:rPr>
          <w:rFonts w:eastAsia="Times New Roman" w:cs="Times New Roman"/>
          <w:color w:val="4A4A4A"/>
          <w:sz w:val="21"/>
          <w:szCs w:val="21"/>
          <w:lang w:eastAsia="en-GB"/>
        </w:rPr>
        <w:t xml:space="preserve">, an estimate of the wastewater generated at the household level will be made. It </w:t>
      </w:r>
      <w:r w:rsidR="00B27EAB">
        <w:rPr>
          <w:rFonts w:eastAsia="Times New Roman" w:cs="Times New Roman"/>
          <w:color w:val="4A4A4A"/>
          <w:sz w:val="21"/>
          <w:szCs w:val="21"/>
          <w:lang w:eastAsia="en-GB"/>
        </w:rPr>
        <w:t xml:space="preserve">can be </w:t>
      </w:r>
      <w:r w:rsidR="00777739">
        <w:rPr>
          <w:rFonts w:eastAsia="Times New Roman" w:cs="Times New Roman"/>
          <w:color w:val="4A4A4A"/>
          <w:sz w:val="21"/>
          <w:szCs w:val="21"/>
          <w:lang w:eastAsia="en-GB"/>
        </w:rPr>
        <w:t xml:space="preserve">estimated that 80% of the water supply which enters private households </w:t>
      </w:r>
      <w:r w:rsidR="00B27EAB">
        <w:rPr>
          <w:rFonts w:eastAsia="Times New Roman" w:cs="Times New Roman"/>
          <w:color w:val="4A4A4A"/>
          <w:sz w:val="21"/>
          <w:szCs w:val="21"/>
          <w:lang w:eastAsia="en-GB"/>
        </w:rPr>
        <w:t xml:space="preserve">will </w:t>
      </w:r>
      <w:r w:rsidR="0077211C">
        <w:rPr>
          <w:rFonts w:eastAsia="Times New Roman" w:cs="Times New Roman"/>
          <w:color w:val="4A4A4A"/>
          <w:sz w:val="21"/>
          <w:szCs w:val="21"/>
          <w:lang w:eastAsia="en-GB"/>
        </w:rPr>
        <w:t xml:space="preserve">subsequently exit the household as wastewater. Therefore, if data are available on per capita water consumption, these can be used to estimate domestic wastewater generation. If data on per capita water consumption are not available, data from household surveys </w:t>
      </w:r>
      <w:r w:rsidR="00B27EAB">
        <w:rPr>
          <w:rFonts w:eastAsia="Times New Roman" w:cs="Times New Roman"/>
          <w:color w:val="4A4A4A"/>
          <w:sz w:val="21"/>
          <w:szCs w:val="21"/>
          <w:lang w:eastAsia="en-GB"/>
        </w:rPr>
        <w:t xml:space="preserve">and censuses </w:t>
      </w:r>
      <w:r w:rsidR="0077211C">
        <w:rPr>
          <w:rFonts w:eastAsia="Times New Roman" w:cs="Times New Roman"/>
          <w:color w:val="4A4A4A"/>
          <w:sz w:val="21"/>
          <w:szCs w:val="21"/>
          <w:lang w:eastAsia="en-GB"/>
        </w:rPr>
        <w:t>can be used to indicate the proportion of the population which has water supplies available on premises (e.g. municipal piped water, private boreholes with overhead tanks) and the proportion of the population which collects water from off-premises sources (e.g. communal standposts, community boreholes). In the absence of other data on domestic water consumption, it can be estimated that households with on-premises water supply consume approximately 1</w:t>
      </w:r>
      <w:r w:rsidR="005E29A1">
        <w:rPr>
          <w:rFonts w:eastAsia="Times New Roman" w:cs="Times New Roman"/>
          <w:color w:val="4A4A4A"/>
          <w:sz w:val="21"/>
          <w:szCs w:val="21"/>
          <w:lang w:eastAsia="en-GB"/>
        </w:rPr>
        <w:t>2</w:t>
      </w:r>
      <w:r w:rsidR="0077211C">
        <w:rPr>
          <w:rFonts w:eastAsia="Times New Roman" w:cs="Times New Roman"/>
          <w:color w:val="4A4A4A"/>
          <w:sz w:val="21"/>
          <w:szCs w:val="21"/>
          <w:lang w:eastAsia="en-GB"/>
        </w:rPr>
        <w:t xml:space="preserve">0 litres per capita per day, and therefore generate </w:t>
      </w:r>
      <w:r w:rsidR="005E29A1">
        <w:rPr>
          <w:rFonts w:eastAsia="Times New Roman" w:cs="Times New Roman"/>
          <w:color w:val="4A4A4A"/>
          <w:sz w:val="21"/>
          <w:szCs w:val="21"/>
          <w:lang w:eastAsia="en-GB"/>
        </w:rPr>
        <w:t>96</w:t>
      </w:r>
      <w:r w:rsidR="0077211C">
        <w:rPr>
          <w:rFonts w:eastAsia="Times New Roman" w:cs="Times New Roman"/>
          <w:color w:val="4A4A4A"/>
          <w:sz w:val="21"/>
          <w:szCs w:val="21"/>
          <w:lang w:eastAsia="en-GB"/>
        </w:rPr>
        <w:t xml:space="preserve"> litres of wastewater per capita per day; those with off-premises water supply are assumed to consume approximately 20 litres per capita per day, and therefore generate 16 litres of wastewater per capita per day. </w:t>
      </w:r>
    </w:p>
    <w:p w14:paraId="2FF17A27" w14:textId="5A9AD65C" w:rsidR="0077211C" w:rsidRDefault="0077211C" w:rsidP="00A61D74">
      <w:pPr>
        <w:shd w:val="clear" w:color="auto" w:fill="FFFFFF"/>
        <w:spacing w:after="0"/>
        <w:rPr>
          <w:rFonts w:eastAsia="Times New Roman" w:cs="Times New Roman"/>
          <w:color w:val="4A4A4A"/>
          <w:sz w:val="21"/>
          <w:szCs w:val="21"/>
          <w:lang w:eastAsia="en-GB"/>
        </w:rPr>
      </w:pPr>
    </w:p>
    <w:p w14:paraId="36D18FBE" w14:textId="2D3A36C9" w:rsidR="00FD6E68" w:rsidRDefault="00017134" w:rsidP="008E5976">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Missing values needed for calculation of t</w:t>
      </w:r>
      <w:r w:rsidR="0077211C">
        <w:rPr>
          <w:rFonts w:eastAsia="Times New Roman" w:cs="Times New Roman"/>
          <w:color w:val="4A4A4A"/>
          <w:sz w:val="21"/>
          <w:szCs w:val="21"/>
          <w:lang w:eastAsia="en-GB"/>
        </w:rPr>
        <w:t xml:space="preserve">he proportion of domestic wastewater which receives appropriate treatment will be </w:t>
      </w:r>
      <w:r>
        <w:rPr>
          <w:rFonts w:eastAsia="Times New Roman" w:cs="Times New Roman"/>
          <w:color w:val="4A4A4A"/>
          <w:sz w:val="21"/>
          <w:szCs w:val="21"/>
          <w:lang w:eastAsia="en-GB"/>
        </w:rPr>
        <w:t xml:space="preserve">handled </w:t>
      </w:r>
      <w:r w:rsidR="0077211C">
        <w:rPr>
          <w:rFonts w:eastAsia="Times New Roman" w:cs="Times New Roman"/>
          <w:color w:val="4A4A4A"/>
          <w:sz w:val="21"/>
          <w:szCs w:val="21"/>
          <w:lang w:eastAsia="en-GB"/>
        </w:rPr>
        <w:t xml:space="preserve">in a similar way to the calculation of ‘safely managed sanitation services’ for SDG indicator 6.2.1. Domestic wastewater which enters sewage lines will be assumed to reach centralized wastewater treatment plants, unless national data is available about leakage from sewage lines. The volume of domestic wastewater estimated to reach treatment plants will be compared against the volume of wastewater reported to be received at wastewater plants, and the volume reportedly received will be taken as an upper limit to the amount of domestic wastewater which receives off-site treatment. </w:t>
      </w:r>
      <w:r w:rsidR="00787C5F">
        <w:rPr>
          <w:rFonts w:eastAsia="Times New Roman" w:cs="Times New Roman"/>
          <w:color w:val="4A4A4A"/>
          <w:sz w:val="21"/>
          <w:szCs w:val="21"/>
          <w:lang w:eastAsia="en-GB"/>
        </w:rPr>
        <w:t xml:space="preserve">If data are available on the proportion of wastewater flows received by centralized treatment plants which receive secondary treatment or better, this proportion can be assumed to apply equally to the flows generated by households, industries, and services which discharge into public sewers. </w:t>
      </w:r>
      <w:r w:rsidR="0077211C">
        <w:rPr>
          <w:rFonts w:eastAsia="Times New Roman" w:cs="Times New Roman"/>
          <w:color w:val="4A4A4A"/>
          <w:sz w:val="21"/>
          <w:szCs w:val="21"/>
          <w:lang w:eastAsia="en-GB"/>
        </w:rPr>
        <w:t xml:space="preserve">Domestic wastewater which enters on-site storage and treatment systems such as septic tanks will be assumed to be </w:t>
      </w:r>
      <w:r w:rsidR="00FD6E68">
        <w:rPr>
          <w:rFonts w:eastAsia="Times New Roman" w:cs="Times New Roman"/>
          <w:color w:val="4A4A4A"/>
          <w:sz w:val="21"/>
          <w:szCs w:val="21"/>
          <w:lang w:eastAsia="en-GB"/>
        </w:rPr>
        <w:t xml:space="preserve">safely </w:t>
      </w:r>
      <w:r w:rsidR="0077211C">
        <w:rPr>
          <w:rFonts w:eastAsia="Times New Roman" w:cs="Times New Roman"/>
          <w:color w:val="4A4A4A"/>
          <w:sz w:val="21"/>
          <w:szCs w:val="21"/>
          <w:lang w:eastAsia="en-GB"/>
        </w:rPr>
        <w:t xml:space="preserve">treated if national data on compliance of on-site wastewater treatment systems to relevant standards </w:t>
      </w:r>
      <w:r w:rsidR="00787C5F">
        <w:rPr>
          <w:rFonts w:eastAsia="Times New Roman" w:cs="Times New Roman"/>
          <w:color w:val="4A4A4A"/>
          <w:sz w:val="21"/>
          <w:szCs w:val="21"/>
          <w:lang w:eastAsia="en-GB"/>
        </w:rPr>
        <w:t>are</w:t>
      </w:r>
      <w:r w:rsidR="0077211C">
        <w:rPr>
          <w:rFonts w:eastAsia="Times New Roman" w:cs="Times New Roman"/>
          <w:color w:val="4A4A4A"/>
          <w:sz w:val="21"/>
          <w:szCs w:val="21"/>
          <w:lang w:eastAsia="en-GB"/>
        </w:rPr>
        <w:t xml:space="preserve"> available. In the absence of such data, half of the wastewater discharged into on-site storage and treatment systems </w:t>
      </w:r>
      <w:r w:rsidR="004C4703">
        <w:rPr>
          <w:rFonts w:eastAsia="Times New Roman" w:cs="Times New Roman"/>
          <w:color w:val="4A4A4A"/>
          <w:sz w:val="21"/>
          <w:szCs w:val="21"/>
          <w:lang w:eastAsia="en-GB"/>
        </w:rPr>
        <w:t xml:space="preserve">will be considered to receive </w:t>
      </w:r>
      <w:r w:rsidR="00FD6E68">
        <w:rPr>
          <w:rFonts w:eastAsia="Times New Roman" w:cs="Times New Roman"/>
          <w:color w:val="4A4A4A"/>
          <w:sz w:val="21"/>
          <w:szCs w:val="21"/>
          <w:lang w:eastAsia="en-GB"/>
        </w:rPr>
        <w:t xml:space="preserve">safe </w:t>
      </w:r>
      <w:r w:rsidR="004C4703">
        <w:rPr>
          <w:rFonts w:eastAsia="Times New Roman" w:cs="Times New Roman"/>
          <w:color w:val="4A4A4A"/>
          <w:sz w:val="21"/>
          <w:szCs w:val="21"/>
          <w:lang w:eastAsia="en-GB"/>
        </w:rPr>
        <w:t>treatment.</w:t>
      </w:r>
    </w:p>
    <w:p w14:paraId="28AC7560" w14:textId="2A9525A2" w:rsidR="0077211C" w:rsidRDefault="004C4703" w:rsidP="008E5976">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 </w:t>
      </w:r>
    </w:p>
    <w:p w14:paraId="0FADBD98" w14:textId="77777777" w:rsidR="00164E44" w:rsidRPr="00164E44" w:rsidRDefault="00164E44" w:rsidP="00164E44">
      <w:pPr>
        <w:shd w:val="clear" w:color="auto" w:fill="FFFFFF"/>
        <w:rPr>
          <w:rFonts w:ascii="Helvetica" w:eastAsia="Times New Roman" w:hAnsi="Helvetica" w:cs="Calibri"/>
          <w:sz w:val="20"/>
          <w:szCs w:val="20"/>
          <w:lang w:val="en-US"/>
        </w:rPr>
      </w:pPr>
      <w:r w:rsidRPr="00164E44">
        <w:rPr>
          <w:rFonts w:ascii="Helvetica" w:eastAsia="Times New Roman" w:hAnsi="Helvetica" w:cs="Calibri"/>
          <w:sz w:val="20"/>
          <w:szCs w:val="20"/>
        </w:rPr>
        <w:t>Given the data limitations, especially on non-household wastewater, data currently available on compliance with discharge permits could be used to better to estimate the industrial flows treated.</w:t>
      </w:r>
    </w:p>
    <w:p w14:paraId="431742EA" w14:textId="174F17EF" w:rsidR="008E5976" w:rsidRPr="00017134" w:rsidRDefault="008E5976" w:rsidP="008E5976">
      <w:pPr>
        <w:shd w:val="clear" w:color="auto" w:fill="FFFFFF"/>
        <w:spacing w:after="0"/>
        <w:rPr>
          <w:rFonts w:eastAsia="Times New Roman" w:cs="Times New Roman"/>
          <w:color w:val="4A4A4A"/>
          <w:sz w:val="21"/>
          <w:szCs w:val="21"/>
          <w:lang w:val="en-US" w:eastAsia="en-GB"/>
        </w:rPr>
      </w:pPr>
    </w:p>
    <w:p w14:paraId="20B355E7" w14:textId="77777777" w:rsidR="0058556D" w:rsidRPr="00573631" w:rsidRDefault="0058556D" w:rsidP="00573631">
      <w:pPr>
        <w:shd w:val="clear" w:color="auto" w:fill="FFFFFF"/>
        <w:spacing w:after="0"/>
        <w:ind w:left="495"/>
        <w:rPr>
          <w:rFonts w:eastAsia="Times New Roman" w:cs="Times New Roman"/>
          <w:color w:val="4A4A4A"/>
          <w:sz w:val="21"/>
          <w:szCs w:val="21"/>
          <w:lang w:eastAsia="en-GB"/>
        </w:rPr>
      </w:pPr>
    </w:p>
    <w:p w14:paraId="1AF34820" w14:textId="77777777" w:rsidR="0058556D" w:rsidRPr="00573631" w:rsidRDefault="0058556D" w:rsidP="00573631">
      <w:pPr>
        <w:numPr>
          <w:ilvl w:val="0"/>
          <w:numId w:val="1"/>
        </w:numPr>
        <w:shd w:val="clear" w:color="auto" w:fill="FFFFFF"/>
        <w:spacing w:after="0" w:line="240" w:lineRule="auto"/>
        <w:ind w:left="495"/>
        <w:outlineLvl w:val="4"/>
        <w:rPr>
          <w:rFonts w:eastAsia="Times New Roman" w:cs="Times New Roman"/>
          <w:color w:val="1C75BC"/>
          <w:sz w:val="21"/>
          <w:szCs w:val="21"/>
          <w:lang w:eastAsia="en-GB"/>
        </w:rPr>
      </w:pPr>
      <w:r w:rsidRPr="00573631">
        <w:rPr>
          <w:rFonts w:eastAsia="Times New Roman" w:cs="Times New Roman"/>
          <w:color w:val="1C75BC"/>
          <w:sz w:val="21"/>
          <w:szCs w:val="21"/>
          <w:lang w:eastAsia="en-GB"/>
        </w:rPr>
        <w:t>At regional and global levels</w:t>
      </w:r>
    </w:p>
    <w:p w14:paraId="2680AF47" w14:textId="24194EC5" w:rsidR="00320D57" w:rsidRPr="00573631" w:rsidRDefault="00320D57" w:rsidP="00017134">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See ‘regional aggregates’. </w:t>
      </w:r>
    </w:p>
    <w:p w14:paraId="091AA378" w14:textId="77777777" w:rsidR="0058556D" w:rsidRPr="00573631" w:rsidRDefault="0058556D" w:rsidP="00573631">
      <w:pPr>
        <w:shd w:val="clear" w:color="auto" w:fill="FFFFFF"/>
        <w:spacing w:after="0"/>
        <w:ind w:left="495"/>
        <w:rPr>
          <w:rFonts w:eastAsia="Times New Roman" w:cs="Times New Roman"/>
          <w:color w:val="4A4A4A"/>
          <w:sz w:val="21"/>
          <w:szCs w:val="21"/>
          <w:lang w:eastAsia="en-GB"/>
        </w:rPr>
      </w:pPr>
    </w:p>
    <w:p w14:paraId="5DFDFA60"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Regional aggregates:</w:t>
      </w:r>
    </w:p>
    <w:p w14:paraId="5673AFA9" w14:textId="4322DB6E" w:rsidR="0058556D" w:rsidRDefault="0058556D" w:rsidP="00573631">
      <w:pPr>
        <w:shd w:val="clear" w:color="auto" w:fill="FFFFFF"/>
        <w:spacing w:after="0"/>
        <w:rPr>
          <w:rFonts w:eastAsia="Times New Roman" w:cs="Times New Roman"/>
          <w:color w:val="4A4A4A"/>
          <w:sz w:val="21"/>
          <w:szCs w:val="21"/>
          <w:lang w:eastAsia="en-GB"/>
        </w:rPr>
      </w:pPr>
    </w:p>
    <w:p w14:paraId="53270F40" w14:textId="2CA9A568" w:rsidR="00320D57" w:rsidRDefault="00320D57" w:rsidP="00320D57">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Regional and global aggregates are produced by combining volumes of wastewater generated and treated from countries with data. For the purpose of calculating regional aggregate statistics, values for countries without national estimates are imputed on the basis of regional averages (e.g. using M49 sub-regions). These imputed data are never published separately as national </w:t>
      </w:r>
      <w:r w:rsidR="00787C5F">
        <w:rPr>
          <w:rFonts w:eastAsia="Times New Roman" w:cs="Times New Roman"/>
          <w:color w:val="4A4A4A"/>
          <w:sz w:val="21"/>
          <w:szCs w:val="21"/>
          <w:lang w:eastAsia="en-GB"/>
        </w:rPr>
        <w:t>statistics</w:t>
      </w:r>
      <w:r>
        <w:rPr>
          <w:rFonts w:eastAsia="Times New Roman" w:cs="Times New Roman"/>
          <w:color w:val="4A4A4A"/>
          <w:sz w:val="21"/>
          <w:szCs w:val="21"/>
          <w:lang w:eastAsia="en-GB"/>
        </w:rPr>
        <w:t xml:space="preserve">. </w:t>
      </w:r>
    </w:p>
    <w:p w14:paraId="17117FA9" w14:textId="77777777" w:rsidR="00320D57" w:rsidRDefault="00320D57" w:rsidP="00320D57">
      <w:pPr>
        <w:shd w:val="clear" w:color="auto" w:fill="FFFFFF"/>
        <w:spacing w:after="0"/>
        <w:rPr>
          <w:rFonts w:eastAsia="Times New Roman" w:cs="Times New Roman"/>
          <w:color w:val="4A4A4A"/>
          <w:sz w:val="21"/>
          <w:szCs w:val="21"/>
          <w:lang w:eastAsia="en-GB"/>
        </w:rPr>
      </w:pPr>
    </w:p>
    <w:p w14:paraId="2B48D9DD" w14:textId="74E48BED" w:rsidR="004C4703" w:rsidRDefault="00320D57" w:rsidP="00320D57">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Regional and global aggregate statistics are only </w:t>
      </w:r>
      <w:r w:rsidR="00B27EAB">
        <w:rPr>
          <w:rFonts w:eastAsia="Times New Roman" w:cs="Times New Roman"/>
          <w:color w:val="4A4A4A"/>
          <w:sz w:val="21"/>
          <w:szCs w:val="21"/>
          <w:lang w:eastAsia="en-GB"/>
        </w:rPr>
        <w:t xml:space="preserve">produced </w:t>
      </w:r>
      <w:r>
        <w:rPr>
          <w:rFonts w:eastAsia="Times New Roman" w:cs="Times New Roman"/>
          <w:color w:val="4A4A4A"/>
          <w:sz w:val="21"/>
          <w:szCs w:val="21"/>
          <w:lang w:eastAsia="en-GB"/>
        </w:rPr>
        <w:t xml:space="preserve">when the data available without imputation represent at least 50% of the regional or global total. Ideally this coverage </w:t>
      </w:r>
      <w:r w:rsidR="00B27EAB">
        <w:rPr>
          <w:rFonts w:eastAsia="Times New Roman" w:cs="Times New Roman"/>
          <w:color w:val="4A4A4A"/>
          <w:sz w:val="21"/>
          <w:szCs w:val="21"/>
          <w:lang w:eastAsia="en-GB"/>
        </w:rPr>
        <w:t xml:space="preserve">threshold </w:t>
      </w:r>
      <w:r>
        <w:rPr>
          <w:rFonts w:eastAsia="Times New Roman" w:cs="Times New Roman"/>
          <w:color w:val="4A4A4A"/>
          <w:sz w:val="21"/>
          <w:szCs w:val="21"/>
          <w:lang w:eastAsia="en-GB"/>
        </w:rPr>
        <w:t xml:space="preserve">would be based on wastewater volumes, but data </w:t>
      </w:r>
      <w:r w:rsidR="004C4703">
        <w:rPr>
          <w:rFonts w:eastAsia="Times New Roman" w:cs="Times New Roman"/>
          <w:color w:val="4A4A4A"/>
          <w:sz w:val="21"/>
          <w:szCs w:val="21"/>
          <w:lang w:eastAsia="en-GB"/>
        </w:rPr>
        <w:t>on the volumes of wastewater generated are not available for all countries</w:t>
      </w:r>
      <w:r w:rsidR="00B27EAB">
        <w:rPr>
          <w:rFonts w:eastAsia="Times New Roman" w:cs="Times New Roman"/>
          <w:color w:val="4A4A4A"/>
          <w:sz w:val="21"/>
          <w:szCs w:val="21"/>
          <w:lang w:eastAsia="en-GB"/>
        </w:rPr>
        <w:t>. Accordingly</w:t>
      </w:r>
      <w:r w:rsidR="004C4703">
        <w:rPr>
          <w:rFonts w:eastAsia="Times New Roman" w:cs="Times New Roman"/>
          <w:color w:val="4A4A4A"/>
          <w:sz w:val="21"/>
          <w:szCs w:val="21"/>
          <w:lang w:eastAsia="en-GB"/>
        </w:rPr>
        <w:t xml:space="preserve">, </w:t>
      </w:r>
      <w:r>
        <w:rPr>
          <w:rFonts w:eastAsia="Times New Roman" w:cs="Times New Roman"/>
          <w:color w:val="4A4A4A"/>
          <w:sz w:val="21"/>
          <w:szCs w:val="21"/>
          <w:lang w:eastAsia="en-GB"/>
        </w:rPr>
        <w:t>as an interim measure</w:t>
      </w:r>
      <w:r w:rsidR="003A3497">
        <w:rPr>
          <w:rFonts w:eastAsia="Times New Roman" w:cs="Times New Roman"/>
          <w:color w:val="4A4A4A"/>
          <w:sz w:val="21"/>
          <w:szCs w:val="21"/>
          <w:lang w:eastAsia="en-GB"/>
        </w:rPr>
        <w:t>,</w:t>
      </w:r>
      <w:r>
        <w:rPr>
          <w:rFonts w:eastAsia="Times New Roman" w:cs="Times New Roman"/>
          <w:color w:val="4A4A4A"/>
          <w:sz w:val="21"/>
          <w:szCs w:val="21"/>
          <w:lang w:eastAsia="en-GB"/>
        </w:rPr>
        <w:t xml:space="preserve"> </w:t>
      </w:r>
      <w:r w:rsidR="00033C07">
        <w:rPr>
          <w:rFonts w:eastAsia="Times New Roman" w:cs="Times New Roman"/>
          <w:color w:val="4A4A4A"/>
          <w:sz w:val="21"/>
          <w:szCs w:val="21"/>
          <w:lang w:eastAsia="en-GB"/>
        </w:rPr>
        <w:t xml:space="preserve">data coverage thresholds and </w:t>
      </w:r>
      <w:r w:rsidR="004C4703">
        <w:rPr>
          <w:rFonts w:eastAsia="Times New Roman" w:cs="Times New Roman"/>
          <w:color w:val="4A4A4A"/>
          <w:sz w:val="21"/>
          <w:szCs w:val="21"/>
          <w:lang w:eastAsia="en-GB"/>
        </w:rPr>
        <w:t xml:space="preserve">weighting </w:t>
      </w:r>
      <w:r w:rsidR="00B27EAB">
        <w:rPr>
          <w:rFonts w:eastAsia="Times New Roman" w:cs="Times New Roman"/>
          <w:color w:val="4A4A4A"/>
          <w:sz w:val="21"/>
          <w:szCs w:val="21"/>
          <w:lang w:eastAsia="en-GB"/>
        </w:rPr>
        <w:t xml:space="preserve">of </w:t>
      </w:r>
      <w:r w:rsidR="00B27EAB">
        <w:rPr>
          <w:rFonts w:eastAsia="Times New Roman" w:cs="Times New Roman"/>
          <w:color w:val="4A4A4A"/>
          <w:sz w:val="21"/>
          <w:szCs w:val="21"/>
          <w:lang w:val="en-US" w:eastAsia="en-GB"/>
        </w:rPr>
        <w:t xml:space="preserve">national statistics </w:t>
      </w:r>
      <w:r w:rsidR="004C4703">
        <w:rPr>
          <w:rFonts w:eastAsia="Times New Roman" w:cs="Times New Roman"/>
          <w:color w:val="4A4A4A"/>
          <w:sz w:val="21"/>
          <w:szCs w:val="21"/>
          <w:lang w:eastAsia="en-GB"/>
        </w:rPr>
        <w:t>will be done on the basis of national population</w:t>
      </w:r>
      <w:r w:rsidR="00086B40">
        <w:rPr>
          <w:rFonts w:eastAsia="Times New Roman" w:cs="Times New Roman"/>
          <w:color w:val="4A4A4A"/>
          <w:sz w:val="21"/>
          <w:szCs w:val="21"/>
          <w:lang w:eastAsia="en-GB"/>
        </w:rPr>
        <w:t xml:space="preserve">, drawing on the latest statistics </w:t>
      </w:r>
      <w:r w:rsidR="00033C07">
        <w:rPr>
          <w:rFonts w:eastAsia="Times New Roman" w:cs="Times New Roman"/>
          <w:color w:val="4A4A4A"/>
          <w:sz w:val="21"/>
          <w:szCs w:val="21"/>
          <w:lang w:eastAsia="en-GB"/>
        </w:rPr>
        <w:t xml:space="preserve">available </w:t>
      </w:r>
      <w:r w:rsidR="00086B40">
        <w:rPr>
          <w:rFonts w:eastAsia="Times New Roman" w:cs="Times New Roman"/>
          <w:color w:val="4A4A4A"/>
          <w:sz w:val="21"/>
          <w:szCs w:val="21"/>
          <w:lang w:eastAsia="en-GB"/>
        </w:rPr>
        <w:t xml:space="preserve">from the UN </w:t>
      </w:r>
      <w:r w:rsidR="00FF634F">
        <w:rPr>
          <w:rFonts w:eastAsia="Times New Roman" w:cs="Times New Roman"/>
          <w:color w:val="4A4A4A"/>
          <w:sz w:val="21"/>
          <w:szCs w:val="21"/>
          <w:lang w:eastAsia="en-GB"/>
        </w:rPr>
        <w:t xml:space="preserve">World </w:t>
      </w:r>
      <w:r w:rsidR="00086B40">
        <w:rPr>
          <w:rFonts w:eastAsia="Times New Roman" w:cs="Times New Roman"/>
          <w:color w:val="4A4A4A"/>
          <w:sz w:val="21"/>
          <w:szCs w:val="21"/>
          <w:lang w:eastAsia="en-GB"/>
        </w:rPr>
        <w:t>Population Prospects</w:t>
      </w:r>
      <w:r w:rsidR="004C4703">
        <w:rPr>
          <w:rFonts w:eastAsia="Times New Roman" w:cs="Times New Roman"/>
          <w:color w:val="4A4A4A"/>
          <w:sz w:val="21"/>
          <w:szCs w:val="21"/>
          <w:lang w:eastAsia="en-GB"/>
        </w:rPr>
        <w:t xml:space="preserve">. </w:t>
      </w:r>
    </w:p>
    <w:p w14:paraId="74C626CB" w14:textId="77777777" w:rsidR="004C4703" w:rsidRPr="00573631" w:rsidRDefault="004C4703" w:rsidP="00573631">
      <w:pPr>
        <w:shd w:val="clear" w:color="auto" w:fill="FFFFFF"/>
        <w:spacing w:after="0"/>
        <w:rPr>
          <w:rFonts w:eastAsia="Times New Roman" w:cs="Times New Roman"/>
          <w:color w:val="4A4A4A"/>
          <w:sz w:val="21"/>
          <w:szCs w:val="21"/>
          <w:lang w:eastAsia="en-GB"/>
        </w:rPr>
      </w:pPr>
    </w:p>
    <w:p w14:paraId="2F26CC39"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Sources of discrepancies:</w:t>
      </w:r>
    </w:p>
    <w:p w14:paraId="16EDFA86" w14:textId="77777777" w:rsidR="009E044C" w:rsidRPr="00573631" w:rsidRDefault="009E044C" w:rsidP="00FB3B2B">
      <w:pPr>
        <w:shd w:val="clear" w:color="auto" w:fill="FFFFFF"/>
        <w:spacing w:after="0"/>
        <w:rPr>
          <w:rFonts w:eastAsia="Times New Roman" w:cs="Times New Roman"/>
          <w:b/>
          <w:bCs/>
          <w:color w:val="4A4A4A"/>
          <w:sz w:val="21"/>
          <w:szCs w:val="21"/>
          <w:lang w:eastAsia="en-GB"/>
        </w:rPr>
      </w:pPr>
    </w:p>
    <w:p w14:paraId="0C631759" w14:textId="76FC6372" w:rsidR="00422EA5" w:rsidRPr="00D54F29" w:rsidRDefault="00422EA5" w:rsidP="00573631">
      <w:pPr>
        <w:shd w:val="clear" w:color="auto" w:fill="FFFFFF"/>
        <w:spacing w:after="0"/>
        <w:rPr>
          <w:rFonts w:eastAsia="Times New Roman" w:cs="Times New Roman"/>
          <w:b/>
          <w:bCs/>
          <w:color w:val="4A4A4A"/>
          <w:sz w:val="21"/>
          <w:szCs w:val="21"/>
          <w:lang w:eastAsia="en-GB"/>
        </w:rPr>
      </w:pPr>
      <w:r w:rsidRPr="00D54F29">
        <w:rPr>
          <w:rFonts w:eastAsia="Times New Roman" w:cs="Times New Roman"/>
          <w:b/>
          <w:bCs/>
          <w:color w:val="4A4A4A"/>
          <w:sz w:val="21"/>
          <w:szCs w:val="21"/>
          <w:lang w:eastAsia="en-GB"/>
        </w:rPr>
        <w:t>Methods and guidance</w:t>
      </w:r>
      <w:r w:rsidR="0034329E">
        <w:rPr>
          <w:rFonts w:eastAsia="Times New Roman" w:cs="Times New Roman"/>
          <w:b/>
          <w:bCs/>
          <w:color w:val="4A4A4A"/>
          <w:sz w:val="21"/>
          <w:szCs w:val="21"/>
          <w:lang w:eastAsia="en-GB"/>
        </w:rPr>
        <w:t xml:space="preserve"> </w:t>
      </w:r>
      <w:r w:rsidR="00507852">
        <w:rPr>
          <w:rFonts w:eastAsia="Times New Roman" w:cs="Times New Roman"/>
          <w:b/>
          <w:bCs/>
          <w:color w:val="4A4A4A"/>
          <w:sz w:val="21"/>
          <w:szCs w:val="21"/>
          <w:lang w:eastAsia="en-GB"/>
        </w:rPr>
        <w:t>available</w:t>
      </w:r>
      <w:r w:rsidR="0034329E">
        <w:rPr>
          <w:rFonts w:eastAsia="Times New Roman" w:cs="Times New Roman"/>
          <w:b/>
          <w:bCs/>
          <w:color w:val="4A4A4A"/>
          <w:sz w:val="21"/>
          <w:szCs w:val="21"/>
          <w:lang w:eastAsia="en-GB"/>
        </w:rPr>
        <w:t xml:space="preserve"> to countries</w:t>
      </w:r>
      <w:r w:rsidRPr="00D54F29">
        <w:rPr>
          <w:rFonts w:eastAsia="Times New Roman" w:cs="Times New Roman"/>
          <w:b/>
          <w:bCs/>
          <w:color w:val="4A4A4A"/>
          <w:sz w:val="21"/>
          <w:szCs w:val="21"/>
          <w:lang w:eastAsia="en-GB"/>
        </w:rPr>
        <w:t xml:space="preserve"> for the compilation of the data at the national level:</w:t>
      </w:r>
    </w:p>
    <w:p w14:paraId="698F0416" w14:textId="6FF02559" w:rsidR="00422EA5" w:rsidRDefault="00017134" w:rsidP="0057363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To be developed.</w:t>
      </w:r>
    </w:p>
    <w:p w14:paraId="0553BE63" w14:textId="77777777" w:rsidR="00017134" w:rsidRDefault="00017134" w:rsidP="00573631">
      <w:pPr>
        <w:shd w:val="clear" w:color="auto" w:fill="FFFFFF"/>
        <w:spacing w:after="0"/>
        <w:rPr>
          <w:color w:val="4A86E8"/>
          <w:sz w:val="20"/>
          <w:szCs w:val="20"/>
        </w:rPr>
      </w:pPr>
    </w:p>
    <w:p w14:paraId="2E9CA11A" w14:textId="77777777" w:rsidR="00422EA5" w:rsidRPr="00D54F29" w:rsidRDefault="00422EA5" w:rsidP="00573631">
      <w:pPr>
        <w:shd w:val="clear" w:color="auto" w:fill="FFFFFF"/>
        <w:spacing w:after="0"/>
        <w:rPr>
          <w:rFonts w:eastAsia="Times New Roman" w:cs="Times New Roman"/>
          <w:b/>
          <w:bCs/>
          <w:color w:val="4A4A4A"/>
          <w:sz w:val="21"/>
          <w:szCs w:val="21"/>
          <w:lang w:eastAsia="en-GB"/>
        </w:rPr>
      </w:pPr>
      <w:r w:rsidRPr="00D54F29">
        <w:rPr>
          <w:rFonts w:eastAsia="Times New Roman" w:cs="Times New Roman"/>
          <w:b/>
          <w:bCs/>
          <w:color w:val="4A4A4A"/>
          <w:sz w:val="21"/>
          <w:szCs w:val="21"/>
          <w:lang w:eastAsia="en-GB"/>
        </w:rPr>
        <w:t>Quality assurance</w:t>
      </w:r>
    </w:p>
    <w:p w14:paraId="0C6B04A2" w14:textId="0D089ADB" w:rsidR="003A3497" w:rsidRPr="003A3497" w:rsidRDefault="00017134" w:rsidP="003A3497">
      <w:pPr>
        <w:rPr>
          <w:rFonts w:ascii="Calibri" w:eastAsia="Times New Roman" w:hAnsi="Calibri" w:cs="Calibri"/>
          <w:sz w:val="21"/>
          <w:szCs w:val="21"/>
          <w:lang w:val="en-US" w:eastAsia="en-US"/>
        </w:rPr>
      </w:pPr>
      <w:r>
        <w:rPr>
          <w:rFonts w:eastAsia="Times New Roman" w:cs="Times New Roman"/>
          <w:color w:val="4A4A4A"/>
          <w:sz w:val="21"/>
          <w:szCs w:val="21"/>
          <w:lang w:eastAsia="en-GB"/>
        </w:rPr>
        <w:t xml:space="preserve">Data submitted to UNSD or OECD/Eurostat come directly from national </w:t>
      </w:r>
      <w:r w:rsidR="003A3497">
        <w:rPr>
          <w:rFonts w:eastAsia="Times New Roman" w:cs="Times New Roman"/>
          <w:color w:val="4A4A4A"/>
          <w:sz w:val="21"/>
          <w:szCs w:val="21"/>
          <w:lang w:eastAsia="en-GB"/>
        </w:rPr>
        <w:t>statistical offices and/or ministries of environment</w:t>
      </w:r>
      <w:r w:rsidR="00FF634F">
        <w:rPr>
          <w:rFonts w:eastAsia="Times New Roman" w:cs="Times New Roman"/>
          <w:color w:val="4A4A4A"/>
          <w:sz w:val="21"/>
          <w:szCs w:val="21"/>
          <w:lang w:eastAsia="en-GB"/>
        </w:rPr>
        <w:t xml:space="preserve">. </w:t>
      </w:r>
      <w:r w:rsidR="00FF634F" w:rsidRPr="00FD6E68">
        <w:rPr>
          <w:rFonts w:eastAsia="Times New Roman" w:cs="Times New Roman"/>
          <w:color w:val="4A4A4A"/>
          <w:sz w:val="21"/>
          <w:szCs w:val="21"/>
          <w:lang w:eastAsia="en-GB"/>
        </w:rPr>
        <w:t xml:space="preserve">Data treatment and validation is done jointly by Eurostat and the OECD </w:t>
      </w:r>
      <w:r w:rsidR="00982C02" w:rsidRPr="00FD6E68">
        <w:rPr>
          <w:rFonts w:eastAsia="Times New Roman" w:cs="Times New Roman"/>
          <w:color w:val="4A4A4A"/>
          <w:sz w:val="21"/>
          <w:szCs w:val="21"/>
          <w:lang w:eastAsia="en-GB"/>
        </w:rPr>
        <w:t xml:space="preserve">for their member states </w:t>
      </w:r>
      <w:r w:rsidR="00FF634F" w:rsidRPr="00FD6E68">
        <w:rPr>
          <w:rFonts w:eastAsia="Times New Roman" w:cs="Times New Roman"/>
          <w:color w:val="4A4A4A"/>
          <w:sz w:val="21"/>
          <w:szCs w:val="21"/>
          <w:lang w:eastAsia="en-GB"/>
        </w:rPr>
        <w:t>according to an agreed process and timeline</w:t>
      </w:r>
      <w:r w:rsidR="00982C02" w:rsidRPr="00FD6E68">
        <w:rPr>
          <w:rFonts w:eastAsia="Times New Roman" w:cs="Times New Roman"/>
          <w:color w:val="4A4A4A"/>
          <w:sz w:val="21"/>
          <w:szCs w:val="21"/>
          <w:lang w:eastAsia="en-GB"/>
        </w:rPr>
        <w:t>. For those</w:t>
      </w:r>
      <w:r w:rsidR="00FF634F" w:rsidRPr="00FD6E68">
        <w:rPr>
          <w:rFonts w:eastAsia="Times New Roman" w:cs="Times New Roman"/>
          <w:color w:val="4A4A4A"/>
          <w:sz w:val="21"/>
          <w:szCs w:val="21"/>
          <w:lang w:eastAsia="en-GB"/>
        </w:rPr>
        <w:t xml:space="preserve"> data submitted to UNSD </w:t>
      </w:r>
      <w:r w:rsidR="00982C02" w:rsidRPr="00FD6E68">
        <w:rPr>
          <w:rFonts w:eastAsia="Times New Roman" w:cs="Times New Roman"/>
          <w:color w:val="4A4A4A"/>
          <w:sz w:val="21"/>
          <w:szCs w:val="21"/>
          <w:lang w:eastAsia="en-GB"/>
        </w:rPr>
        <w:t xml:space="preserve">a </w:t>
      </w:r>
      <w:r w:rsidR="00FF634F" w:rsidRPr="00FD6E68">
        <w:rPr>
          <w:rFonts w:eastAsia="Times New Roman" w:cs="Times New Roman"/>
          <w:color w:val="4A4A4A"/>
          <w:sz w:val="21"/>
          <w:szCs w:val="21"/>
          <w:lang w:eastAsia="en-GB"/>
        </w:rPr>
        <w:t>review</w:t>
      </w:r>
      <w:r w:rsidR="00982C02" w:rsidRPr="00FD6E68">
        <w:rPr>
          <w:rFonts w:eastAsia="Times New Roman" w:cs="Times New Roman"/>
          <w:color w:val="4A4A4A"/>
          <w:sz w:val="21"/>
          <w:szCs w:val="21"/>
          <w:lang w:eastAsia="en-GB"/>
        </w:rPr>
        <w:t xml:space="preserve"> is undertaken</w:t>
      </w:r>
      <w:r w:rsidR="00FF634F" w:rsidRPr="00FD6E68">
        <w:rPr>
          <w:rFonts w:eastAsia="Times New Roman" w:cs="Times New Roman"/>
          <w:color w:val="4A4A4A"/>
          <w:sz w:val="21"/>
          <w:szCs w:val="21"/>
          <w:lang w:eastAsia="en-GB"/>
        </w:rPr>
        <w:t xml:space="preserve"> by the Environment Statistics </w:t>
      </w:r>
      <w:r w:rsidR="003A3497" w:rsidRPr="00FD6E68">
        <w:rPr>
          <w:rFonts w:eastAsia="Times New Roman" w:cs="Times New Roman"/>
          <w:color w:val="4A4A4A"/>
          <w:sz w:val="21"/>
          <w:szCs w:val="21"/>
          <w:lang w:eastAsia="en-GB"/>
        </w:rPr>
        <w:t xml:space="preserve">Section </w:t>
      </w:r>
      <w:r w:rsidR="00FF634F" w:rsidRPr="00FD6E68">
        <w:rPr>
          <w:rFonts w:eastAsia="Times New Roman" w:cs="Times New Roman"/>
          <w:color w:val="4A4A4A"/>
          <w:sz w:val="21"/>
          <w:szCs w:val="21"/>
          <w:lang w:eastAsia="en-GB"/>
        </w:rPr>
        <w:t xml:space="preserve">for consistency. </w:t>
      </w:r>
      <w:r w:rsidR="003A3497" w:rsidRPr="00FD6E68">
        <w:rPr>
          <w:rFonts w:eastAsia="Times New Roman" w:cs="Times New Roman"/>
          <w:color w:val="4A4A4A"/>
          <w:sz w:val="21"/>
          <w:szCs w:val="21"/>
          <w:lang w:eastAsia="en-GB"/>
        </w:rPr>
        <w:t>UNSD carries out extensive data validation procedures that include built-in automated procedures, manual checks and cross-references to national sources of data. Communication is carried out with countries for clarification and validation of data. UNSD does not make any estimation or imputation for missing values so the number of data points provided are actual country data. Only data that are considered accurate or those confirmed by countries during the validation process are included in UNSD’s environment statistics database and disseminated on UNSD’s website.</w:t>
      </w:r>
    </w:p>
    <w:p w14:paraId="543C09B4" w14:textId="721DCFF1" w:rsidR="00017134" w:rsidRDefault="00FF634F" w:rsidP="00FF634F">
      <w:pPr>
        <w:shd w:val="clear" w:color="auto" w:fill="FFFFFF"/>
        <w:spacing w:after="0"/>
        <w:rPr>
          <w:rFonts w:eastAsia="Times New Roman" w:cs="Times New Roman"/>
          <w:color w:val="4A4A4A"/>
          <w:sz w:val="21"/>
          <w:szCs w:val="21"/>
          <w:lang w:eastAsia="en-GB"/>
        </w:rPr>
      </w:pPr>
      <w:r w:rsidRPr="00FD6E68">
        <w:rPr>
          <w:rFonts w:eastAsia="Times New Roman" w:cs="Times New Roman"/>
          <w:color w:val="4A4A4A"/>
          <w:sz w:val="21"/>
          <w:szCs w:val="21"/>
          <w:lang w:eastAsia="en-GB"/>
        </w:rPr>
        <w:t xml:space="preserve">UN-Habitat and WHO use the resulting data </w:t>
      </w:r>
      <w:r w:rsidR="00017134">
        <w:rPr>
          <w:rFonts w:eastAsia="Times New Roman" w:cs="Times New Roman"/>
          <w:color w:val="4A4A4A"/>
          <w:sz w:val="21"/>
          <w:szCs w:val="21"/>
          <w:lang w:eastAsia="en-GB"/>
        </w:rPr>
        <w:t xml:space="preserve">without modification. In case of any observed discrepancies or anomalies the national authorities </w:t>
      </w:r>
      <w:r>
        <w:rPr>
          <w:rFonts w:eastAsia="Times New Roman" w:cs="Times New Roman"/>
          <w:color w:val="4A4A4A"/>
          <w:sz w:val="21"/>
          <w:szCs w:val="21"/>
          <w:lang w:eastAsia="en-GB"/>
        </w:rPr>
        <w:t xml:space="preserve">are </w:t>
      </w:r>
      <w:r w:rsidR="00017134">
        <w:rPr>
          <w:rFonts w:eastAsia="Times New Roman" w:cs="Times New Roman"/>
          <w:color w:val="4A4A4A"/>
          <w:sz w:val="21"/>
          <w:szCs w:val="21"/>
          <w:lang w:eastAsia="en-GB"/>
        </w:rPr>
        <w:t>consulted for clarification.</w:t>
      </w:r>
    </w:p>
    <w:p w14:paraId="12B2328D" w14:textId="77777777" w:rsidR="00017134" w:rsidRDefault="00017134" w:rsidP="00573631">
      <w:pPr>
        <w:shd w:val="clear" w:color="auto" w:fill="FFFFFF"/>
        <w:spacing w:after="0"/>
        <w:rPr>
          <w:rFonts w:eastAsia="Times New Roman" w:cs="Times New Roman"/>
          <w:color w:val="4A4A4A"/>
          <w:sz w:val="21"/>
          <w:szCs w:val="21"/>
          <w:lang w:eastAsia="en-GB"/>
        </w:rPr>
      </w:pPr>
    </w:p>
    <w:p w14:paraId="17D42520" w14:textId="6232E6CB" w:rsidR="00422EA5" w:rsidRPr="00D54F29" w:rsidRDefault="00017134" w:rsidP="00573631">
      <w:pPr>
        <w:shd w:val="clear" w:color="auto" w:fill="FFFFFF"/>
        <w:spacing w:after="0"/>
        <w:rPr>
          <w:rFonts w:eastAsia="Times New Roman" w:cs="Times New Roman"/>
          <w:color w:val="4A4A4A"/>
          <w:sz w:val="21"/>
          <w:szCs w:val="21"/>
          <w:highlight w:val="yellow"/>
          <w:lang w:eastAsia="en-GB"/>
        </w:rPr>
      </w:pPr>
      <w:r>
        <w:rPr>
          <w:rFonts w:eastAsia="Times New Roman" w:cs="Times New Roman"/>
          <w:color w:val="4A4A4A"/>
          <w:sz w:val="21"/>
          <w:szCs w:val="21"/>
          <w:lang w:eastAsia="en-GB"/>
        </w:rPr>
        <w:t xml:space="preserve">Estimates of domestic wastewater treatment </w:t>
      </w:r>
      <w:r w:rsidR="00FF634F">
        <w:rPr>
          <w:rFonts w:eastAsia="Times New Roman" w:cs="Times New Roman"/>
          <w:color w:val="4A4A4A"/>
          <w:sz w:val="21"/>
          <w:szCs w:val="21"/>
          <w:lang w:eastAsia="en-GB"/>
        </w:rPr>
        <w:t xml:space="preserve">are calculated based on national data and </w:t>
      </w:r>
      <w:r>
        <w:rPr>
          <w:rFonts w:eastAsia="Times New Roman" w:cs="Times New Roman"/>
          <w:color w:val="4A4A4A"/>
          <w:sz w:val="21"/>
          <w:szCs w:val="21"/>
          <w:lang w:eastAsia="en-GB"/>
        </w:rPr>
        <w:t xml:space="preserve">will be shared with countries for a consultation process similar to, and coordinated with, the consultation process used by WHO and UNICEF for indicators 6.1.1 and 6.2.1.  </w:t>
      </w:r>
    </w:p>
    <w:p w14:paraId="40A0ED07" w14:textId="77777777" w:rsidR="0058556D" w:rsidRPr="00573631" w:rsidRDefault="0058556D" w:rsidP="00573631">
      <w:pPr>
        <w:shd w:val="clear" w:color="auto" w:fill="FFFFFF"/>
        <w:spacing w:after="0"/>
        <w:rPr>
          <w:rFonts w:eastAsia="Times New Roman" w:cs="Times New Roman"/>
          <w:color w:val="4A4A4A"/>
          <w:sz w:val="21"/>
          <w:szCs w:val="21"/>
          <w:lang w:eastAsia="en-GB"/>
        </w:rPr>
      </w:pPr>
    </w:p>
    <w:p w14:paraId="78B20C6B" w14:textId="77777777" w:rsidR="0058556D" w:rsidRPr="00573631"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573631">
        <w:rPr>
          <w:rFonts w:eastAsia="Times New Roman" w:cs="Times New Roman"/>
          <w:color w:val="1C75BC"/>
          <w:sz w:val="36"/>
          <w:szCs w:val="36"/>
          <w:lang w:eastAsia="en-GB"/>
        </w:rPr>
        <w:t>Data Sources</w:t>
      </w:r>
    </w:p>
    <w:p w14:paraId="61934DC5" w14:textId="77777777" w:rsidR="0058556D" w:rsidRPr="00573631" w:rsidRDefault="0058556D" w:rsidP="00573631">
      <w:pPr>
        <w:shd w:val="clear" w:color="auto" w:fill="FFFFFF"/>
        <w:spacing w:after="0"/>
        <w:rPr>
          <w:rFonts w:eastAsia="Times New Roman" w:cs="Times New Roman"/>
          <w:b/>
          <w:bCs/>
          <w:color w:val="4A4A4A"/>
          <w:sz w:val="21"/>
          <w:szCs w:val="21"/>
          <w:lang w:eastAsia="en-GB"/>
        </w:rPr>
      </w:pPr>
    </w:p>
    <w:p w14:paraId="6B1B63CB"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Description:</w:t>
      </w:r>
    </w:p>
    <w:p w14:paraId="73545861" w14:textId="77777777" w:rsidR="00A9449A" w:rsidRDefault="00A9449A" w:rsidP="00573631">
      <w:pPr>
        <w:shd w:val="clear" w:color="auto" w:fill="FFFFFF"/>
        <w:spacing w:after="0"/>
        <w:rPr>
          <w:rFonts w:eastAsia="Times New Roman" w:cs="Times New Roman"/>
          <w:color w:val="4A4A4A"/>
          <w:sz w:val="21"/>
          <w:szCs w:val="21"/>
          <w:lang w:eastAsia="en-GB"/>
        </w:rPr>
      </w:pPr>
    </w:p>
    <w:p w14:paraId="1485C920" w14:textId="626910A6" w:rsidR="00A9449A" w:rsidRDefault="00A9449A" w:rsidP="00573631">
      <w:pPr>
        <w:shd w:val="clear" w:color="auto" w:fill="FFFFFF"/>
        <w:spacing w:after="0"/>
        <w:rPr>
          <w:rFonts w:eastAsia="Times New Roman" w:cs="Times New Roman"/>
          <w:color w:val="4A4A4A"/>
          <w:sz w:val="21"/>
          <w:szCs w:val="21"/>
          <w:lang w:eastAsia="en-GB"/>
        </w:rPr>
      </w:pPr>
      <w:r w:rsidRPr="00A9449A">
        <w:rPr>
          <w:rFonts w:eastAsia="Times New Roman" w:cs="Times New Roman"/>
          <w:color w:val="4A4A4A"/>
          <w:sz w:val="21"/>
          <w:szCs w:val="21"/>
          <w:lang w:eastAsia="en-GB"/>
        </w:rPr>
        <w:t>A clear specification of the terminology and methodology for wastewater statistics is essential to</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contribute to harmonising international data collection practices and SDG 6.3.1 reporting. The</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objective of indicator 6.3.1 is to cover households and the entire economy, and to build on the</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 xml:space="preserve">existing </w:t>
      </w:r>
      <w:r w:rsidRPr="00A9449A">
        <w:rPr>
          <w:rFonts w:eastAsia="Times New Roman" w:cs="Times New Roman"/>
          <w:color w:val="4A4A4A"/>
          <w:sz w:val="21"/>
          <w:szCs w:val="21"/>
          <w:lang w:eastAsia="en-GB"/>
        </w:rPr>
        <w:lastRenderedPageBreak/>
        <w:t>international methodology for global monitoring wastewater generation and treatment</w:t>
      </w:r>
      <w:r w:rsidR="00EB350E">
        <w:rPr>
          <w:rFonts w:eastAsia="Times New Roman" w:cs="Times New Roman"/>
          <w:color w:val="4A4A4A"/>
          <w:sz w:val="21"/>
          <w:szCs w:val="21"/>
          <w:lang w:eastAsia="en-GB"/>
        </w:rPr>
        <w:t xml:space="preserve">. </w:t>
      </w:r>
      <w:r w:rsidR="00B27EAB">
        <w:rPr>
          <w:rFonts w:eastAsia="Times New Roman" w:cs="Times New Roman"/>
          <w:color w:val="4A4A4A"/>
          <w:sz w:val="21"/>
          <w:szCs w:val="21"/>
          <w:lang w:eastAsia="en-GB"/>
        </w:rPr>
        <w:t xml:space="preserve">This </w:t>
      </w:r>
      <w:r w:rsidRPr="00A9449A">
        <w:rPr>
          <w:rFonts w:eastAsia="Times New Roman" w:cs="Times New Roman"/>
          <w:color w:val="4A4A4A"/>
          <w:sz w:val="21"/>
          <w:szCs w:val="21"/>
          <w:lang w:eastAsia="en-GB"/>
        </w:rPr>
        <w:t>approach reduces the monitoring burden that SDG reporting</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can impose on countries, and provides well-defined and internationally comparable variables for</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global data analysis and use by policymakers and urban/land planners.</w:t>
      </w:r>
    </w:p>
    <w:p w14:paraId="19FDA831" w14:textId="77777777" w:rsidR="00A9449A" w:rsidRDefault="00A9449A" w:rsidP="00573631">
      <w:pPr>
        <w:shd w:val="clear" w:color="auto" w:fill="FFFFFF"/>
        <w:spacing w:after="0"/>
        <w:rPr>
          <w:rFonts w:eastAsia="Times New Roman" w:cs="Times New Roman"/>
          <w:color w:val="4A4A4A"/>
          <w:sz w:val="21"/>
          <w:szCs w:val="21"/>
          <w:lang w:eastAsia="en-GB"/>
        </w:rPr>
      </w:pPr>
    </w:p>
    <w:p w14:paraId="5AD255D8" w14:textId="5B80A49A" w:rsidR="00EB350E" w:rsidRDefault="00EB350E" w:rsidP="00EB350E">
      <w:pPr>
        <w:shd w:val="clear" w:color="auto" w:fill="FFFFFF"/>
        <w:spacing w:after="0"/>
      </w:pPr>
      <w:r>
        <w:t xml:space="preserve">Data are extracted from a number of </w:t>
      </w:r>
      <w:r w:rsidR="00B27EAB">
        <w:t xml:space="preserve">pre-existing </w:t>
      </w:r>
      <w:r>
        <w:t xml:space="preserve">sources: </w:t>
      </w:r>
    </w:p>
    <w:p w14:paraId="3400BA45" w14:textId="77777777" w:rsidR="00EB350E" w:rsidRDefault="00EB350E" w:rsidP="00EB350E">
      <w:pPr>
        <w:shd w:val="clear" w:color="auto" w:fill="FFFFFF"/>
        <w:spacing w:after="0"/>
      </w:pPr>
    </w:p>
    <w:p w14:paraId="027C14AC" w14:textId="77777777" w:rsidR="00982C02" w:rsidRDefault="00982C02" w:rsidP="00982C02">
      <w:pPr>
        <w:pStyle w:val="ListParagraph"/>
        <w:numPr>
          <w:ilvl w:val="0"/>
          <w:numId w:val="8"/>
        </w:numPr>
        <w:shd w:val="clear" w:color="auto" w:fill="FFFFFF"/>
        <w:spacing w:after="0"/>
      </w:pPr>
      <w:r>
        <w:t>Indicator tables from the UNSD/UNEP data collection on environment statistics</w:t>
      </w:r>
    </w:p>
    <w:p w14:paraId="4AE30678" w14:textId="1248BC7D" w:rsidR="00982C02" w:rsidRDefault="0063351A" w:rsidP="00FD6E68">
      <w:pPr>
        <w:pStyle w:val="ListParagraph"/>
        <w:shd w:val="clear" w:color="auto" w:fill="FFFFFF"/>
        <w:spacing w:after="0"/>
      </w:pPr>
      <w:hyperlink r:id="rId11" w:history="1">
        <w:r w:rsidR="00982C02" w:rsidRPr="00EA5297">
          <w:rPr>
            <w:rStyle w:val="Hyperlink"/>
            <w:lang w:val="en-US"/>
          </w:rPr>
          <w:t>https://unstats.un.org/unsd/envstats/qindicators</w:t>
        </w:r>
      </w:hyperlink>
      <w:r w:rsidR="00982C02" w:rsidRPr="00EA5297">
        <w:rPr>
          <w:lang w:val="en-US"/>
        </w:rPr>
        <w:t xml:space="preserve"> (refer to </w:t>
      </w:r>
      <w:r w:rsidR="00982C02">
        <w:rPr>
          <w:lang w:val="en-US"/>
        </w:rPr>
        <w:t>“Inland Water Resources”)</w:t>
      </w:r>
    </w:p>
    <w:p w14:paraId="7A087423" w14:textId="298ABF8B" w:rsidR="00EB350E" w:rsidRDefault="00EB350E" w:rsidP="00EB350E">
      <w:pPr>
        <w:pStyle w:val="ListParagraph"/>
        <w:numPr>
          <w:ilvl w:val="0"/>
          <w:numId w:val="8"/>
        </w:numPr>
        <w:shd w:val="clear" w:color="auto" w:fill="FFFFFF"/>
        <w:spacing w:after="0"/>
      </w:pPr>
      <w:r>
        <w:t>Country files from the UNSD/UNEP data collection on environment statistics (</w:t>
      </w:r>
      <w:hyperlink r:id="rId12" w:history="1">
        <w:r>
          <w:rPr>
            <w:rStyle w:val="Hyperlink"/>
          </w:rPr>
          <w:t>https://unstats.un.org/unsd/envstats/country_files</w:t>
        </w:r>
      </w:hyperlink>
      <w:r>
        <w:t xml:space="preserve">) </w:t>
      </w:r>
    </w:p>
    <w:p w14:paraId="70A88004" w14:textId="3F590D81" w:rsidR="00EB350E" w:rsidRDefault="00EB350E" w:rsidP="00EB350E">
      <w:pPr>
        <w:pStyle w:val="ListParagraph"/>
        <w:numPr>
          <w:ilvl w:val="0"/>
          <w:numId w:val="8"/>
        </w:numPr>
        <w:shd w:val="clear" w:color="auto" w:fill="FFFFFF"/>
        <w:spacing w:after="0"/>
      </w:pPr>
      <w:r>
        <w:t>Website of Eurostat water statistics (</w:t>
      </w:r>
      <w:hyperlink r:id="rId13" w:history="1">
        <w:r>
          <w:rPr>
            <w:rStyle w:val="Hyperlink"/>
          </w:rPr>
          <w:t>https://ec.europa.eu/eurostat/web/environment/water</w:t>
        </w:r>
      </w:hyperlink>
      <w:r>
        <w:t xml:space="preserve">) </w:t>
      </w:r>
    </w:p>
    <w:p w14:paraId="182F166F" w14:textId="77777777" w:rsidR="00EB350E" w:rsidRDefault="00EB350E" w:rsidP="00573631">
      <w:pPr>
        <w:pStyle w:val="ListParagraph"/>
        <w:numPr>
          <w:ilvl w:val="0"/>
          <w:numId w:val="8"/>
        </w:numPr>
        <w:shd w:val="clear" w:color="auto" w:fill="FFFFFF"/>
        <w:spacing w:after="0"/>
      </w:pPr>
      <w:r>
        <w:t>Website of OECD water statistics (</w:t>
      </w:r>
      <w:hyperlink r:id="rId14" w:history="1">
        <w:r>
          <w:rPr>
            <w:rStyle w:val="Hyperlink"/>
          </w:rPr>
          <w:t>https://stats.oecd.org/index.aspx?DataSetCode=water_treat#</w:t>
        </w:r>
      </w:hyperlink>
      <w:r>
        <w:t>).</w:t>
      </w:r>
    </w:p>
    <w:p w14:paraId="268C5A77" w14:textId="5456E04C" w:rsidR="00EB350E" w:rsidRPr="00EB350E" w:rsidRDefault="00EB350E" w:rsidP="00573631">
      <w:pPr>
        <w:pStyle w:val="ListParagraph"/>
        <w:numPr>
          <w:ilvl w:val="0"/>
          <w:numId w:val="8"/>
        </w:numPr>
        <w:shd w:val="clear" w:color="auto" w:fill="FFFFFF"/>
        <w:spacing w:after="0"/>
      </w:pPr>
      <w:r>
        <w:t>Country files from the WHO/UNICEF Joint Monitoring Programme for Water Supply, Sanitation and Hygiene (JMP) data collection on safely managed sanitation services</w:t>
      </w:r>
      <w:r w:rsidR="00FF634F">
        <w:t>, and the reports referenced therein</w:t>
      </w:r>
      <w:r>
        <w:br/>
        <w:t>(</w:t>
      </w:r>
      <w:hyperlink r:id="rId15" w:history="1">
        <w:r>
          <w:rPr>
            <w:rStyle w:val="Hyperlink"/>
          </w:rPr>
          <w:t>https://washdata.org/</w:t>
        </w:r>
      </w:hyperlink>
      <w:r>
        <w:t>)</w:t>
      </w:r>
    </w:p>
    <w:p w14:paraId="15F89E10" w14:textId="77777777" w:rsidR="00A61D74" w:rsidRPr="00573631" w:rsidRDefault="00A61D74" w:rsidP="00573631">
      <w:pPr>
        <w:shd w:val="clear" w:color="auto" w:fill="FFFFFF"/>
        <w:spacing w:after="0"/>
        <w:rPr>
          <w:rFonts w:eastAsia="Times New Roman" w:cs="Times New Roman"/>
          <w:color w:val="4A4A4A"/>
          <w:sz w:val="21"/>
          <w:szCs w:val="21"/>
          <w:lang w:eastAsia="en-GB"/>
        </w:rPr>
      </w:pPr>
    </w:p>
    <w:p w14:paraId="7DD49431"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Collection process:</w:t>
      </w:r>
    </w:p>
    <w:p w14:paraId="1C99878C" w14:textId="79A3B98A" w:rsidR="0058556D" w:rsidRDefault="0058556D" w:rsidP="00573631">
      <w:pPr>
        <w:shd w:val="clear" w:color="auto" w:fill="FFFFFF"/>
        <w:spacing w:after="0"/>
        <w:rPr>
          <w:rFonts w:eastAsia="Times New Roman" w:cs="Times New Roman"/>
          <w:color w:val="4A4A4A"/>
          <w:sz w:val="21"/>
          <w:szCs w:val="21"/>
          <w:lang w:eastAsia="en-GB"/>
        </w:rPr>
      </w:pPr>
    </w:p>
    <w:p w14:paraId="1826A17A" w14:textId="4C52884D" w:rsidR="00982C02" w:rsidRPr="00982C02" w:rsidRDefault="00B27EAB" w:rsidP="00982C02">
      <w:pPr>
        <w:rPr>
          <w:rFonts w:ascii="Calibri" w:eastAsia="Times New Roman" w:hAnsi="Calibri" w:cs="Calibri"/>
          <w:sz w:val="21"/>
          <w:szCs w:val="21"/>
          <w:lang w:val="en-US" w:eastAsia="en-US"/>
        </w:rPr>
      </w:pPr>
      <w:r>
        <w:rPr>
          <w:rFonts w:ascii="CIDFont+F1" w:hAnsi="CIDFont+F1" w:cs="CIDFont+F1"/>
        </w:rPr>
        <w:t>T</w:t>
      </w:r>
      <w:r w:rsidR="00554258">
        <w:rPr>
          <w:rFonts w:ascii="CIDFont+F1" w:hAnsi="CIDFont+F1" w:cs="CIDFont+F1"/>
        </w:rPr>
        <w:t xml:space="preserve">otal flows of wastewater generated and treated are reported by countries to UNSD and OECD/Eurostat databases. Eurostat deals with Member States of the European Union (EU) and the European Free Trade Association (EFTA) as well as the respective candidate countries. OECD works with all its Member States not contacted by Eurostat. UNSD sends the UNSD/UNEP Questionnaire to the rest of the world (approx. 165 countries). </w:t>
      </w:r>
      <w:r w:rsidR="00982C02" w:rsidRPr="00982C02">
        <w:rPr>
          <w:rFonts w:ascii="Calibri" w:eastAsia="Times New Roman" w:hAnsi="Calibri" w:cs="Calibri"/>
          <w:sz w:val="21"/>
          <w:szCs w:val="21"/>
          <w:lang w:val="en-US" w:eastAsia="en-US"/>
        </w:rPr>
        <w:t>However, the response rate for the UNSD/UNEP questionnaire is around 50% and data completeness and quality remain a challenge, especially for developing countries. While efforts will continue to collect data from National Statistical Offices and Ministries of Environment at the national level, it is also critical to improve the availability and accessibility of waste</w:t>
      </w:r>
      <w:r w:rsidR="00982C02">
        <w:rPr>
          <w:rFonts w:ascii="Calibri" w:eastAsia="Times New Roman" w:hAnsi="Calibri" w:cs="Calibri"/>
          <w:sz w:val="21"/>
          <w:szCs w:val="21"/>
          <w:lang w:val="en-US" w:eastAsia="en-US"/>
        </w:rPr>
        <w:t>water</w:t>
      </w:r>
      <w:r w:rsidR="00982C02" w:rsidRPr="00982C02">
        <w:rPr>
          <w:rFonts w:ascii="Calibri" w:eastAsia="Times New Roman" w:hAnsi="Calibri" w:cs="Calibri"/>
          <w:sz w:val="21"/>
          <w:szCs w:val="21"/>
          <w:lang w:val="en-US" w:eastAsia="en-US"/>
        </w:rPr>
        <w:t xml:space="preserve"> statistics and increase training for collection of data and capacity development at the national and sub-national levels.</w:t>
      </w:r>
    </w:p>
    <w:p w14:paraId="386CA148" w14:textId="1D0D8B28" w:rsidR="00554258" w:rsidRDefault="00554258" w:rsidP="00573631">
      <w:pPr>
        <w:shd w:val="clear" w:color="auto" w:fill="FFFFFF"/>
        <w:spacing w:after="0"/>
        <w:rPr>
          <w:rFonts w:ascii="CIDFont+F1" w:hAnsi="CIDFont+F1" w:cs="CIDFont+F1"/>
        </w:rPr>
      </w:pPr>
    </w:p>
    <w:p w14:paraId="10DBDB5B" w14:textId="77A9516A" w:rsidR="00EB350E" w:rsidRDefault="00EB350E" w:rsidP="00573631">
      <w:pPr>
        <w:shd w:val="clear" w:color="auto" w:fill="FFFFFF"/>
        <w:spacing w:after="0"/>
        <w:rPr>
          <w:rFonts w:ascii="CIDFont+F1" w:hAnsi="CIDFont+F1" w:cs="CIDFont+F1"/>
        </w:rPr>
      </w:pPr>
      <w:r>
        <w:t xml:space="preserve">The WHO/UNICEF Joint Monitoring Programme for Water Supply, Sanitation and Hygiene (JMP) collects and compiles national data related to use of sanitation services including wastewater treatment, </w:t>
      </w:r>
      <w:r w:rsidR="00DF1194">
        <w:t xml:space="preserve">for calculation of SDG indicator 6.2.1a “proportion of the population using safely managed sanitation services.” National data sources are collected from National Statistical Offices, ministries responsible for service delivery, </w:t>
      </w:r>
      <w:r w:rsidR="00B27EAB">
        <w:t xml:space="preserve">and </w:t>
      </w:r>
      <w:r w:rsidR="00DF1194">
        <w:t>regulator</w:t>
      </w:r>
      <w:r w:rsidR="00B27EAB">
        <w:t>y authorities</w:t>
      </w:r>
      <w:r w:rsidR="00DF1194">
        <w:t>, as well as other regional and global initiative</w:t>
      </w:r>
      <w:r w:rsidR="00FF634F">
        <w:t>s</w:t>
      </w:r>
      <w:r w:rsidR="00DF1194">
        <w:t xml:space="preserve"> (e.g. the European Protocol on Water and Health). The database is updated every two years following a country consultation process</w:t>
      </w:r>
      <w:r w:rsidR="00FF634F">
        <w:t xml:space="preserve"> facilitated by WHO and UNICEF regional offices</w:t>
      </w:r>
      <w:r w:rsidR="00DF1194">
        <w:t xml:space="preserve">. </w:t>
      </w:r>
    </w:p>
    <w:p w14:paraId="1225DF34" w14:textId="77777777" w:rsidR="00554258" w:rsidRDefault="00554258" w:rsidP="00573631">
      <w:pPr>
        <w:shd w:val="clear" w:color="auto" w:fill="FFFFFF"/>
        <w:spacing w:after="0"/>
        <w:rPr>
          <w:rFonts w:ascii="CIDFont+F1" w:hAnsi="CIDFont+F1" w:cs="CIDFont+F1"/>
        </w:rPr>
      </w:pPr>
    </w:p>
    <w:p w14:paraId="01921592" w14:textId="6B6EDFFA" w:rsidR="00554258" w:rsidRDefault="00554258" w:rsidP="00573631">
      <w:pPr>
        <w:shd w:val="clear" w:color="auto" w:fill="FFFFFF"/>
        <w:spacing w:after="0"/>
        <w:rPr>
          <w:rFonts w:eastAsia="Times New Roman" w:cs="Times New Roman"/>
          <w:color w:val="4A4A4A"/>
          <w:sz w:val="21"/>
          <w:szCs w:val="21"/>
          <w:lang w:eastAsia="en-GB"/>
        </w:rPr>
      </w:pPr>
      <w:r>
        <w:rPr>
          <w:rFonts w:ascii="CIDFont+F1" w:hAnsi="CIDFont+F1" w:cs="CIDFont+F1"/>
        </w:rPr>
        <w:t>These databases rely on a comparable harmonized terminology for water statistics. Wastewater data are nonetheless still relatively sparse on a global scale. UN-Habitat and WHO will disseminate information about these data collection</w:t>
      </w:r>
      <w:r w:rsidR="00FF634F">
        <w:rPr>
          <w:rFonts w:ascii="CIDFont+F1" w:hAnsi="CIDFont+F1" w:cs="CIDFont+F1"/>
        </w:rPr>
        <w:t xml:space="preserve"> processes</w:t>
      </w:r>
      <w:r>
        <w:rPr>
          <w:rFonts w:ascii="CIDFont+F1" w:hAnsi="CIDFont+F1" w:cs="CIDFont+F1"/>
        </w:rPr>
        <w:t xml:space="preserve">, and will liaise with their technical focal points in </w:t>
      </w:r>
      <w:r w:rsidR="00B27EAB">
        <w:rPr>
          <w:rFonts w:ascii="CIDFont+F1" w:hAnsi="CIDFont+F1" w:cs="CIDFont+F1"/>
        </w:rPr>
        <w:t xml:space="preserve">regions and </w:t>
      </w:r>
      <w:r>
        <w:rPr>
          <w:rFonts w:ascii="CIDFont+F1" w:hAnsi="CIDFont+F1" w:cs="CIDFont+F1"/>
        </w:rPr>
        <w:t xml:space="preserve">countries, to work with them to produce estimates which could then feed into the </w:t>
      </w:r>
      <w:r>
        <w:rPr>
          <w:rFonts w:ascii="CIDFont+F1" w:hAnsi="CIDFont+F1" w:cs="CIDFont+F1"/>
        </w:rPr>
        <w:lastRenderedPageBreak/>
        <w:t>official statistical system via the NSOs. It is expected that over time, a better reporting of the wastewater data collected can be made to populate the SDG Indicator 6.3.1</w:t>
      </w:r>
      <w:r w:rsidR="00DF1194">
        <w:rPr>
          <w:rFonts w:ascii="CIDFont+F1" w:hAnsi="CIDFont+F1" w:cs="CIDFont+F1"/>
        </w:rPr>
        <w:t>.</w:t>
      </w:r>
      <w:r>
        <w:rPr>
          <w:rFonts w:eastAsia="Times New Roman" w:cs="Times New Roman"/>
          <w:color w:val="4A4A4A"/>
          <w:sz w:val="21"/>
          <w:szCs w:val="21"/>
          <w:lang w:eastAsia="en-GB"/>
        </w:rPr>
        <w:t xml:space="preserve"> </w:t>
      </w:r>
    </w:p>
    <w:p w14:paraId="06BF891C" w14:textId="77777777" w:rsidR="00A9449A" w:rsidRPr="00A9449A" w:rsidRDefault="00A9449A" w:rsidP="00573631">
      <w:pPr>
        <w:shd w:val="clear" w:color="auto" w:fill="FFFFFF"/>
        <w:spacing w:after="0"/>
        <w:rPr>
          <w:rFonts w:eastAsia="Times New Roman" w:cs="Times New Roman"/>
          <w:color w:val="4A4A4A"/>
          <w:sz w:val="21"/>
          <w:szCs w:val="21"/>
          <w:lang w:eastAsia="en-GB"/>
        </w:rPr>
      </w:pPr>
    </w:p>
    <w:p w14:paraId="48F1D07D" w14:textId="77777777" w:rsidR="0058556D" w:rsidRPr="00033C07"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033C07">
        <w:rPr>
          <w:rFonts w:eastAsia="Times New Roman" w:cs="Times New Roman"/>
          <w:color w:val="1C75BC"/>
          <w:sz w:val="36"/>
          <w:szCs w:val="36"/>
          <w:lang w:eastAsia="en-GB"/>
        </w:rPr>
        <w:t>Data Availability</w:t>
      </w:r>
    </w:p>
    <w:p w14:paraId="7FD821F3" w14:textId="77777777" w:rsidR="0058556D" w:rsidRPr="00033C07" w:rsidRDefault="0058556D" w:rsidP="00573631">
      <w:pPr>
        <w:shd w:val="clear" w:color="auto" w:fill="FFFFFF"/>
        <w:spacing w:after="0"/>
        <w:rPr>
          <w:rFonts w:eastAsia="Times New Roman" w:cs="Times New Roman"/>
          <w:b/>
          <w:bCs/>
          <w:color w:val="4A4A4A"/>
          <w:sz w:val="21"/>
          <w:szCs w:val="21"/>
          <w:lang w:eastAsia="en-GB"/>
        </w:rPr>
      </w:pPr>
    </w:p>
    <w:p w14:paraId="219B5F9D"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Description:</w:t>
      </w:r>
    </w:p>
    <w:p w14:paraId="5527ECAB" w14:textId="297A0A52" w:rsidR="00A61D74" w:rsidRDefault="00A61D74" w:rsidP="00A61D74">
      <w:pPr>
        <w:shd w:val="clear" w:color="auto" w:fill="FFFFFF"/>
        <w:spacing w:after="0"/>
        <w:rPr>
          <w:rFonts w:eastAsia="Times New Roman" w:cs="Times New Roman"/>
          <w:color w:val="4A4A4A"/>
          <w:sz w:val="21"/>
          <w:szCs w:val="21"/>
          <w:lang w:eastAsia="en-GB"/>
        </w:rPr>
      </w:pPr>
    </w:p>
    <w:p w14:paraId="748AFE0B" w14:textId="4E6C56B5" w:rsidR="00DF1194" w:rsidRDefault="00DF1194" w:rsidP="00DF1194">
      <w:pPr>
        <w:shd w:val="clear" w:color="auto" w:fill="FFFFFF"/>
        <w:spacing w:after="0"/>
        <w:rPr>
          <w:rFonts w:ascii="CIDFont+F1" w:hAnsi="CIDFont+F1" w:cs="CIDFont+F1"/>
        </w:rPr>
      </w:pPr>
      <w:r>
        <w:t xml:space="preserve">In 2018 estimates of data on ‘proportion of safely treated domestic wastewater flows’ were available for 79 countries. </w:t>
      </w:r>
      <w:r w:rsidR="00806B81">
        <w:t>These are available through the UN SDG Database (EN_WWT_WWDS).</w:t>
      </w:r>
      <w:r w:rsidR="00B27EAB">
        <w:t xml:space="preserve"> No regional aggregates were produced due to low data coverage. </w:t>
      </w:r>
    </w:p>
    <w:p w14:paraId="6DEB7456" w14:textId="597715B7" w:rsidR="005B03C6" w:rsidRDefault="005B03C6" w:rsidP="00A61D74">
      <w:pPr>
        <w:shd w:val="clear" w:color="auto" w:fill="FFFFFF"/>
        <w:spacing w:after="0"/>
        <w:rPr>
          <w:rFonts w:eastAsia="Times New Roman" w:cs="Times New Roman"/>
          <w:color w:val="4A4A4A"/>
          <w:sz w:val="21"/>
          <w:szCs w:val="21"/>
          <w:lang w:eastAsia="en-GB"/>
        </w:rPr>
      </w:pPr>
    </w:p>
    <w:p w14:paraId="66EC10F2" w14:textId="6161A7E9" w:rsidR="005B03C6" w:rsidRPr="00953585" w:rsidRDefault="005B03C6" w:rsidP="005B03C6">
      <w:pPr>
        <w:shd w:val="clear" w:color="auto" w:fill="FFFFFF"/>
        <w:spacing w:after="0"/>
        <w:rPr>
          <w:rFonts w:cstheme="minorHAnsi"/>
          <w:sz w:val="21"/>
          <w:szCs w:val="21"/>
          <w:lang w:val="en-US"/>
        </w:rPr>
      </w:pPr>
      <w:r w:rsidRPr="00953585">
        <w:rPr>
          <w:rFonts w:cstheme="minorHAnsi"/>
          <w:sz w:val="21"/>
          <w:szCs w:val="21"/>
          <w:lang w:val="en-US"/>
        </w:rPr>
        <w:t xml:space="preserve">The UNSD/UNEP Questionnaire on Environment Statistics has collected </w:t>
      </w:r>
      <w:r>
        <w:rPr>
          <w:rFonts w:cstheme="minorHAnsi"/>
          <w:sz w:val="21"/>
          <w:szCs w:val="21"/>
          <w:lang w:val="en-US"/>
        </w:rPr>
        <w:t xml:space="preserve">data on </w:t>
      </w:r>
      <w:r w:rsidRPr="00953585">
        <w:rPr>
          <w:rFonts w:cstheme="minorHAnsi"/>
          <w:sz w:val="21"/>
          <w:szCs w:val="21"/>
          <w:lang w:val="en-US"/>
        </w:rPr>
        <w:t>waste</w:t>
      </w:r>
      <w:r>
        <w:rPr>
          <w:rFonts w:cstheme="minorHAnsi"/>
          <w:sz w:val="21"/>
          <w:szCs w:val="21"/>
          <w:lang w:val="en-US"/>
        </w:rPr>
        <w:t>water</w:t>
      </w:r>
      <w:r w:rsidRPr="00953585">
        <w:rPr>
          <w:rFonts w:cstheme="minorHAnsi"/>
          <w:sz w:val="21"/>
          <w:szCs w:val="21"/>
          <w:lang w:val="en-US"/>
        </w:rPr>
        <w:t xml:space="preserve"> </w:t>
      </w:r>
      <w:r>
        <w:rPr>
          <w:rFonts w:cstheme="minorHAnsi"/>
          <w:sz w:val="21"/>
          <w:szCs w:val="21"/>
          <w:lang w:val="en-US"/>
        </w:rPr>
        <w:t xml:space="preserve">generation </w:t>
      </w:r>
      <w:r w:rsidRPr="00953585">
        <w:rPr>
          <w:rFonts w:cstheme="minorHAnsi"/>
          <w:sz w:val="21"/>
          <w:szCs w:val="21"/>
          <w:lang w:val="en-US"/>
        </w:rPr>
        <w:t xml:space="preserve">and treatment for about </w:t>
      </w:r>
      <w:r>
        <w:rPr>
          <w:rFonts w:cstheme="minorHAnsi"/>
          <w:sz w:val="21"/>
          <w:szCs w:val="21"/>
          <w:lang w:val="en-US"/>
        </w:rPr>
        <w:t>7</w:t>
      </w:r>
      <w:r w:rsidRPr="00953585">
        <w:rPr>
          <w:rFonts w:cstheme="minorHAnsi"/>
          <w:sz w:val="21"/>
          <w:szCs w:val="21"/>
          <w:lang w:val="en-US"/>
        </w:rPr>
        <w:t xml:space="preserve"> years. The Questionnaire has been sent to more than 160 countries, covering both national and city levels. However, the response rate for the UNSD/UNEP questionnaire is hovering around 50% and data completeness and quality remain a challenge, especially for developing countries. </w:t>
      </w:r>
    </w:p>
    <w:p w14:paraId="2B4DE8E3" w14:textId="77777777" w:rsidR="005B03C6" w:rsidRDefault="005B03C6" w:rsidP="00A61D74">
      <w:pPr>
        <w:shd w:val="clear" w:color="auto" w:fill="FFFFFF"/>
        <w:spacing w:after="0"/>
        <w:rPr>
          <w:rFonts w:eastAsia="Times New Roman" w:cs="Times New Roman"/>
          <w:color w:val="4A4A4A"/>
          <w:sz w:val="21"/>
          <w:szCs w:val="21"/>
          <w:lang w:eastAsia="en-GB"/>
        </w:rPr>
      </w:pPr>
    </w:p>
    <w:p w14:paraId="45EBA4C6" w14:textId="7BCAA5F4" w:rsidR="005B03C6" w:rsidRDefault="0040358A" w:rsidP="005B03C6">
      <w:pPr>
        <w:rPr>
          <w:rFonts w:ascii="Calibri" w:hAnsi="Calibri" w:cs="Calibri"/>
        </w:rPr>
      </w:pPr>
      <w:r w:rsidRPr="0040358A">
        <w:rPr>
          <w:rFonts w:ascii="Calibri" w:hAnsi="Calibri" w:cs="Calibri"/>
          <w:sz w:val="21"/>
          <w:szCs w:val="21"/>
        </w:rPr>
        <w:t>For those variables relevant to this indicator which are collected via the UNSD/UNEP Questionnaire, data for up to 37 countries are available in some years (wastewater treated in urban wastewater treatment plants), though for other relevant variables, for a given year, data for 30 countries or less may be available.</w:t>
      </w:r>
      <w:r>
        <w:rPr>
          <w:rFonts w:ascii="Calibri" w:hAnsi="Calibri" w:cs="Calibri"/>
          <w:sz w:val="21"/>
          <w:szCs w:val="21"/>
        </w:rPr>
        <w:t xml:space="preserve"> </w:t>
      </w:r>
      <w:r w:rsidR="005B03C6">
        <w:rPr>
          <w:rFonts w:ascii="Calibri" w:hAnsi="Calibri" w:cs="Calibri"/>
          <w:sz w:val="21"/>
          <w:szCs w:val="21"/>
        </w:rPr>
        <w:t>More details on the availability of data obtained from the UNSD/UNEP Questionnaire can be found in the</w:t>
      </w:r>
      <w:r w:rsidR="005B03C6">
        <w:rPr>
          <w:rFonts w:ascii="Calibri" w:hAnsi="Calibri" w:cs="Calibri"/>
        </w:rPr>
        <w:t xml:space="preserve"> </w:t>
      </w:r>
      <w:hyperlink r:id="rId16" w:tgtFrame="_blank" w:tooltip="https://unstats.un.org/unsd/statcom/51st-session/documents/2020-33-environmentstats-e.pdf" w:history="1">
        <w:r w:rsidR="005B03C6">
          <w:rPr>
            <w:rStyle w:val="Hyperlink"/>
            <w:rFonts w:ascii="Calibri" w:hAnsi="Calibri" w:cs="Calibri"/>
            <w:color w:val="6888C9"/>
            <w:sz w:val="21"/>
            <w:szCs w:val="21"/>
          </w:rPr>
          <w:t>Report of the Secretary-General on Environment Statistics</w:t>
        </w:r>
      </w:hyperlink>
      <w:r>
        <w:rPr>
          <w:rStyle w:val="FootnoteReference"/>
          <w:rFonts w:ascii="Calibri" w:hAnsi="Calibri" w:cs="Calibri"/>
          <w:u w:val="single"/>
        </w:rPr>
        <w:footnoteReference w:id="1"/>
      </w:r>
      <w:r w:rsidR="005B03C6">
        <w:rPr>
          <w:rFonts w:ascii="Calibri" w:hAnsi="Calibri" w:cs="Calibri"/>
          <w:sz w:val="21"/>
          <w:szCs w:val="21"/>
        </w:rPr>
        <w:t xml:space="preserve"> (Part C) and the </w:t>
      </w:r>
      <w:hyperlink r:id="rId17" w:history="1">
        <w:r w:rsidR="005B03C6" w:rsidRPr="0040358A">
          <w:rPr>
            <w:rStyle w:val="Hyperlink"/>
            <w:rFonts w:ascii="Calibri" w:hAnsi="Calibri" w:cs="Calibri"/>
            <w:sz w:val="21"/>
            <w:szCs w:val="21"/>
          </w:rPr>
          <w:t>Background Report</w:t>
        </w:r>
      </w:hyperlink>
      <w:r>
        <w:rPr>
          <w:rStyle w:val="FootnoteReference"/>
          <w:rFonts w:ascii="Calibri" w:hAnsi="Calibri" w:cs="Calibri"/>
          <w:sz w:val="21"/>
          <w:szCs w:val="21"/>
        </w:rPr>
        <w:footnoteReference w:id="2"/>
      </w:r>
      <w:r w:rsidR="005B03C6">
        <w:rPr>
          <w:rFonts w:ascii="Calibri" w:hAnsi="Calibri" w:cs="Calibri"/>
          <w:sz w:val="21"/>
          <w:szCs w:val="21"/>
        </w:rPr>
        <w:t xml:space="preserve"> (Part 1) submitted to the fifty-first session of the Statistical Commission (New York, 3-6 March 2020). Data received via the UNSD/UNEP Questionnaire have been published on the UNSD website in the form of indicator tables (UNSD Indicator Tables (</w:t>
      </w:r>
      <w:r>
        <w:rPr>
          <w:rFonts w:ascii="Calibri" w:hAnsi="Calibri" w:cs="Calibri"/>
          <w:sz w:val="21"/>
          <w:szCs w:val="21"/>
        </w:rPr>
        <w:t>inland water resources</w:t>
      </w:r>
      <w:r w:rsidR="005B03C6">
        <w:rPr>
          <w:rFonts w:ascii="Calibri" w:hAnsi="Calibri" w:cs="Calibri"/>
          <w:sz w:val="21"/>
          <w:szCs w:val="21"/>
        </w:rPr>
        <w:t>) (</w:t>
      </w:r>
      <w:hyperlink r:id="rId18" w:tgtFrame="_blank" w:tooltip="https://unstats.un.org/unsd/envstats/qindicators" w:history="1">
        <w:r w:rsidR="005B03C6">
          <w:rPr>
            <w:rStyle w:val="Hyperlink"/>
            <w:rFonts w:ascii="Calibri" w:hAnsi="Calibri" w:cs="Calibri"/>
            <w:color w:val="6888C9"/>
            <w:sz w:val="21"/>
            <w:szCs w:val="21"/>
          </w:rPr>
          <w:t>https://unstats.un.org/unsd/envstats/qindicators</w:t>
        </w:r>
      </w:hyperlink>
      <w:r w:rsidR="005B03C6">
        <w:rPr>
          <w:rFonts w:ascii="Calibri" w:hAnsi="Calibri" w:cs="Calibri"/>
          <w:sz w:val="21"/>
          <w:szCs w:val="21"/>
        </w:rPr>
        <w:t>) as well as in Country Files (</w:t>
      </w:r>
      <w:hyperlink r:id="rId19" w:tgtFrame="_blank" w:tooltip="https://unstats.un.org/unsd/envstats/country_files" w:history="1">
        <w:r w:rsidR="005B03C6">
          <w:rPr>
            <w:rStyle w:val="Hyperlink"/>
            <w:rFonts w:ascii="Calibri" w:hAnsi="Calibri" w:cs="Calibri"/>
            <w:color w:val="6888C9"/>
            <w:sz w:val="21"/>
            <w:szCs w:val="21"/>
          </w:rPr>
          <w:t>https://unstats.un.org/unsd/envstats/country_files</w:t>
        </w:r>
      </w:hyperlink>
      <w:r w:rsidR="005B03C6">
        <w:rPr>
          <w:rFonts w:ascii="Calibri" w:hAnsi="Calibri" w:cs="Calibri"/>
          <w:sz w:val="21"/>
          <w:szCs w:val="21"/>
        </w:rPr>
        <w:t>).</w:t>
      </w:r>
    </w:p>
    <w:p w14:paraId="11260600" w14:textId="77777777" w:rsidR="00FF35D9" w:rsidRDefault="00FF35D9" w:rsidP="00A61D74">
      <w:pPr>
        <w:shd w:val="clear" w:color="auto" w:fill="FFFFFF"/>
        <w:spacing w:after="0"/>
        <w:rPr>
          <w:rFonts w:eastAsia="Times New Roman" w:cs="Times New Roman"/>
          <w:color w:val="4A4A4A"/>
          <w:sz w:val="21"/>
          <w:szCs w:val="21"/>
          <w:lang w:eastAsia="en-GB"/>
        </w:rPr>
      </w:pPr>
    </w:p>
    <w:p w14:paraId="4281978B" w14:textId="77777777" w:rsidR="00943AA9" w:rsidRPr="00573631" w:rsidRDefault="00943AA9" w:rsidP="00A61D74">
      <w:pPr>
        <w:shd w:val="clear" w:color="auto" w:fill="FFFFFF"/>
        <w:spacing w:after="0"/>
        <w:rPr>
          <w:rFonts w:eastAsia="Times New Roman" w:cs="Times New Roman"/>
          <w:color w:val="4A4A4A"/>
          <w:sz w:val="21"/>
          <w:szCs w:val="21"/>
          <w:lang w:eastAsia="en-GB"/>
        </w:rPr>
      </w:pPr>
    </w:p>
    <w:p w14:paraId="77AF477E" w14:textId="77777777" w:rsidR="0058556D" w:rsidRPr="00573631" w:rsidRDefault="0058556D" w:rsidP="00573631">
      <w:pPr>
        <w:keepNext/>
        <w:keepLines/>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Time series:</w:t>
      </w:r>
    </w:p>
    <w:p w14:paraId="06235371" w14:textId="25886039" w:rsidR="000173F9" w:rsidRDefault="00806B81" w:rsidP="00573631">
      <w:pPr>
        <w:keepNext/>
        <w:keepLines/>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Some indicators have time series available for multiple years, while others currently only have most recent year availability.</w:t>
      </w:r>
    </w:p>
    <w:p w14:paraId="5D4B59C2" w14:textId="77777777" w:rsidR="00806B81" w:rsidRPr="00573631" w:rsidRDefault="00806B81" w:rsidP="00573631">
      <w:pPr>
        <w:keepNext/>
        <w:keepLines/>
        <w:shd w:val="clear" w:color="auto" w:fill="FFFFFF"/>
        <w:spacing w:after="0"/>
        <w:rPr>
          <w:rFonts w:eastAsia="Times New Roman" w:cs="Times New Roman"/>
          <w:color w:val="4A4A4A"/>
          <w:sz w:val="21"/>
          <w:szCs w:val="21"/>
          <w:lang w:eastAsia="en-GB"/>
        </w:rPr>
      </w:pPr>
    </w:p>
    <w:p w14:paraId="1444C8DB" w14:textId="77777777" w:rsidR="0058556D" w:rsidRPr="00573631"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573631">
        <w:rPr>
          <w:rFonts w:eastAsia="Times New Roman" w:cs="Times New Roman"/>
          <w:color w:val="1C75BC"/>
          <w:sz w:val="36"/>
          <w:szCs w:val="36"/>
          <w:lang w:eastAsia="en-GB"/>
        </w:rPr>
        <w:t>Calendar</w:t>
      </w:r>
    </w:p>
    <w:p w14:paraId="2DDA32E1" w14:textId="77777777" w:rsidR="0058556D" w:rsidRPr="00573631" w:rsidRDefault="0058556D" w:rsidP="00573631">
      <w:pPr>
        <w:shd w:val="clear" w:color="auto" w:fill="FFFFFF"/>
        <w:spacing w:after="0"/>
        <w:rPr>
          <w:rFonts w:eastAsia="Times New Roman" w:cs="Times New Roman"/>
          <w:b/>
          <w:bCs/>
          <w:color w:val="4A4A4A"/>
          <w:sz w:val="21"/>
          <w:szCs w:val="21"/>
          <w:lang w:eastAsia="en-GB"/>
        </w:rPr>
      </w:pPr>
    </w:p>
    <w:p w14:paraId="26DEB9DB"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Data collection:</w:t>
      </w:r>
    </w:p>
    <w:p w14:paraId="3AAB0CA8" w14:textId="102A297D" w:rsidR="005B03C6" w:rsidRPr="00FD6E68" w:rsidRDefault="005B03C6" w:rsidP="00FD6E68">
      <w:pPr>
        <w:shd w:val="clear" w:color="auto" w:fill="FFFFFF"/>
        <w:spacing w:after="0"/>
        <w:rPr>
          <w:rFonts w:eastAsia="Times New Roman" w:cs="Times New Roman"/>
          <w:color w:val="4A4A4A"/>
          <w:sz w:val="21"/>
          <w:szCs w:val="21"/>
          <w:lang w:eastAsia="en-GB"/>
        </w:rPr>
      </w:pPr>
      <w:r w:rsidRPr="00FD6E68">
        <w:rPr>
          <w:rFonts w:eastAsia="Times New Roman" w:cs="Times New Roman"/>
          <w:color w:val="4A4A4A"/>
          <w:sz w:val="21"/>
          <w:szCs w:val="21"/>
          <w:lang w:eastAsia="en-GB"/>
        </w:rPr>
        <w:t>Next UNSD/UNEP and OECD/Eurostat data collection to be conducted in second half of 2020.</w:t>
      </w:r>
    </w:p>
    <w:p w14:paraId="3A4A9498" w14:textId="4F116844" w:rsidR="00A61D74" w:rsidRDefault="00A61D74" w:rsidP="00A61D74">
      <w:pPr>
        <w:shd w:val="clear" w:color="auto" w:fill="FFFFFF"/>
        <w:tabs>
          <w:tab w:val="left" w:pos="1320"/>
        </w:tabs>
        <w:spacing w:after="0"/>
        <w:rPr>
          <w:rFonts w:eastAsia="Times New Roman" w:cs="Times New Roman"/>
          <w:color w:val="4A4A4A"/>
          <w:sz w:val="21"/>
          <w:szCs w:val="21"/>
          <w:lang w:eastAsia="en-GB"/>
        </w:rPr>
      </w:pPr>
    </w:p>
    <w:p w14:paraId="616E31AC" w14:textId="77777777" w:rsidR="00806B81" w:rsidRPr="00573631" w:rsidRDefault="00806B81" w:rsidP="00A61D74">
      <w:pPr>
        <w:shd w:val="clear" w:color="auto" w:fill="FFFFFF"/>
        <w:tabs>
          <w:tab w:val="left" w:pos="1320"/>
        </w:tabs>
        <w:spacing w:after="0"/>
        <w:rPr>
          <w:rFonts w:eastAsia="Times New Roman" w:cs="Times New Roman"/>
          <w:color w:val="4A4A4A"/>
          <w:sz w:val="21"/>
          <w:szCs w:val="21"/>
          <w:lang w:eastAsia="en-GB"/>
        </w:rPr>
      </w:pPr>
    </w:p>
    <w:p w14:paraId="5A3350D3"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Data release:</w:t>
      </w:r>
    </w:p>
    <w:p w14:paraId="7CB84A2B" w14:textId="1C484615" w:rsidR="00A61D74" w:rsidRDefault="00B27EAB" w:rsidP="00573631">
      <w:pPr>
        <w:shd w:val="clear" w:color="auto" w:fill="FFFFFF"/>
        <w:spacing w:after="0"/>
        <w:rPr>
          <w:rFonts w:eastAsia="Times New Roman" w:cs="Times New Roman"/>
          <w:color w:val="4A4A4A"/>
          <w:sz w:val="21"/>
          <w:szCs w:val="21"/>
          <w:lang w:eastAsia="en-GB"/>
        </w:rPr>
      </w:pPr>
      <w:r w:rsidRPr="00FD6E68">
        <w:rPr>
          <w:rFonts w:eastAsia="Times New Roman" w:cs="Times New Roman"/>
          <w:color w:val="4A4A4A"/>
          <w:sz w:val="21"/>
          <w:szCs w:val="21"/>
          <w:lang w:eastAsia="en-GB"/>
        </w:rPr>
        <w:t>The global databases for indicator 6.3.1 is planned to be updated in the second quarter of 2021.</w:t>
      </w:r>
    </w:p>
    <w:p w14:paraId="131321E0" w14:textId="77777777" w:rsidR="00B27EAB" w:rsidRPr="00573631" w:rsidRDefault="00B27EAB" w:rsidP="00573631">
      <w:pPr>
        <w:shd w:val="clear" w:color="auto" w:fill="FFFFFF"/>
        <w:spacing w:after="0"/>
        <w:rPr>
          <w:rFonts w:eastAsia="Times New Roman" w:cs="Times New Roman"/>
          <w:color w:val="4A4A4A"/>
          <w:sz w:val="21"/>
          <w:szCs w:val="21"/>
          <w:lang w:eastAsia="en-GB"/>
        </w:rPr>
      </w:pPr>
    </w:p>
    <w:p w14:paraId="45025639" w14:textId="77777777" w:rsidR="0058556D" w:rsidRPr="00573631"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573631">
        <w:rPr>
          <w:rFonts w:eastAsia="Times New Roman" w:cs="Times New Roman"/>
          <w:color w:val="1C75BC"/>
          <w:sz w:val="36"/>
          <w:szCs w:val="36"/>
          <w:lang w:eastAsia="en-GB"/>
        </w:rPr>
        <w:lastRenderedPageBreak/>
        <w:t>Data providers</w:t>
      </w:r>
    </w:p>
    <w:p w14:paraId="2EC840EA" w14:textId="51A0599C" w:rsidR="00A61D74" w:rsidRPr="00573631" w:rsidRDefault="00B27EAB" w:rsidP="00A61D74">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National Statistical Offices (NSOs) are the primary responsible authorities for providing data to be used for global statistics. NSOs may draw on data collected or compiled by relevant national or other authorities, such as ministries, municipalities, or regulatory authorities. </w:t>
      </w:r>
    </w:p>
    <w:p w14:paraId="536F2719" w14:textId="77777777" w:rsidR="0058556D" w:rsidRPr="00573631"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573631">
        <w:rPr>
          <w:rFonts w:eastAsia="Times New Roman" w:cs="Times New Roman"/>
          <w:color w:val="1C75BC"/>
          <w:sz w:val="36"/>
          <w:szCs w:val="36"/>
          <w:lang w:eastAsia="en-GB"/>
        </w:rPr>
        <w:t>Data compilers</w:t>
      </w:r>
    </w:p>
    <w:p w14:paraId="794A3FCB" w14:textId="03A13CD3" w:rsidR="00FF634F" w:rsidRDefault="009E044C" w:rsidP="009E044C">
      <w:pPr>
        <w:shd w:val="clear" w:color="auto" w:fill="FFFFFF"/>
        <w:spacing w:after="0"/>
        <w:rPr>
          <w:rFonts w:eastAsia="Times New Roman" w:cs="Times New Roman"/>
          <w:color w:val="4A4A4A"/>
          <w:sz w:val="21"/>
          <w:szCs w:val="21"/>
          <w:lang w:eastAsia="en-GB"/>
        </w:rPr>
      </w:pPr>
      <w:r w:rsidRPr="00FF634F">
        <w:rPr>
          <w:rFonts w:eastAsia="Times New Roman" w:cs="Times New Roman"/>
          <w:color w:val="4A4A4A"/>
          <w:sz w:val="21"/>
          <w:szCs w:val="21"/>
          <w:lang w:eastAsia="en-GB"/>
        </w:rPr>
        <w:t>United Nations Human Settlements Programme (UN-Habitat)</w:t>
      </w:r>
      <w:r w:rsidR="00943AA9">
        <w:rPr>
          <w:rFonts w:eastAsia="Times New Roman" w:cs="Times New Roman"/>
          <w:color w:val="4A4A4A"/>
          <w:sz w:val="21"/>
          <w:szCs w:val="21"/>
          <w:lang w:eastAsia="en-GB"/>
        </w:rPr>
        <w:t xml:space="preserve">, </w:t>
      </w:r>
      <w:r w:rsidR="00FF634F">
        <w:rPr>
          <w:rFonts w:eastAsia="Times New Roman" w:cs="Times New Roman"/>
          <w:color w:val="4A4A4A"/>
          <w:sz w:val="21"/>
          <w:szCs w:val="21"/>
          <w:lang w:eastAsia="en-GB"/>
        </w:rPr>
        <w:t>World Health Organization (WHO)</w:t>
      </w:r>
      <w:r w:rsidR="00943AA9">
        <w:rPr>
          <w:rFonts w:eastAsia="Times New Roman" w:cs="Times New Roman"/>
          <w:color w:val="4A4A4A"/>
          <w:sz w:val="21"/>
          <w:szCs w:val="21"/>
          <w:lang w:eastAsia="en-GB"/>
        </w:rPr>
        <w:t>, and the United Nations Statistics Division (UNSD)</w:t>
      </w:r>
      <w:r w:rsidR="00FF634F">
        <w:rPr>
          <w:rFonts w:eastAsia="Times New Roman" w:cs="Times New Roman"/>
          <w:color w:val="4A4A4A"/>
          <w:sz w:val="21"/>
          <w:szCs w:val="21"/>
          <w:lang w:eastAsia="en-GB"/>
        </w:rPr>
        <w:t xml:space="preserve"> are co-custodians for this indicator at the global level.</w:t>
      </w:r>
    </w:p>
    <w:p w14:paraId="78D2B028" w14:textId="5BA72253" w:rsidR="00FF634F" w:rsidRDefault="00FF634F" w:rsidP="009E044C">
      <w:pPr>
        <w:shd w:val="clear" w:color="auto" w:fill="FFFFFF"/>
        <w:spacing w:after="0"/>
        <w:rPr>
          <w:rFonts w:eastAsia="Times New Roman" w:cs="Times New Roman"/>
          <w:color w:val="4A4A4A"/>
          <w:sz w:val="21"/>
          <w:szCs w:val="21"/>
          <w:lang w:eastAsia="en-GB"/>
        </w:rPr>
      </w:pPr>
    </w:p>
    <w:p w14:paraId="35DCA26B" w14:textId="55EB3A8D" w:rsidR="00943AA9" w:rsidRDefault="00943AA9" w:rsidP="009E044C">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UNSD leads on collecting, compiling, and processing of data submitted by National Statistical Offices through the </w:t>
      </w:r>
      <w:r w:rsidR="00DB4A6D">
        <w:rPr>
          <w:rFonts w:eastAsia="Times New Roman" w:cs="Times New Roman"/>
          <w:color w:val="4A4A4A"/>
          <w:sz w:val="21"/>
          <w:szCs w:val="21"/>
          <w:lang w:eastAsia="en-GB"/>
        </w:rPr>
        <w:t>UNSD/UNEP Q</w:t>
      </w:r>
      <w:r>
        <w:rPr>
          <w:rFonts w:eastAsia="Times New Roman" w:cs="Times New Roman"/>
          <w:color w:val="4A4A4A"/>
          <w:sz w:val="21"/>
          <w:szCs w:val="21"/>
          <w:lang w:eastAsia="en-GB"/>
        </w:rPr>
        <w:t>uestionnaire</w:t>
      </w:r>
      <w:r w:rsidR="00DB4A6D">
        <w:rPr>
          <w:rFonts w:eastAsia="Times New Roman" w:cs="Times New Roman"/>
          <w:color w:val="4A4A4A"/>
          <w:sz w:val="21"/>
          <w:szCs w:val="21"/>
          <w:lang w:eastAsia="en-GB"/>
        </w:rPr>
        <w:t xml:space="preserve"> on Environment Statistics for the non</w:t>
      </w:r>
      <w:r w:rsidR="0040358A">
        <w:rPr>
          <w:rFonts w:eastAsia="Times New Roman" w:cs="Times New Roman"/>
          <w:color w:val="4A4A4A"/>
          <w:sz w:val="21"/>
          <w:szCs w:val="21"/>
          <w:lang w:eastAsia="en-GB"/>
        </w:rPr>
        <w:t>-</w:t>
      </w:r>
      <w:r w:rsidR="00DB4A6D">
        <w:rPr>
          <w:rFonts w:eastAsia="Times New Roman" w:cs="Times New Roman"/>
          <w:color w:val="4A4A4A"/>
          <w:sz w:val="21"/>
          <w:szCs w:val="21"/>
          <w:lang w:eastAsia="en-GB"/>
        </w:rPr>
        <w:t>OECD/Eurostat member states</w:t>
      </w:r>
      <w:r>
        <w:rPr>
          <w:rFonts w:eastAsia="Times New Roman" w:cs="Times New Roman"/>
          <w:color w:val="4A4A4A"/>
          <w:sz w:val="21"/>
          <w:szCs w:val="21"/>
          <w:lang w:eastAsia="en-GB"/>
        </w:rPr>
        <w:t xml:space="preserve">. </w:t>
      </w:r>
    </w:p>
    <w:p w14:paraId="49DF2599" w14:textId="77777777" w:rsidR="00943AA9" w:rsidRDefault="00943AA9" w:rsidP="009E044C">
      <w:pPr>
        <w:shd w:val="clear" w:color="auto" w:fill="FFFFFF"/>
        <w:spacing w:after="0"/>
        <w:rPr>
          <w:rFonts w:eastAsia="Times New Roman" w:cs="Times New Roman"/>
          <w:color w:val="4A4A4A"/>
          <w:sz w:val="21"/>
          <w:szCs w:val="21"/>
          <w:lang w:eastAsia="en-GB"/>
        </w:rPr>
      </w:pPr>
    </w:p>
    <w:p w14:paraId="32587AA5" w14:textId="48BE95F6" w:rsidR="009E044C" w:rsidRDefault="00FF634F" w:rsidP="009E044C">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UN-Habitat </w:t>
      </w:r>
      <w:r w:rsidRPr="00FF634F">
        <w:rPr>
          <w:rFonts w:eastAsia="Times New Roman" w:cs="Times New Roman"/>
          <w:color w:val="4A4A4A"/>
          <w:sz w:val="21"/>
          <w:szCs w:val="21"/>
          <w:lang w:eastAsia="en-GB"/>
        </w:rPr>
        <w:t>le</w:t>
      </w:r>
      <w:r w:rsidRPr="0077458D">
        <w:rPr>
          <w:rFonts w:eastAsia="Times New Roman" w:cs="Times New Roman"/>
          <w:color w:val="4A4A4A"/>
          <w:sz w:val="21"/>
          <w:szCs w:val="21"/>
          <w:lang w:eastAsia="en-GB"/>
        </w:rPr>
        <w:t>ads on collecti</w:t>
      </w:r>
      <w:r>
        <w:rPr>
          <w:rFonts w:eastAsia="Times New Roman" w:cs="Times New Roman"/>
          <w:color w:val="4A4A4A"/>
          <w:sz w:val="21"/>
          <w:szCs w:val="21"/>
          <w:lang w:eastAsia="en-GB"/>
        </w:rPr>
        <w:t xml:space="preserve">ng, compilation, and processing of data from UNSD and OECD/Eurostat databases. UN-Habitat also leads on collection of additional data on industrial wastewater generation and treatment. </w:t>
      </w:r>
    </w:p>
    <w:p w14:paraId="528BE578" w14:textId="77777777" w:rsidR="00FF634F" w:rsidRPr="00FF634F" w:rsidRDefault="00FF634F" w:rsidP="009E044C">
      <w:pPr>
        <w:shd w:val="clear" w:color="auto" w:fill="FFFFFF"/>
        <w:spacing w:after="0"/>
        <w:rPr>
          <w:rFonts w:eastAsia="Times New Roman" w:cs="Times New Roman"/>
          <w:color w:val="4A4A4A"/>
          <w:sz w:val="21"/>
          <w:szCs w:val="21"/>
          <w:lang w:eastAsia="en-GB"/>
        </w:rPr>
      </w:pPr>
    </w:p>
    <w:p w14:paraId="0765E27D" w14:textId="5799F7A7" w:rsidR="009E044C" w:rsidRPr="00573631" w:rsidRDefault="009E044C" w:rsidP="009E044C">
      <w:pPr>
        <w:pStyle w:val="MText"/>
      </w:pPr>
      <w:r>
        <w:t>World Health Organization (WHO)</w:t>
      </w:r>
      <w:r w:rsidR="00FF634F">
        <w:t xml:space="preserve"> leads on collection, compilation and processing of additional data on domestic wastewater generation and treatment. </w:t>
      </w:r>
    </w:p>
    <w:p w14:paraId="15E5B7B9" w14:textId="77777777" w:rsidR="00A61D74" w:rsidRPr="00573631" w:rsidRDefault="00A61D74" w:rsidP="00573631">
      <w:pPr>
        <w:shd w:val="clear" w:color="auto" w:fill="FFFFFF"/>
        <w:spacing w:after="0"/>
        <w:rPr>
          <w:rFonts w:eastAsia="Times New Roman" w:cs="Times New Roman"/>
          <w:color w:val="4A4A4A"/>
          <w:sz w:val="21"/>
          <w:szCs w:val="21"/>
          <w:lang w:eastAsia="en-GB"/>
        </w:rPr>
      </w:pPr>
    </w:p>
    <w:p w14:paraId="28C5EFB4" w14:textId="77777777" w:rsidR="0058556D" w:rsidRPr="00573631"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573631">
        <w:rPr>
          <w:rFonts w:eastAsia="Times New Roman" w:cs="Times New Roman"/>
          <w:color w:val="1C75BC"/>
          <w:sz w:val="36"/>
          <w:szCs w:val="36"/>
          <w:lang w:eastAsia="en-GB"/>
        </w:rPr>
        <w:t>References</w:t>
      </w:r>
    </w:p>
    <w:p w14:paraId="5342EA94" w14:textId="77777777" w:rsidR="00803CF1" w:rsidRDefault="00803CF1" w:rsidP="00573631">
      <w:pPr>
        <w:shd w:val="clear" w:color="auto" w:fill="FFFFFF"/>
        <w:spacing w:after="0"/>
        <w:rPr>
          <w:rFonts w:eastAsia="Times New Roman" w:cs="Times New Roman"/>
          <w:b/>
          <w:bCs/>
          <w:color w:val="4A4A4A"/>
          <w:sz w:val="21"/>
          <w:szCs w:val="21"/>
          <w:lang w:eastAsia="en-GB"/>
        </w:rPr>
      </w:pPr>
    </w:p>
    <w:p w14:paraId="492DFFB7"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URL:</w:t>
      </w:r>
    </w:p>
    <w:p w14:paraId="04B7E20E" w14:textId="77777777" w:rsidR="0058556D" w:rsidRPr="00573631" w:rsidRDefault="0058556D" w:rsidP="00573631">
      <w:pPr>
        <w:shd w:val="clear" w:color="auto" w:fill="FFFFFF"/>
        <w:spacing w:after="0"/>
        <w:rPr>
          <w:rFonts w:eastAsia="Times New Roman" w:cs="Times New Roman"/>
          <w:color w:val="4A4A4A"/>
          <w:sz w:val="21"/>
          <w:szCs w:val="21"/>
          <w:lang w:eastAsia="en-GB"/>
        </w:rPr>
      </w:pPr>
    </w:p>
    <w:p w14:paraId="1D67ED02" w14:textId="77777777" w:rsidR="0058556D" w:rsidRPr="00573631" w:rsidRDefault="0058556D" w:rsidP="0057363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References:</w:t>
      </w:r>
    </w:p>
    <w:p w14:paraId="1895702A" w14:textId="0E00D4D2" w:rsidR="004154FD" w:rsidRPr="00033C07" w:rsidRDefault="004154FD" w:rsidP="00033C07">
      <w:pPr>
        <w:pStyle w:val="ListParagraph"/>
        <w:numPr>
          <w:ilvl w:val="0"/>
          <w:numId w:val="9"/>
        </w:numPr>
        <w:shd w:val="clear" w:color="auto" w:fill="FFFFFF"/>
        <w:spacing w:after="0"/>
        <w:rPr>
          <w:rFonts w:eastAsia="Times New Roman" w:cs="Times New Roman"/>
          <w:color w:val="4A4A4A"/>
          <w:sz w:val="21"/>
          <w:szCs w:val="21"/>
          <w:lang w:eastAsia="en-GB"/>
        </w:rPr>
      </w:pPr>
      <w:r w:rsidRPr="00033C07">
        <w:rPr>
          <w:rFonts w:eastAsia="Times New Roman" w:cs="Times New Roman"/>
          <w:color w:val="4A4A4A"/>
          <w:sz w:val="21"/>
          <w:szCs w:val="21"/>
          <w:lang w:eastAsia="en-GB"/>
        </w:rPr>
        <w:t>OECD/Eurostat, 2018. Data Collection Manual for the OECD/Eurostat Joint Questionnaire on Inland Waters and Eurostat regional water questionnaire.</w:t>
      </w:r>
    </w:p>
    <w:p w14:paraId="2EC4436C" w14:textId="3C32098A" w:rsidR="00A9162B" w:rsidRPr="00033C07" w:rsidRDefault="00A9162B" w:rsidP="00033C07">
      <w:pPr>
        <w:pStyle w:val="ListParagraph"/>
        <w:numPr>
          <w:ilvl w:val="0"/>
          <w:numId w:val="9"/>
        </w:numPr>
        <w:shd w:val="clear" w:color="auto" w:fill="FFFFFF"/>
        <w:spacing w:after="0"/>
        <w:rPr>
          <w:rFonts w:eastAsia="Times New Roman" w:cs="Times New Roman"/>
          <w:color w:val="4A4A4A"/>
          <w:sz w:val="21"/>
          <w:szCs w:val="21"/>
          <w:lang w:eastAsia="en-GB"/>
        </w:rPr>
      </w:pPr>
      <w:r w:rsidRPr="00033C07">
        <w:rPr>
          <w:rFonts w:eastAsia="Times New Roman" w:cs="Times New Roman"/>
          <w:color w:val="4A4A4A"/>
          <w:sz w:val="21"/>
          <w:szCs w:val="21"/>
          <w:lang w:eastAsia="en-GB"/>
        </w:rPr>
        <w:t xml:space="preserve">UNSD, 2018. International Standard Industrial Classification of All Economic Activities, Revision 4. </w:t>
      </w:r>
      <w:hyperlink r:id="rId20" w:history="1">
        <w:r w:rsidR="005E29A1" w:rsidRPr="00033C07">
          <w:rPr>
            <w:rStyle w:val="Hyperlink"/>
            <w:rFonts w:eastAsia="Times New Roman" w:cs="Times New Roman"/>
            <w:sz w:val="21"/>
            <w:szCs w:val="21"/>
          </w:rPr>
          <w:t>https://unstats.un.org/unsd/publication/seriesm/seriesm_4rev4e.pdf</w:t>
        </w:r>
      </w:hyperlink>
      <w:r w:rsidR="005E29A1">
        <w:rPr>
          <w:rFonts w:eastAsia="Times New Roman" w:cs="Times New Roman"/>
          <w:color w:val="4A4A4A"/>
          <w:sz w:val="21"/>
          <w:szCs w:val="21"/>
          <w:lang w:eastAsia="en-GB"/>
        </w:rPr>
        <w:t xml:space="preserve"> </w:t>
      </w:r>
    </w:p>
    <w:p w14:paraId="2D742D26" w14:textId="0B08A00B" w:rsidR="004154FD" w:rsidRPr="00033C07" w:rsidRDefault="004154FD" w:rsidP="00033C07">
      <w:pPr>
        <w:pStyle w:val="ListParagraph"/>
        <w:numPr>
          <w:ilvl w:val="0"/>
          <w:numId w:val="9"/>
        </w:numPr>
        <w:shd w:val="clear" w:color="auto" w:fill="FFFFFF"/>
        <w:spacing w:after="0"/>
        <w:rPr>
          <w:rFonts w:eastAsia="Times New Roman" w:cs="Times New Roman"/>
          <w:color w:val="4A4A4A"/>
          <w:sz w:val="21"/>
          <w:szCs w:val="21"/>
          <w:lang w:val="fr-CH" w:eastAsia="en-GB"/>
        </w:rPr>
      </w:pPr>
      <w:r w:rsidRPr="00033C07">
        <w:rPr>
          <w:rFonts w:eastAsia="Times New Roman" w:cs="Times New Roman"/>
          <w:color w:val="4A4A4A"/>
          <w:sz w:val="21"/>
          <w:szCs w:val="21"/>
          <w:lang w:val="fr-CH" w:eastAsia="en-GB"/>
        </w:rPr>
        <w:t xml:space="preserve">UNSD/UNEP Questionnaire </w:t>
      </w:r>
      <w:r w:rsidR="005E29A1" w:rsidRPr="00033C07">
        <w:rPr>
          <w:rFonts w:eastAsia="Times New Roman" w:cs="Times New Roman"/>
          <w:color w:val="4A4A4A"/>
          <w:sz w:val="21"/>
          <w:szCs w:val="21"/>
          <w:lang w:val="fr-CH" w:eastAsia="en-GB"/>
        </w:rPr>
        <w:t>201</w:t>
      </w:r>
      <w:r w:rsidR="005E29A1">
        <w:rPr>
          <w:rFonts w:eastAsia="Times New Roman" w:cs="Times New Roman"/>
          <w:color w:val="4A4A4A"/>
          <w:sz w:val="21"/>
          <w:szCs w:val="21"/>
          <w:lang w:val="fr-CH" w:eastAsia="en-GB"/>
        </w:rPr>
        <w:t>8</w:t>
      </w:r>
      <w:r w:rsidR="005E29A1" w:rsidRPr="00033C07">
        <w:rPr>
          <w:rFonts w:eastAsia="Times New Roman" w:cs="Times New Roman"/>
          <w:color w:val="4A4A4A"/>
          <w:sz w:val="21"/>
          <w:szCs w:val="21"/>
          <w:lang w:val="fr-CH" w:eastAsia="en-GB"/>
        </w:rPr>
        <w:t xml:space="preserve"> </w:t>
      </w:r>
      <w:r w:rsidRPr="00033C07">
        <w:rPr>
          <w:rFonts w:eastAsia="Times New Roman" w:cs="Times New Roman"/>
          <w:color w:val="4A4A4A"/>
          <w:sz w:val="21"/>
          <w:szCs w:val="21"/>
          <w:lang w:val="fr-CH" w:eastAsia="en-GB"/>
        </w:rPr>
        <w:t xml:space="preserve">on Environment Statistics. </w:t>
      </w:r>
      <w:hyperlink r:id="rId21" w:history="1">
        <w:r w:rsidRPr="005E29A1">
          <w:rPr>
            <w:rStyle w:val="Hyperlink"/>
            <w:rFonts w:eastAsia="Times New Roman" w:cs="Times New Roman"/>
            <w:sz w:val="21"/>
            <w:szCs w:val="21"/>
            <w:lang w:val="fr-CH" w:eastAsia="en-GB"/>
          </w:rPr>
          <w:t>https://unstats.un.org/unsd/envstats/questionnaire</w:t>
        </w:r>
      </w:hyperlink>
      <w:r w:rsidRPr="00033C07">
        <w:rPr>
          <w:rFonts w:eastAsia="Times New Roman" w:cs="Times New Roman"/>
          <w:color w:val="4A4A4A"/>
          <w:sz w:val="21"/>
          <w:szCs w:val="21"/>
          <w:lang w:val="fr-CH" w:eastAsia="en-GB"/>
        </w:rPr>
        <w:t xml:space="preserve"> </w:t>
      </w:r>
    </w:p>
    <w:p w14:paraId="43986BB7" w14:textId="2D63F213" w:rsidR="009E044C" w:rsidRPr="00FD6E68" w:rsidRDefault="00B27EAB" w:rsidP="005E29A1">
      <w:pPr>
        <w:pStyle w:val="ListParagraph"/>
        <w:numPr>
          <w:ilvl w:val="0"/>
          <w:numId w:val="9"/>
        </w:numPr>
        <w:shd w:val="clear" w:color="auto" w:fill="FFFFFF"/>
        <w:spacing w:after="0"/>
        <w:rPr>
          <w:rStyle w:val="Hyperlink"/>
          <w:rFonts w:eastAsia="Times New Roman" w:cs="Times New Roman"/>
          <w:color w:val="4A4A4A"/>
          <w:sz w:val="21"/>
          <w:szCs w:val="21"/>
          <w:u w:val="none"/>
          <w:lang w:eastAsia="en-GB"/>
        </w:rPr>
      </w:pPr>
      <w:r w:rsidRPr="00033C07">
        <w:rPr>
          <w:rFonts w:eastAsia="Times New Roman" w:cs="Times New Roman"/>
          <w:color w:val="4A4A4A"/>
          <w:sz w:val="21"/>
          <w:szCs w:val="21"/>
          <w:lang w:eastAsia="en-GB"/>
        </w:rPr>
        <w:t>WHO and UN Habitat, 2018. Progress on Safe Treatment and Use of Wastewater 2018</w:t>
      </w:r>
      <w:r w:rsidR="005E29A1" w:rsidRPr="00033C07">
        <w:rPr>
          <w:rFonts w:eastAsia="Times New Roman" w:cs="Times New Roman"/>
          <w:color w:val="4A4A4A"/>
          <w:sz w:val="21"/>
          <w:szCs w:val="21"/>
          <w:lang w:eastAsia="en-GB"/>
        </w:rPr>
        <w:t xml:space="preserve">: </w:t>
      </w:r>
      <w:r w:rsidRPr="00033C07">
        <w:rPr>
          <w:rFonts w:eastAsia="Times New Roman" w:cs="Times New Roman"/>
          <w:color w:val="4A4A4A"/>
          <w:sz w:val="21"/>
          <w:szCs w:val="21"/>
          <w:lang w:eastAsia="en-GB"/>
        </w:rPr>
        <w:t xml:space="preserve">Piloting the </w:t>
      </w:r>
      <w:r w:rsidR="005E29A1" w:rsidRPr="00033C07">
        <w:rPr>
          <w:rFonts w:eastAsia="Times New Roman" w:cs="Times New Roman"/>
          <w:color w:val="4A4A4A"/>
          <w:sz w:val="21"/>
          <w:szCs w:val="21"/>
          <w:lang w:eastAsia="en-GB"/>
        </w:rPr>
        <w:t>m</w:t>
      </w:r>
      <w:r w:rsidRPr="00033C07">
        <w:rPr>
          <w:rFonts w:eastAsia="Times New Roman" w:cs="Times New Roman"/>
          <w:color w:val="4A4A4A"/>
          <w:sz w:val="21"/>
          <w:szCs w:val="21"/>
          <w:lang w:eastAsia="en-GB"/>
        </w:rPr>
        <w:t>onitoring methodology and</w:t>
      </w:r>
      <w:r w:rsidR="005E29A1" w:rsidRPr="00033C07">
        <w:rPr>
          <w:rFonts w:eastAsia="Times New Roman" w:cs="Times New Roman"/>
          <w:color w:val="4A4A4A"/>
          <w:sz w:val="21"/>
          <w:szCs w:val="21"/>
          <w:lang w:eastAsia="en-GB"/>
        </w:rPr>
        <w:t xml:space="preserve"> </w:t>
      </w:r>
      <w:r w:rsidRPr="00033C07">
        <w:rPr>
          <w:rFonts w:eastAsia="Times New Roman" w:cs="Times New Roman"/>
          <w:color w:val="4A4A4A"/>
          <w:sz w:val="21"/>
          <w:szCs w:val="21"/>
          <w:lang w:eastAsia="en-GB"/>
        </w:rPr>
        <w:t>initial findings for SDG indicator 6.3.1</w:t>
      </w:r>
      <w:r w:rsidR="005E29A1" w:rsidRPr="00033C07">
        <w:rPr>
          <w:rFonts w:eastAsia="Times New Roman" w:cs="Times New Roman"/>
          <w:color w:val="4A4A4A"/>
          <w:sz w:val="21"/>
          <w:szCs w:val="21"/>
          <w:lang w:eastAsia="en-GB"/>
        </w:rPr>
        <w:t xml:space="preserve">. </w:t>
      </w:r>
      <w:r w:rsidR="00033C07">
        <w:rPr>
          <w:rFonts w:eastAsia="Times New Roman" w:cs="Times New Roman"/>
          <w:color w:val="4A4A4A"/>
          <w:sz w:val="21"/>
          <w:szCs w:val="21"/>
          <w:lang w:eastAsia="en-GB"/>
        </w:rPr>
        <w:br/>
      </w:r>
      <w:hyperlink r:id="rId22" w:history="1">
        <w:r w:rsidR="00033C07">
          <w:rPr>
            <w:rStyle w:val="Hyperlink"/>
          </w:rPr>
          <w:t>https://www.unwater.org/publications/progress-on-wastewater-treatment-631/</w:t>
        </w:r>
      </w:hyperlink>
    </w:p>
    <w:p w14:paraId="6E4A825D" w14:textId="11801C25" w:rsidR="003A3497" w:rsidRDefault="003A3497" w:rsidP="005E29A1">
      <w:pPr>
        <w:pStyle w:val="ListParagraph"/>
        <w:numPr>
          <w:ilvl w:val="0"/>
          <w:numId w:val="9"/>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Manual on the Basic Set of Environment Statistics </w:t>
      </w:r>
      <w:hyperlink r:id="rId23" w:history="1">
        <w:r w:rsidRPr="00370D2A">
          <w:rPr>
            <w:rStyle w:val="Hyperlink"/>
            <w:rFonts w:eastAsia="Times New Roman" w:cs="Times New Roman"/>
            <w:sz w:val="21"/>
            <w:szCs w:val="21"/>
            <w:lang w:eastAsia="en-GB"/>
          </w:rPr>
          <w:t>https://unstats.un.org/unsd/envstats/fdes/manual_bses.cshtml</w:t>
        </w:r>
      </w:hyperlink>
      <w:r>
        <w:rPr>
          <w:rFonts w:eastAsia="Times New Roman" w:cs="Times New Roman"/>
          <w:color w:val="4A4A4A"/>
          <w:sz w:val="21"/>
          <w:szCs w:val="21"/>
          <w:lang w:eastAsia="en-GB"/>
        </w:rPr>
        <w:t xml:space="preserve"> (wastewater statistics - forthcoming)</w:t>
      </w:r>
    </w:p>
    <w:p w14:paraId="5C4C4AC8" w14:textId="1C6A0CC6" w:rsidR="0040358A" w:rsidRPr="00953585" w:rsidRDefault="0040358A" w:rsidP="0040358A">
      <w:pPr>
        <w:pStyle w:val="ListParagraph"/>
        <w:numPr>
          <w:ilvl w:val="0"/>
          <w:numId w:val="9"/>
        </w:numPr>
        <w:jc w:val="both"/>
        <w:rPr>
          <w:rFonts w:cstheme="minorHAnsi"/>
          <w:sz w:val="20"/>
          <w:szCs w:val="20"/>
          <w:lang w:val="en-US"/>
        </w:rPr>
      </w:pPr>
      <w:r w:rsidRPr="00953585">
        <w:rPr>
          <w:rFonts w:cstheme="minorHAnsi"/>
          <w:sz w:val="20"/>
          <w:szCs w:val="20"/>
        </w:rPr>
        <w:t>UNSD Indicator Tables (</w:t>
      </w:r>
      <w:r>
        <w:rPr>
          <w:rFonts w:cstheme="minorHAnsi"/>
          <w:sz w:val="20"/>
          <w:szCs w:val="20"/>
        </w:rPr>
        <w:t>inland water resources</w:t>
      </w:r>
      <w:r w:rsidRPr="00953585">
        <w:rPr>
          <w:rFonts w:cstheme="minorHAnsi"/>
          <w:sz w:val="20"/>
          <w:szCs w:val="20"/>
        </w:rPr>
        <w:t>) (</w:t>
      </w:r>
      <w:hyperlink r:id="rId24" w:history="1">
        <w:r w:rsidRPr="00953585">
          <w:rPr>
            <w:rStyle w:val="Hyperlink"/>
            <w:rFonts w:cstheme="minorHAnsi"/>
            <w:sz w:val="20"/>
            <w:szCs w:val="20"/>
          </w:rPr>
          <w:t>https://unstats.un.org/unsd/envstats/qindicators</w:t>
        </w:r>
      </w:hyperlink>
      <w:r w:rsidRPr="00953585">
        <w:rPr>
          <w:rFonts w:cstheme="minorHAnsi"/>
          <w:sz w:val="20"/>
          <w:szCs w:val="20"/>
        </w:rPr>
        <w:t>)</w:t>
      </w:r>
    </w:p>
    <w:p w14:paraId="7AC46B10" w14:textId="77777777" w:rsidR="0040358A" w:rsidRDefault="0040358A" w:rsidP="00FD6E68">
      <w:pPr>
        <w:pStyle w:val="ListParagraph"/>
        <w:shd w:val="clear" w:color="auto" w:fill="FFFFFF"/>
        <w:spacing w:after="0"/>
        <w:rPr>
          <w:rFonts w:eastAsia="Times New Roman" w:cs="Times New Roman"/>
          <w:color w:val="4A4A4A"/>
          <w:sz w:val="21"/>
          <w:szCs w:val="21"/>
          <w:lang w:eastAsia="en-GB"/>
        </w:rPr>
      </w:pPr>
    </w:p>
    <w:p w14:paraId="362DC98F" w14:textId="77777777" w:rsidR="005E29A1" w:rsidRPr="00033C07" w:rsidRDefault="005E29A1" w:rsidP="00033C07">
      <w:pPr>
        <w:shd w:val="clear" w:color="auto" w:fill="FFFFFF"/>
        <w:spacing w:after="0"/>
        <w:rPr>
          <w:rFonts w:eastAsia="Times New Roman" w:cs="Times New Roman"/>
          <w:color w:val="4A4A4A"/>
          <w:sz w:val="21"/>
          <w:szCs w:val="21"/>
          <w:lang w:eastAsia="en-GB"/>
        </w:rPr>
      </w:pPr>
    </w:p>
    <w:p w14:paraId="02B8768A" w14:textId="77777777" w:rsidR="0058556D" w:rsidRPr="00573631" w:rsidRDefault="0058556D" w:rsidP="00573631">
      <w:pPr>
        <w:pBdr>
          <w:bottom w:val="single" w:sz="12" w:space="4" w:color="DDDDDD"/>
        </w:pBdr>
        <w:shd w:val="clear" w:color="auto" w:fill="FFFFFF"/>
        <w:spacing w:after="0"/>
        <w:outlineLvl w:val="2"/>
        <w:rPr>
          <w:rFonts w:eastAsia="Times New Roman" w:cs="Times New Roman"/>
          <w:color w:val="1C75BC"/>
          <w:sz w:val="36"/>
          <w:szCs w:val="36"/>
          <w:lang w:eastAsia="en-GB"/>
        </w:rPr>
      </w:pPr>
      <w:r w:rsidRPr="00573631">
        <w:rPr>
          <w:rFonts w:eastAsia="Times New Roman" w:cs="Times New Roman"/>
          <w:color w:val="1C75BC"/>
          <w:sz w:val="36"/>
          <w:szCs w:val="36"/>
          <w:lang w:eastAsia="en-GB"/>
        </w:rPr>
        <w:t>Related indicators</w:t>
      </w:r>
    </w:p>
    <w:p w14:paraId="26504AF1" w14:textId="2DEC91D3" w:rsidR="005B593B" w:rsidRDefault="005B593B" w:rsidP="005B593B">
      <w:pPr>
        <w:rPr>
          <w:rFonts w:cstheme="minorHAnsi"/>
        </w:rPr>
      </w:pPr>
      <w:bookmarkStart w:id="0" w:name="_GoBack"/>
      <w:bookmarkEnd w:id="0"/>
      <w:r>
        <w:rPr>
          <w:rFonts w:cstheme="minorHAnsi"/>
        </w:rPr>
        <w:lastRenderedPageBreak/>
        <w:t xml:space="preserve">The domestic portion of wastewater treated is closely linked to indicator 6.2.1a </w:t>
      </w:r>
      <w:r w:rsidR="00033C07">
        <w:rPr>
          <w:rFonts w:cstheme="minorHAnsi"/>
        </w:rPr>
        <w:t xml:space="preserve">on the </w:t>
      </w:r>
      <w:r>
        <w:rPr>
          <w:rFonts w:cstheme="minorHAnsi"/>
        </w:rPr>
        <w:t xml:space="preserve">“proportion of population using safely managed sanitation services”, and draws upon some of the same data sources. </w:t>
      </w:r>
    </w:p>
    <w:p w14:paraId="365D3124" w14:textId="0C32707C" w:rsidR="005B593B" w:rsidRDefault="005B593B" w:rsidP="005B593B">
      <w:pPr>
        <w:rPr>
          <w:rFonts w:cstheme="minorHAnsi"/>
        </w:rPr>
      </w:pPr>
      <w:r>
        <w:rPr>
          <w:rFonts w:cstheme="minorHAnsi"/>
        </w:rPr>
        <w:t xml:space="preserve">The indicator is also directly linked to indicator 6.3.2 on the </w:t>
      </w:r>
      <w:r w:rsidR="00033C07">
        <w:rPr>
          <w:rFonts w:cstheme="minorHAnsi"/>
        </w:rPr>
        <w:t>“p</w:t>
      </w:r>
      <w:r>
        <w:rPr>
          <w:rFonts w:cstheme="minorHAnsi"/>
        </w:rPr>
        <w:t>roportion of bodies of water with good ambient water quality</w:t>
      </w:r>
      <w:r w:rsidR="00033C07">
        <w:rPr>
          <w:rFonts w:cstheme="minorHAnsi"/>
        </w:rPr>
        <w:t>”</w:t>
      </w:r>
      <w:r>
        <w:rPr>
          <w:rFonts w:cstheme="minorHAnsi"/>
        </w:rPr>
        <w:t xml:space="preserve">, because </w:t>
      </w:r>
      <w:r w:rsidR="00FD6E68">
        <w:rPr>
          <w:rFonts w:cstheme="minorHAnsi"/>
        </w:rPr>
        <w:t>unsafe</w:t>
      </w:r>
      <w:r>
        <w:rPr>
          <w:rFonts w:cstheme="minorHAnsi"/>
        </w:rPr>
        <w:t xml:space="preserve"> wastewater treatment leads to degradation in quality of the receiving waters. It directly informs progress towards target 6.3 and is strongly linked to target 6.6 on water-related ecosystems, as well as target 14.1 on marine pollution (coastal eutrophication).</w:t>
      </w:r>
    </w:p>
    <w:p w14:paraId="43F3D3FF" w14:textId="77777777" w:rsidR="00803CF1" w:rsidRPr="00803CF1" w:rsidRDefault="00803CF1" w:rsidP="00573631">
      <w:pPr>
        <w:shd w:val="clear" w:color="auto" w:fill="FFFFFF"/>
        <w:spacing w:after="0"/>
        <w:rPr>
          <w:rFonts w:eastAsia="Times New Roman" w:cs="Times New Roman"/>
          <w:color w:val="4A4A4A"/>
          <w:sz w:val="21"/>
          <w:szCs w:val="21"/>
          <w:lang w:eastAsia="en-GB"/>
        </w:rPr>
      </w:pPr>
    </w:p>
    <w:sectPr w:rsidR="00803CF1" w:rsidRPr="00803CF1">
      <w:headerReference w:type="default" r:id="rId25"/>
      <w:pgSz w:w="11906" w:h="16838"/>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B71F4" w16cex:dateUtc="2020-09-03T11:45:00Z"/>
  <w16cex:commentExtensible w16cex:durableId="22FC83F3" w16cex:dateUtc="2020-09-04T13:14:00Z"/>
  <w16cex:commentExtensible w16cex:durableId="22FB721A" w16cex:dateUtc="2020-09-03T11:46:00Z"/>
  <w16cex:commentExtensible w16cex:durableId="22FC872D" w16cex:dateUtc="2020-09-04T13:28:00Z"/>
  <w16cex:commentExtensible w16cex:durableId="22FC8AAA" w16cex:dateUtc="2020-09-04T13:43:00Z"/>
  <w16cex:commentExtensible w16cex:durableId="22FB726B" w16cex:dateUtc="2020-09-03T11:47:00Z"/>
  <w16cex:commentExtensible w16cex:durableId="22FC87C1" w16cex:dateUtc="2020-09-04T13:30:00Z"/>
  <w16cex:commentExtensible w16cex:durableId="22FC8B8F" w16cex:dateUtc="2020-09-04T13:46:00Z"/>
  <w16cex:commentExtensible w16cex:durableId="22FB7299" w16cex:dateUtc="2020-09-03T11:48:00Z"/>
  <w16cex:commentExtensible w16cex:durableId="22FC9180" w16cex:dateUtc="2020-09-04T14:12:00Z"/>
  <w16cex:commentExtensible w16cex:durableId="22FC92A4" w16cex:dateUtc="2020-09-04T14:17:00Z"/>
  <w16cex:commentExtensible w16cex:durableId="22FC9575" w16cex:dateUtc="2020-09-04T14:29:00Z"/>
  <w16cex:commentExtensible w16cex:durableId="22FC9788" w16cex:dateUtc="2020-09-04T14:38:00Z"/>
  <w16cex:commentExtensible w16cex:durableId="22FC97A1" w16cex:dateUtc="2020-09-04T14:38:00Z"/>
  <w16cex:commentExtensible w16cex:durableId="22FC97BF" w16cex:dateUtc="2020-09-04T14:38:00Z"/>
  <w16cex:commentExtensible w16cex:durableId="22FCA0EF" w16cex:dateUtc="2020-09-04T15:18:00Z"/>
  <w16cex:commentExtensible w16cex:durableId="22FC97DB" w16cex:dateUtc="2020-09-04T14: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3BD58" w14:textId="77777777" w:rsidR="0063351A" w:rsidRDefault="0063351A" w:rsidP="00573C0B">
      <w:pPr>
        <w:spacing w:after="0" w:line="240" w:lineRule="auto"/>
      </w:pPr>
      <w:r>
        <w:separator/>
      </w:r>
    </w:p>
  </w:endnote>
  <w:endnote w:type="continuationSeparator" w:id="0">
    <w:p w14:paraId="792D2DEE" w14:textId="77777777" w:rsidR="0063351A" w:rsidRDefault="0063351A" w:rsidP="00573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FEDE6" w14:textId="77777777" w:rsidR="0063351A" w:rsidRDefault="0063351A" w:rsidP="00573C0B">
      <w:pPr>
        <w:spacing w:after="0" w:line="240" w:lineRule="auto"/>
      </w:pPr>
      <w:r>
        <w:separator/>
      </w:r>
    </w:p>
  </w:footnote>
  <w:footnote w:type="continuationSeparator" w:id="0">
    <w:p w14:paraId="350C5FA9" w14:textId="77777777" w:rsidR="0063351A" w:rsidRDefault="0063351A" w:rsidP="00573C0B">
      <w:pPr>
        <w:spacing w:after="0" w:line="240" w:lineRule="auto"/>
      </w:pPr>
      <w:r>
        <w:continuationSeparator/>
      </w:r>
    </w:p>
  </w:footnote>
  <w:footnote w:id="1">
    <w:p w14:paraId="6E7417C4" w14:textId="160E42FE" w:rsidR="0040358A" w:rsidRPr="00FD6E68" w:rsidRDefault="0040358A">
      <w:pPr>
        <w:pStyle w:val="FootnoteText"/>
        <w:rPr>
          <w:lang w:val="en-US"/>
        </w:rPr>
      </w:pPr>
      <w:r>
        <w:rPr>
          <w:rStyle w:val="FootnoteReference"/>
        </w:rPr>
        <w:footnoteRef/>
      </w:r>
      <w:r>
        <w:t xml:space="preserve"> </w:t>
      </w:r>
      <w:hyperlink r:id="rId1" w:history="1">
        <w:r>
          <w:rPr>
            <w:rStyle w:val="Hyperlink"/>
          </w:rPr>
          <w:t>https://unstats.un.org/unsd/statcom/51st-session/documents/2020-33-EnvironmentStats-E.pdf</w:t>
        </w:r>
      </w:hyperlink>
    </w:p>
  </w:footnote>
  <w:footnote w:id="2">
    <w:p w14:paraId="2BFCF63E" w14:textId="0D4EBC27" w:rsidR="0040358A" w:rsidRPr="00FD6E68" w:rsidRDefault="0040358A">
      <w:pPr>
        <w:pStyle w:val="FootnoteText"/>
        <w:rPr>
          <w:lang w:val="en-US"/>
        </w:rPr>
      </w:pPr>
      <w:r>
        <w:rPr>
          <w:rStyle w:val="FootnoteReference"/>
        </w:rPr>
        <w:footnoteRef/>
      </w:r>
      <w:r>
        <w:t xml:space="preserve"> </w:t>
      </w:r>
      <w:hyperlink r:id="rId2" w:history="1">
        <w:r w:rsidRPr="00F709B4">
          <w:rPr>
            <w:rStyle w:val="Hyperlink"/>
          </w:rPr>
          <w:t>https://unstats.un.org/unsd/statcom/51st-session/documents/BG-item-4e-EnvironmentStats-E.pdf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D5D76" w14:textId="7BCB253C" w:rsidR="0077211C" w:rsidRPr="00757E8A" w:rsidRDefault="0077211C" w:rsidP="00077F46">
    <w:pPr>
      <w:pStyle w:val="Header"/>
      <w:jc w:val="right"/>
      <w:rPr>
        <w:color w:val="404040" w:themeColor="text1" w:themeTint="BF"/>
        <w:sz w:val="18"/>
        <w:szCs w:val="18"/>
      </w:rPr>
    </w:pPr>
    <w:bookmarkStart w:id="1" w:name="_Hlk506197003"/>
    <w:bookmarkStart w:id="2" w:name="_Hlk506197004"/>
    <w:bookmarkStart w:id="3" w:name="_Hlk506197005"/>
    <w:bookmarkStart w:id="4" w:name="_Hlk516233502"/>
    <w:bookmarkStart w:id="5" w:name="_Hlk516233503"/>
    <w:bookmarkStart w:id="6" w:name="_Hlk516233504"/>
    <w:r w:rsidRPr="00757E8A">
      <w:rPr>
        <w:color w:val="404040" w:themeColor="text1" w:themeTint="BF"/>
        <w:sz w:val="18"/>
        <w:szCs w:val="18"/>
      </w:rPr>
      <w:t xml:space="preserve">Last updated: </w:t>
    </w:r>
    <w:r w:rsidRPr="00757E8A">
      <w:rPr>
        <w:color w:val="404040" w:themeColor="text1" w:themeTint="BF"/>
        <w:sz w:val="18"/>
        <w:szCs w:val="18"/>
      </w:rPr>
      <w:fldChar w:fldCharType="begin"/>
    </w:r>
    <w:r w:rsidRPr="00757E8A">
      <w:rPr>
        <w:color w:val="404040" w:themeColor="text1" w:themeTint="BF"/>
        <w:sz w:val="18"/>
        <w:szCs w:val="18"/>
      </w:rPr>
      <w:instrText xml:space="preserve"> DATE \@ "dd MMMM yyyy" </w:instrText>
    </w:r>
    <w:r w:rsidRPr="00757E8A">
      <w:rPr>
        <w:color w:val="404040" w:themeColor="text1" w:themeTint="BF"/>
        <w:sz w:val="18"/>
        <w:szCs w:val="18"/>
      </w:rPr>
      <w:fldChar w:fldCharType="separate"/>
    </w:r>
    <w:r w:rsidR="00E120EB">
      <w:rPr>
        <w:noProof/>
        <w:color w:val="404040" w:themeColor="text1" w:themeTint="BF"/>
        <w:sz w:val="18"/>
        <w:szCs w:val="18"/>
      </w:rPr>
      <w:t>14 September 2020</w:t>
    </w:r>
    <w:r w:rsidRPr="00757E8A">
      <w:rPr>
        <w:color w:val="404040" w:themeColor="text1" w:themeTint="BF"/>
        <w:sz w:val="18"/>
        <w:szCs w:val="18"/>
      </w:rPr>
      <w:fldChar w:fldCharType="end"/>
    </w:r>
    <w:bookmarkEnd w:id="1"/>
    <w:bookmarkEnd w:id="2"/>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42A0"/>
    <w:multiLevelType w:val="hybridMultilevel"/>
    <w:tmpl w:val="D8FA8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663E8C"/>
    <w:multiLevelType w:val="hybridMultilevel"/>
    <w:tmpl w:val="765AF0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F6043B"/>
    <w:multiLevelType w:val="hybridMultilevel"/>
    <w:tmpl w:val="16F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715904"/>
    <w:multiLevelType w:val="hybridMultilevel"/>
    <w:tmpl w:val="91026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293CEE"/>
    <w:multiLevelType w:val="hybridMultilevel"/>
    <w:tmpl w:val="4C8C0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9C0905"/>
    <w:multiLevelType w:val="hybridMultilevel"/>
    <w:tmpl w:val="69DA2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F51C8E"/>
    <w:multiLevelType w:val="hybridMultilevel"/>
    <w:tmpl w:val="69BE3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5344F4"/>
    <w:multiLevelType w:val="multilevel"/>
    <w:tmpl w:val="2AF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836C70"/>
    <w:multiLevelType w:val="hybridMultilevel"/>
    <w:tmpl w:val="9BB0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532FB5"/>
    <w:multiLevelType w:val="hybridMultilevel"/>
    <w:tmpl w:val="F014C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4"/>
  </w:num>
  <w:num w:numId="5">
    <w:abstractNumId w:val="1"/>
  </w:num>
  <w:num w:numId="6">
    <w:abstractNumId w:val="6"/>
  </w:num>
  <w:num w:numId="7">
    <w:abstractNumId w:val="5"/>
  </w:num>
  <w:num w:numId="8">
    <w:abstractNumId w:val="2"/>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56D"/>
    <w:rsid w:val="000070BA"/>
    <w:rsid w:val="00017134"/>
    <w:rsid w:val="000173F9"/>
    <w:rsid w:val="00033C07"/>
    <w:rsid w:val="00040581"/>
    <w:rsid w:val="00047DDA"/>
    <w:rsid w:val="0006144C"/>
    <w:rsid w:val="00071F07"/>
    <w:rsid w:val="0007759D"/>
    <w:rsid w:val="000777AB"/>
    <w:rsid w:val="00077F46"/>
    <w:rsid w:val="00086B40"/>
    <w:rsid w:val="00090FB1"/>
    <w:rsid w:val="00096186"/>
    <w:rsid w:val="000A5D13"/>
    <w:rsid w:val="000A72E4"/>
    <w:rsid w:val="000B0E2F"/>
    <w:rsid w:val="000B2430"/>
    <w:rsid w:val="000D0B30"/>
    <w:rsid w:val="000F193E"/>
    <w:rsid w:val="000F703E"/>
    <w:rsid w:val="0010632E"/>
    <w:rsid w:val="00120E86"/>
    <w:rsid w:val="00125DE9"/>
    <w:rsid w:val="001332E0"/>
    <w:rsid w:val="00134DE7"/>
    <w:rsid w:val="00161108"/>
    <w:rsid w:val="00164E44"/>
    <w:rsid w:val="00185354"/>
    <w:rsid w:val="001854DC"/>
    <w:rsid w:val="00194D09"/>
    <w:rsid w:val="001A69CF"/>
    <w:rsid w:val="001B60AA"/>
    <w:rsid w:val="001C421F"/>
    <w:rsid w:val="001C5A7C"/>
    <w:rsid w:val="001D360D"/>
    <w:rsid w:val="001E033B"/>
    <w:rsid w:val="00216939"/>
    <w:rsid w:val="00261A8D"/>
    <w:rsid w:val="00283C1C"/>
    <w:rsid w:val="00291A00"/>
    <w:rsid w:val="00291A11"/>
    <w:rsid w:val="00294D17"/>
    <w:rsid w:val="00295AD4"/>
    <w:rsid w:val="002A207D"/>
    <w:rsid w:val="002A315C"/>
    <w:rsid w:val="002A3342"/>
    <w:rsid w:val="002A64BA"/>
    <w:rsid w:val="002B4989"/>
    <w:rsid w:val="002D714E"/>
    <w:rsid w:val="002D7A1A"/>
    <w:rsid w:val="002E53C3"/>
    <w:rsid w:val="00320D57"/>
    <w:rsid w:val="0034329E"/>
    <w:rsid w:val="00343FAA"/>
    <w:rsid w:val="00353C98"/>
    <w:rsid w:val="00371A20"/>
    <w:rsid w:val="003A3497"/>
    <w:rsid w:val="003A7CEA"/>
    <w:rsid w:val="003F0AF5"/>
    <w:rsid w:val="003F0BD3"/>
    <w:rsid w:val="003F278A"/>
    <w:rsid w:val="0040358A"/>
    <w:rsid w:val="004154FD"/>
    <w:rsid w:val="00422EA5"/>
    <w:rsid w:val="00422EFA"/>
    <w:rsid w:val="004456ED"/>
    <w:rsid w:val="0045451A"/>
    <w:rsid w:val="00463CB1"/>
    <w:rsid w:val="004841B8"/>
    <w:rsid w:val="004930F2"/>
    <w:rsid w:val="004B0F1C"/>
    <w:rsid w:val="004C4703"/>
    <w:rsid w:val="004D7591"/>
    <w:rsid w:val="00502DBA"/>
    <w:rsid w:val="005040C4"/>
    <w:rsid w:val="00507637"/>
    <w:rsid w:val="00507852"/>
    <w:rsid w:val="00514DBF"/>
    <w:rsid w:val="00550921"/>
    <w:rsid w:val="00554258"/>
    <w:rsid w:val="00563712"/>
    <w:rsid w:val="00573631"/>
    <w:rsid w:val="00573C0B"/>
    <w:rsid w:val="0058556D"/>
    <w:rsid w:val="00597748"/>
    <w:rsid w:val="005979E8"/>
    <w:rsid w:val="005B03C6"/>
    <w:rsid w:val="005B0457"/>
    <w:rsid w:val="005B593B"/>
    <w:rsid w:val="005D0AF4"/>
    <w:rsid w:val="005E29A1"/>
    <w:rsid w:val="005E54BD"/>
    <w:rsid w:val="005F3B55"/>
    <w:rsid w:val="005F6CCA"/>
    <w:rsid w:val="006104AF"/>
    <w:rsid w:val="00621893"/>
    <w:rsid w:val="0063351A"/>
    <w:rsid w:val="006351E1"/>
    <w:rsid w:val="0064608B"/>
    <w:rsid w:val="00662775"/>
    <w:rsid w:val="006852FC"/>
    <w:rsid w:val="00697450"/>
    <w:rsid w:val="006B40AB"/>
    <w:rsid w:val="006B5DC5"/>
    <w:rsid w:val="006C7D30"/>
    <w:rsid w:val="006E3C08"/>
    <w:rsid w:val="006F0EB8"/>
    <w:rsid w:val="006F764C"/>
    <w:rsid w:val="00700ACF"/>
    <w:rsid w:val="00712487"/>
    <w:rsid w:val="007530CA"/>
    <w:rsid w:val="007578D9"/>
    <w:rsid w:val="00757E8A"/>
    <w:rsid w:val="0076129D"/>
    <w:rsid w:val="00763E43"/>
    <w:rsid w:val="00764EB5"/>
    <w:rsid w:val="0077211C"/>
    <w:rsid w:val="0077458D"/>
    <w:rsid w:val="00777739"/>
    <w:rsid w:val="00777A95"/>
    <w:rsid w:val="00787C5F"/>
    <w:rsid w:val="007B0F64"/>
    <w:rsid w:val="007B2C2A"/>
    <w:rsid w:val="007D0981"/>
    <w:rsid w:val="007D1929"/>
    <w:rsid w:val="00803CF1"/>
    <w:rsid w:val="00806B81"/>
    <w:rsid w:val="008249C5"/>
    <w:rsid w:val="008276F6"/>
    <w:rsid w:val="008526F9"/>
    <w:rsid w:val="008534D4"/>
    <w:rsid w:val="00881E28"/>
    <w:rsid w:val="00894C4B"/>
    <w:rsid w:val="008A12E3"/>
    <w:rsid w:val="008A42FA"/>
    <w:rsid w:val="008C2335"/>
    <w:rsid w:val="008C67C1"/>
    <w:rsid w:val="008E5976"/>
    <w:rsid w:val="008F07D2"/>
    <w:rsid w:val="008F37AC"/>
    <w:rsid w:val="00917F65"/>
    <w:rsid w:val="009311E7"/>
    <w:rsid w:val="00943AA9"/>
    <w:rsid w:val="00953573"/>
    <w:rsid w:val="00956304"/>
    <w:rsid w:val="00975F9F"/>
    <w:rsid w:val="009766E2"/>
    <w:rsid w:val="00982C02"/>
    <w:rsid w:val="0099130A"/>
    <w:rsid w:val="009A7E3A"/>
    <w:rsid w:val="009B0058"/>
    <w:rsid w:val="009B1265"/>
    <w:rsid w:val="009B5693"/>
    <w:rsid w:val="009C78E4"/>
    <w:rsid w:val="009D687E"/>
    <w:rsid w:val="009E044C"/>
    <w:rsid w:val="009F6DE7"/>
    <w:rsid w:val="00A07D98"/>
    <w:rsid w:val="00A37FCB"/>
    <w:rsid w:val="00A54863"/>
    <w:rsid w:val="00A61D74"/>
    <w:rsid w:val="00A8688B"/>
    <w:rsid w:val="00A9162B"/>
    <w:rsid w:val="00A9286F"/>
    <w:rsid w:val="00A9449A"/>
    <w:rsid w:val="00AD391A"/>
    <w:rsid w:val="00AD5121"/>
    <w:rsid w:val="00AF5CB4"/>
    <w:rsid w:val="00AF71D6"/>
    <w:rsid w:val="00B271A5"/>
    <w:rsid w:val="00B27EAB"/>
    <w:rsid w:val="00B3175F"/>
    <w:rsid w:val="00B402D8"/>
    <w:rsid w:val="00B4237C"/>
    <w:rsid w:val="00B42FE8"/>
    <w:rsid w:val="00B52AFD"/>
    <w:rsid w:val="00B54077"/>
    <w:rsid w:val="00B769F7"/>
    <w:rsid w:val="00B8087E"/>
    <w:rsid w:val="00B81FCE"/>
    <w:rsid w:val="00BB646E"/>
    <w:rsid w:val="00BC5DBF"/>
    <w:rsid w:val="00BD1BA1"/>
    <w:rsid w:val="00BD33FC"/>
    <w:rsid w:val="00C17FE6"/>
    <w:rsid w:val="00C30D07"/>
    <w:rsid w:val="00C358AC"/>
    <w:rsid w:val="00C35BC4"/>
    <w:rsid w:val="00C43F5B"/>
    <w:rsid w:val="00CB4371"/>
    <w:rsid w:val="00CD610F"/>
    <w:rsid w:val="00CE23B1"/>
    <w:rsid w:val="00D332BA"/>
    <w:rsid w:val="00D40056"/>
    <w:rsid w:val="00D54F29"/>
    <w:rsid w:val="00D64C07"/>
    <w:rsid w:val="00D70AD9"/>
    <w:rsid w:val="00D72152"/>
    <w:rsid w:val="00D94BA5"/>
    <w:rsid w:val="00D9510F"/>
    <w:rsid w:val="00DB4A6D"/>
    <w:rsid w:val="00DD1BC6"/>
    <w:rsid w:val="00DE5DC3"/>
    <w:rsid w:val="00DF1194"/>
    <w:rsid w:val="00DF752F"/>
    <w:rsid w:val="00E00D8A"/>
    <w:rsid w:val="00E11604"/>
    <w:rsid w:val="00E11D92"/>
    <w:rsid w:val="00E120EB"/>
    <w:rsid w:val="00E130A0"/>
    <w:rsid w:val="00E210C4"/>
    <w:rsid w:val="00E66409"/>
    <w:rsid w:val="00E81D5B"/>
    <w:rsid w:val="00E976B9"/>
    <w:rsid w:val="00EA0A2A"/>
    <w:rsid w:val="00EB19AD"/>
    <w:rsid w:val="00EB350E"/>
    <w:rsid w:val="00EB6493"/>
    <w:rsid w:val="00EC548F"/>
    <w:rsid w:val="00ED05A9"/>
    <w:rsid w:val="00EF4D63"/>
    <w:rsid w:val="00F17257"/>
    <w:rsid w:val="00F34D24"/>
    <w:rsid w:val="00F556A2"/>
    <w:rsid w:val="00F878B9"/>
    <w:rsid w:val="00FB24E8"/>
    <w:rsid w:val="00FB3B2B"/>
    <w:rsid w:val="00FC18DA"/>
    <w:rsid w:val="00FC3917"/>
    <w:rsid w:val="00FD1095"/>
    <w:rsid w:val="00FD60DA"/>
    <w:rsid w:val="00FD6E68"/>
    <w:rsid w:val="00FF07B4"/>
    <w:rsid w:val="00FF35D9"/>
    <w:rsid w:val="00FF634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8EC02"/>
  <w15:docId w15:val="{593BD8B0-601C-4958-A85C-0B7C9A0F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C0B"/>
  </w:style>
  <w:style w:type="paragraph" w:styleId="Heading1">
    <w:name w:val="heading 1"/>
    <w:basedOn w:val="Normal"/>
    <w:next w:val="Normal"/>
    <w:link w:val="Heading1Char"/>
    <w:uiPriority w:val="9"/>
    <w:qFormat/>
    <w:rsid w:val="0058556D"/>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6D"/>
    <w:rPr>
      <w:rFonts w:asciiTheme="majorHAnsi" w:eastAsiaTheme="majorEastAsia" w:hAnsiTheme="majorHAnsi" w:cstheme="majorBidi"/>
      <w:b/>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D70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AD9"/>
    <w:rPr>
      <w:rFonts w:ascii="Tahoma" w:hAnsi="Tahoma" w:cs="Tahoma"/>
      <w:sz w:val="16"/>
      <w:szCs w:val="16"/>
    </w:rPr>
  </w:style>
  <w:style w:type="character" w:styleId="CommentReference">
    <w:name w:val="annotation reference"/>
    <w:basedOn w:val="DefaultParagraphFont"/>
    <w:uiPriority w:val="99"/>
    <w:semiHidden/>
    <w:unhideWhenUsed/>
    <w:rsid w:val="00A61D74"/>
    <w:rPr>
      <w:sz w:val="16"/>
      <w:szCs w:val="16"/>
    </w:rPr>
  </w:style>
  <w:style w:type="paragraph" w:styleId="CommentText">
    <w:name w:val="annotation text"/>
    <w:basedOn w:val="Normal"/>
    <w:link w:val="CommentTextChar"/>
    <w:uiPriority w:val="99"/>
    <w:semiHidden/>
    <w:unhideWhenUsed/>
    <w:rsid w:val="00A61D74"/>
    <w:pPr>
      <w:spacing w:line="240" w:lineRule="auto"/>
    </w:pPr>
    <w:rPr>
      <w:sz w:val="20"/>
      <w:szCs w:val="20"/>
    </w:rPr>
  </w:style>
  <w:style w:type="character" w:customStyle="1" w:styleId="CommentTextChar">
    <w:name w:val="Comment Text Char"/>
    <w:basedOn w:val="DefaultParagraphFont"/>
    <w:link w:val="CommentText"/>
    <w:uiPriority w:val="99"/>
    <w:semiHidden/>
    <w:rsid w:val="00A61D74"/>
    <w:rPr>
      <w:sz w:val="20"/>
      <w:szCs w:val="20"/>
    </w:rPr>
  </w:style>
  <w:style w:type="paragraph" w:styleId="CommentSubject">
    <w:name w:val="annotation subject"/>
    <w:basedOn w:val="CommentText"/>
    <w:next w:val="CommentText"/>
    <w:link w:val="CommentSubjectChar"/>
    <w:uiPriority w:val="99"/>
    <w:semiHidden/>
    <w:unhideWhenUsed/>
    <w:rsid w:val="00A61D74"/>
    <w:rPr>
      <w:b/>
      <w:bCs/>
    </w:rPr>
  </w:style>
  <w:style w:type="character" w:customStyle="1" w:styleId="CommentSubjectChar">
    <w:name w:val="Comment Subject Char"/>
    <w:basedOn w:val="CommentTextChar"/>
    <w:link w:val="CommentSubject"/>
    <w:uiPriority w:val="99"/>
    <w:semiHidden/>
    <w:rsid w:val="00A61D74"/>
    <w:rPr>
      <w:b/>
      <w:bCs/>
      <w:sz w:val="20"/>
      <w:szCs w:val="20"/>
    </w:rPr>
  </w:style>
  <w:style w:type="paragraph" w:styleId="ListParagraph">
    <w:name w:val="List Paragraph"/>
    <w:aliases w:val="List Paragraph (numbered (a)),WB Para,List Paragraph1,Lapis Bulleted List,Dot pt,F5 List Paragraph,No Spacing1,List Paragraph Char Char Char,Indicator Text,Numbered Para 1,Bullet 1,List Paragraph12,Bullet Points,MAIN CONTENT,Normal 2,Bull"/>
    <w:basedOn w:val="Normal"/>
    <w:link w:val="ListParagraphChar"/>
    <w:uiPriority w:val="34"/>
    <w:qFormat/>
    <w:rsid w:val="00A61D74"/>
    <w:pPr>
      <w:ind w:left="720"/>
      <w:contextualSpacing/>
    </w:pPr>
  </w:style>
  <w:style w:type="character" w:styleId="Hyperlink">
    <w:name w:val="Hyperlink"/>
    <w:basedOn w:val="DefaultParagraphFont"/>
    <w:uiPriority w:val="99"/>
    <w:unhideWhenUsed/>
    <w:rsid w:val="00621893"/>
    <w:rPr>
      <w:color w:val="0000FF" w:themeColor="hyperlink"/>
      <w:u w:val="single"/>
    </w:rPr>
  </w:style>
  <w:style w:type="paragraph" w:styleId="Header">
    <w:name w:val="header"/>
    <w:basedOn w:val="Normal"/>
    <w:link w:val="HeaderChar"/>
    <w:uiPriority w:val="99"/>
    <w:unhideWhenUsed/>
    <w:rsid w:val="00573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0B"/>
  </w:style>
  <w:style w:type="paragraph" w:styleId="Footer">
    <w:name w:val="footer"/>
    <w:basedOn w:val="Normal"/>
    <w:link w:val="FooterChar"/>
    <w:uiPriority w:val="99"/>
    <w:unhideWhenUsed/>
    <w:rsid w:val="00573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0B"/>
  </w:style>
  <w:style w:type="paragraph" w:customStyle="1" w:styleId="MHeader">
    <w:name w:val="M.Header"/>
    <w:basedOn w:val="Normal"/>
    <w:link w:val="MHeaderChar"/>
    <w:qFormat/>
    <w:rsid w:val="00573C0B"/>
    <w:pPr>
      <w:pBdr>
        <w:bottom w:val="single" w:sz="12" w:space="4" w:color="DDDDDD"/>
      </w:pBdr>
      <w:shd w:val="clear" w:color="auto" w:fill="FFFFFF"/>
      <w:spacing w:after="0"/>
      <w:outlineLvl w:val="2"/>
    </w:pPr>
    <w:rPr>
      <w:rFonts w:eastAsia="Times New Roman" w:cs="Times New Roman"/>
      <w:color w:val="1C75BC"/>
      <w:sz w:val="36"/>
      <w:szCs w:val="36"/>
      <w:lang w:eastAsia="en-GB"/>
    </w:rPr>
  </w:style>
  <w:style w:type="paragraph" w:customStyle="1" w:styleId="MText">
    <w:name w:val="M.Text"/>
    <w:basedOn w:val="Normal"/>
    <w:link w:val="MTextChar"/>
    <w:qFormat/>
    <w:rsid w:val="00573C0B"/>
    <w:pPr>
      <w:shd w:val="clear" w:color="auto" w:fill="FFFFFF"/>
      <w:spacing w:after="0"/>
    </w:pPr>
    <w:rPr>
      <w:rFonts w:eastAsia="Times New Roman" w:cs="Times New Roman"/>
      <w:color w:val="4A4A4A"/>
      <w:sz w:val="21"/>
      <w:szCs w:val="21"/>
      <w:lang w:eastAsia="en-GB"/>
    </w:rPr>
  </w:style>
  <w:style w:type="character" w:customStyle="1" w:styleId="MHeaderChar">
    <w:name w:val="M.Header Char"/>
    <w:basedOn w:val="DefaultParagraphFont"/>
    <w:link w:val="MHeader"/>
    <w:rsid w:val="00573C0B"/>
    <w:rPr>
      <w:rFonts w:eastAsia="Times New Roman" w:cs="Times New Roman"/>
      <w:color w:val="1C75BC"/>
      <w:sz w:val="36"/>
      <w:szCs w:val="36"/>
      <w:shd w:val="clear" w:color="auto" w:fill="FFFFFF"/>
      <w:lang w:eastAsia="en-GB"/>
    </w:rPr>
  </w:style>
  <w:style w:type="paragraph" w:customStyle="1" w:styleId="MSubHeader">
    <w:name w:val="M.Sub.Header"/>
    <w:basedOn w:val="Normal"/>
    <w:link w:val="MSubHeaderChar"/>
    <w:qFormat/>
    <w:rsid w:val="00573C0B"/>
    <w:pPr>
      <w:shd w:val="clear" w:color="auto" w:fill="FFFFFF"/>
      <w:spacing w:after="0"/>
    </w:pPr>
    <w:rPr>
      <w:rFonts w:eastAsia="Times New Roman" w:cs="Times New Roman"/>
      <w:b/>
      <w:bCs/>
      <w:color w:val="4A4A4A"/>
      <w:sz w:val="21"/>
      <w:szCs w:val="21"/>
      <w:lang w:eastAsia="en-GB"/>
    </w:rPr>
  </w:style>
  <w:style w:type="character" w:customStyle="1" w:styleId="MTextChar">
    <w:name w:val="M.Text Char"/>
    <w:basedOn w:val="DefaultParagraphFont"/>
    <w:link w:val="MText"/>
    <w:rsid w:val="00573C0B"/>
    <w:rPr>
      <w:rFonts w:eastAsia="Times New Roman" w:cs="Times New Roman"/>
      <w:color w:val="4A4A4A"/>
      <w:sz w:val="21"/>
      <w:szCs w:val="21"/>
      <w:shd w:val="clear" w:color="auto" w:fill="FFFFFF"/>
      <w:lang w:eastAsia="en-GB"/>
    </w:rPr>
  </w:style>
  <w:style w:type="paragraph" w:customStyle="1" w:styleId="MGTHeader">
    <w:name w:val="M.G+T.Header"/>
    <w:basedOn w:val="Normal"/>
    <w:link w:val="MGTHeaderChar"/>
    <w:qFormat/>
    <w:rsid w:val="00573C0B"/>
    <w:pPr>
      <w:shd w:val="clear" w:color="auto" w:fill="F5F5F5"/>
      <w:spacing w:after="0"/>
      <w:outlineLvl w:val="4"/>
    </w:pPr>
    <w:rPr>
      <w:rFonts w:eastAsia="Times New Roman" w:cs="Times New Roman"/>
      <w:color w:val="333333"/>
      <w:sz w:val="21"/>
      <w:szCs w:val="21"/>
      <w:lang w:eastAsia="en-GB"/>
    </w:rPr>
  </w:style>
  <w:style w:type="character" w:customStyle="1" w:styleId="MSubHeaderChar">
    <w:name w:val="M.Sub.Header Char"/>
    <w:basedOn w:val="DefaultParagraphFont"/>
    <w:link w:val="MSubHeader"/>
    <w:rsid w:val="00573C0B"/>
    <w:rPr>
      <w:rFonts w:eastAsia="Times New Roman" w:cs="Times New Roman"/>
      <w:b/>
      <w:bCs/>
      <w:color w:val="4A4A4A"/>
      <w:sz w:val="21"/>
      <w:szCs w:val="21"/>
      <w:shd w:val="clear" w:color="auto" w:fill="FFFFFF"/>
      <w:lang w:eastAsia="en-GB"/>
    </w:rPr>
  </w:style>
  <w:style w:type="paragraph" w:customStyle="1" w:styleId="MIndHeader">
    <w:name w:val="M.Ind.Header"/>
    <w:basedOn w:val="Normal"/>
    <w:link w:val="MIndHeaderChar"/>
    <w:qFormat/>
    <w:rsid w:val="00573C0B"/>
    <w:pPr>
      <w:shd w:val="clear" w:color="auto" w:fill="F5F5F5"/>
      <w:spacing w:after="0"/>
      <w:outlineLvl w:val="1"/>
    </w:pPr>
    <w:rPr>
      <w:rFonts w:eastAsia="Times New Roman" w:cs="Times New Roman"/>
      <w:color w:val="1C75BC"/>
      <w:lang w:eastAsia="en-GB"/>
    </w:rPr>
  </w:style>
  <w:style w:type="character" w:customStyle="1" w:styleId="MGTHeaderChar">
    <w:name w:val="M.G+T.Header Char"/>
    <w:basedOn w:val="DefaultParagraphFont"/>
    <w:link w:val="MGTHeader"/>
    <w:rsid w:val="00573C0B"/>
    <w:rPr>
      <w:rFonts w:eastAsia="Times New Roman" w:cs="Times New Roman"/>
      <w:color w:val="333333"/>
      <w:sz w:val="21"/>
      <w:szCs w:val="21"/>
      <w:shd w:val="clear" w:color="auto" w:fill="F5F5F5"/>
      <w:lang w:eastAsia="en-GB"/>
    </w:rPr>
  </w:style>
  <w:style w:type="character" w:customStyle="1" w:styleId="MIndHeaderChar">
    <w:name w:val="M.Ind.Header Char"/>
    <w:basedOn w:val="DefaultParagraphFont"/>
    <w:link w:val="MIndHeader"/>
    <w:rsid w:val="00573C0B"/>
    <w:rPr>
      <w:rFonts w:eastAsia="Times New Roman" w:cs="Times New Roman"/>
      <w:color w:val="1C75BC"/>
      <w:shd w:val="clear" w:color="auto" w:fill="F5F5F5"/>
      <w:lang w:eastAsia="en-GB"/>
    </w:rPr>
  </w:style>
  <w:style w:type="character" w:styleId="UnresolvedMention">
    <w:name w:val="Unresolved Mention"/>
    <w:basedOn w:val="DefaultParagraphFont"/>
    <w:uiPriority w:val="99"/>
    <w:semiHidden/>
    <w:unhideWhenUsed/>
    <w:rsid w:val="00161108"/>
    <w:rPr>
      <w:color w:val="605E5C"/>
      <w:shd w:val="clear" w:color="auto" w:fill="E1DFDD"/>
    </w:rPr>
  </w:style>
  <w:style w:type="paragraph" w:customStyle="1" w:styleId="Default">
    <w:name w:val="Default"/>
    <w:rsid w:val="00EC548F"/>
    <w:pPr>
      <w:autoSpaceDE w:val="0"/>
      <w:autoSpaceDN w:val="0"/>
      <w:adjustRightInd w:val="0"/>
      <w:spacing w:after="0" w:line="240" w:lineRule="auto"/>
    </w:pPr>
    <w:rPr>
      <w:rFonts w:ascii="Arial" w:eastAsiaTheme="minorHAnsi" w:hAnsi="Arial" w:cs="Arial"/>
      <w:color w:val="000000"/>
      <w:sz w:val="24"/>
      <w:szCs w:val="24"/>
      <w:lang w:val="fr-CH" w:eastAsia="en-US"/>
    </w:rPr>
  </w:style>
  <w:style w:type="character" w:styleId="FollowedHyperlink">
    <w:name w:val="FollowedHyperlink"/>
    <w:basedOn w:val="DefaultParagraphFont"/>
    <w:uiPriority w:val="99"/>
    <w:semiHidden/>
    <w:unhideWhenUsed/>
    <w:rsid w:val="0040358A"/>
    <w:rPr>
      <w:color w:val="800080" w:themeColor="followedHyperlink"/>
      <w:u w:val="single"/>
    </w:rPr>
  </w:style>
  <w:style w:type="paragraph" w:styleId="FootnoteText">
    <w:name w:val="footnote text"/>
    <w:basedOn w:val="Normal"/>
    <w:link w:val="FootnoteTextChar"/>
    <w:uiPriority w:val="99"/>
    <w:semiHidden/>
    <w:unhideWhenUsed/>
    <w:rsid w:val="004035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358A"/>
    <w:rPr>
      <w:sz w:val="20"/>
      <w:szCs w:val="20"/>
    </w:rPr>
  </w:style>
  <w:style w:type="character" w:styleId="FootnoteReference">
    <w:name w:val="footnote reference"/>
    <w:basedOn w:val="DefaultParagraphFont"/>
    <w:uiPriority w:val="99"/>
    <w:semiHidden/>
    <w:unhideWhenUsed/>
    <w:rsid w:val="0040358A"/>
    <w:rPr>
      <w:vertAlign w:val="superscript"/>
    </w:rPr>
  </w:style>
  <w:style w:type="character" w:customStyle="1" w:styleId="ListParagraphChar">
    <w:name w:val="List Paragraph Char"/>
    <w:aliases w:val="List Paragraph (numbered (a)) Char,WB Para Char,List Paragraph1 Char,Lapis Bulleted List Char,Dot pt Char,F5 List Paragraph Char,No Spacing1 Char,List Paragraph Char Char Char Char,Indicator Text Char,Numbered Para 1 Char,Bull Char"/>
    <w:link w:val="ListParagraph"/>
    <w:uiPriority w:val="34"/>
    <w:qFormat/>
    <w:locked/>
    <w:rsid w:val="00403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1222">
      <w:bodyDiv w:val="1"/>
      <w:marLeft w:val="0"/>
      <w:marRight w:val="0"/>
      <w:marTop w:val="0"/>
      <w:marBottom w:val="0"/>
      <w:divBdr>
        <w:top w:val="none" w:sz="0" w:space="0" w:color="auto"/>
        <w:left w:val="none" w:sz="0" w:space="0" w:color="auto"/>
        <w:bottom w:val="none" w:sz="0" w:space="0" w:color="auto"/>
        <w:right w:val="none" w:sz="0" w:space="0" w:color="auto"/>
      </w:divBdr>
      <w:divsChild>
        <w:div w:id="1871068411">
          <w:marLeft w:val="0"/>
          <w:marRight w:val="0"/>
          <w:marTop w:val="0"/>
          <w:marBottom w:val="0"/>
          <w:divBdr>
            <w:top w:val="none" w:sz="0" w:space="0" w:color="auto"/>
            <w:left w:val="none" w:sz="0" w:space="0" w:color="auto"/>
            <w:bottom w:val="none" w:sz="0" w:space="0" w:color="auto"/>
            <w:right w:val="none" w:sz="0" w:space="0" w:color="auto"/>
          </w:divBdr>
        </w:div>
      </w:divsChild>
    </w:div>
    <w:div w:id="64225484">
      <w:bodyDiv w:val="1"/>
      <w:marLeft w:val="0"/>
      <w:marRight w:val="0"/>
      <w:marTop w:val="0"/>
      <w:marBottom w:val="0"/>
      <w:divBdr>
        <w:top w:val="none" w:sz="0" w:space="0" w:color="auto"/>
        <w:left w:val="none" w:sz="0" w:space="0" w:color="auto"/>
        <w:bottom w:val="none" w:sz="0" w:space="0" w:color="auto"/>
        <w:right w:val="none" w:sz="0" w:space="0" w:color="auto"/>
      </w:divBdr>
    </w:div>
    <w:div w:id="395934016">
      <w:bodyDiv w:val="1"/>
      <w:marLeft w:val="0"/>
      <w:marRight w:val="0"/>
      <w:marTop w:val="0"/>
      <w:marBottom w:val="0"/>
      <w:divBdr>
        <w:top w:val="none" w:sz="0" w:space="0" w:color="auto"/>
        <w:left w:val="none" w:sz="0" w:space="0" w:color="auto"/>
        <w:bottom w:val="none" w:sz="0" w:space="0" w:color="auto"/>
        <w:right w:val="none" w:sz="0" w:space="0" w:color="auto"/>
      </w:divBdr>
    </w:div>
    <w:div w:id="478155616">
      <w:bodyDiv w:val="1"/>
      <w:marLeft w:val="0"/>
      <w:marRight w:val="0"/>
      <w:marTop w:val="0"/>
      <w:marBottom w:val="0"/>
      <w:divBdr>
        <w:top w:val="none" w:sz="0" w:space="0" w:color="auto"/>
        <w:left w:val="none" w:sz="0" w:space="0" w:color="auto"/>
        <w:bottom w:val="none" w:sz="0" w:space="0" w:color="auto"/>
        <w:right w:val="none" w:sz="0" w:space="0" w:color="auto"/>
      </w:divBdr>
    </w:div>
    <w:div w:id="497503215">
      <w:bodyDiv w:val="1"/>
      <w:marLeft w:val="0"/>
      <w:marRight w:val="0"/>
      <w:marTop w:val="0"/>
      <w:marBottom w:val="0"/>
      <w:divBdr>
        <w:top w:val="none" w:sz="0" w:space="0" w:color="auto"/>
        <w:left w:val="none" w:sz="0" w:space="0" w:color="auto"/>
        <w:bottom w:val="none" w:sz="0" w:space="0" w:color="auto"/>
        <w:right w:val="none" w:sz="0" w:space="0" w:color="auto"/>
      </w:divBdr>
    </w:div>
    <w:div w:id="673384364">
      <w:bodyDiv w:val="1"/>
      <w:marLeft w:val="0"/>
      <w:marRight w:val="0"/>
      <w:marTop w:val="0"/>
      <w:marBottom w:val="0"/>
      <w:divBdr>
        <w:top w:val="none" w:sz="0" w:space="0" w:color="auto"/>
        <w:left w:val="none" w:sz="0" w:space="0" w:color="auto"/>
        <w:bottom w:val="none" w:sz="0" w:space="0" w:color="auto"/>
        <w:right w:val="none" w:sz="0" w:space="0" w:color="auto"/>
      </w:divBdr>
    </w:div>
    <w:div w:id="730154191">
      <w:bodyDiv w:val="1"/>
      <w:marLeft w:val="0"/>
      <w:marRight w:val="0"/>
      <w:marTop w:val="0"/>
      <w:marBottom w:val="0"/>
      <w:divBdr>
        <w:top w:val="none" w:sz="0" w:space="0" w:color="auto"/>
        <w:left w:val="none" w:sz="0" w:space="0" w:color="auto"/>
        <w:bottom w:val="none" w:sz="0" w:space="0" w:color="auto"/>
        <w:right w:val="none" w:sz="0" w:space="0" w:color="auto"/>
      </w:divBdr>
      <w:divsChild>
        <w:div w:id="651561939">
          <w:marLeft w:val="0"/>
          <w:marRight w:val="0"/>
          <w:marTop w:val="0"/>
          <w:marBottom w:val="0"/>
          <w:divBdr>
            <w:top w:val="none" w:sz="0" w:space="0" w:color="auto"/>
            <w:left w:val="none" w:sz="0" w:space="0" w:color="auto"/>
            <w:bottom w:val="none" w:sz="0" w:space="0" w:color="auto"/>
            <w:right w:val="none" w:sz="0" w:space="0" w:color="auto"/>
          </w:divBdr>
        </w:div>
      </w:divsChild>
    </w:div>
    <w:div w:id="1061177722">
      <w:bodyDiv w:val="1"/>
      <w:marLeft w:val="0"/>
      <w:marRight w:val="0"/>
      <w:marTop w:val="0"/>
      <w:marBottom w:val="0"/>
      <w:divBdr>
        <w:top w:val="none" w:sz="0" w:space="0" w:color="auto"/>
        <w:left w:val="none" w:sz="0" w:space="0" w:color="auto"/>
        <w:bottom w:val="none" w:sz="0" w:space="0" w:color="auto"/>
        <w:right w:val="none" w:sz="0" w:space="0" w:color="auto"/>
      </w:divBdr>
    </w:div>
    <w:div w:id="1209607648">
      <w:bodyDiv w:val="1"/>
      <w:marLeft w:val="0"/>
      <w:marRight w:val="0"/>
      <w:marTop w:val="0"/>
      <w:marBottom w:val="0"/>
      <w:divBdr>
        <w:top w:val="none" w:sz="0" w:space="0" w:color="auto"/>
        <w:left w:val="none" w:sz="0" w:space="0" w:color="auto"/>
        <w:bottom w:val="none" w:sz="0" w:space="0" w:color="auto"/>
        <w:right w:val="none" w:sz="0" w:space="0" w:color="auto"/>
      </w:divBdr>
      <w:divsChild>
        <w:div w:id="883063198">
          <w:marLeft w:val="0"/>
          <w:marRight w:val="0"/>
          <w:marTop w:val="0"/>
          <w:marBottom w:val="0"/>
          <w:divBdr>
            <w:top w:val="none" w:sz="0" w:space="0" w:color="auto"/>
            <w:left w:val="none" w:sz="0" w:space="0" w:color="auto"/>
            <w:bottom w:val="none" w:sz="0" w:space="0" w:color="auto"/>
            <w:right w:val="none" w:sz="0" w:space="0" w:color="auto"/>
          </w:divBdr>
        </w:div>
      </w:divsChild>
    </w:div>
    <w:div w:id="1313559523">
      <w:bodyDiv w:val="1"/>
      <w:marLeft w:val="0"/>
      <w:marRight w:val="0"/>
      <w:marTop w:val="0"/>
      <w:marBottom w:val="0"/>
      <w:divBdr>
        <w:top w:val="none" w:sz="0" w:space="0" w:color="auto"/>
        <w:left w:val="none" w:sz="0" w:space="0" w:color="auto"/>
        <w:bottom w:val="none" w:sz="0" w:space="0" w:color="auto"/>
        <w:right w:val="none" w:sz="0" w:space="0" w:color="auto"/>
      </w:divBdr>
    </w:div>
    <w:div w:id="1502698295">
      <w:bodyDiv w:val="1"/>
      <w:marLeft w:val="0"/>
      <w:marRight w:val="0"/>
      <w:marTop w:val="0"/>
      <w:marBottom w:val="0"/>
      <w:divBdr>
        <w:top w:val="none" w:sz="0" w:space="0" w:color="auto"/>
        <w:left w:val="none" w:sz="0" w:space="0" w:color="auto"/>
        <w:bottom w:val="none" w:sz="0" w:space="0" w:color="auto"/>
        <w:right w:val="none" w:sz="0" w:space="0" w:color="auto"/>
      </w:divBdr>
      <w:divsChild>
        <w:div w:id="146364808">
          <w:marLeft w:val="0"/>
          <w:marRight w:val="0"/>
          <w:marTop w:val="0"/>
          <w:marBottom w:val="0"/>
          <w:divBdr>
            <w:top w:val="none" w:sz="0" w:space="0" w:color="auto"/>
            <w:left w:val="none" w:sz="0" w:space="0" w:color="auto"/>
            <w:bottom w:val="none" w:sz="0" w:space="0" w:color="auto"/>
            <w:right w:val="none" w:sz="0" w:space="0" w:color="auto"/>
          </w:divBdr>
        </w:div>
      </w:divsChild>
    </w:div>
    <w:div w:id="1990208994">
      <w:bodyDiv w:val="1"/>
      <w:marLeft w:val="0"/>
      <w:marRight w:val="0"/>
      <w:marTop w:val="0"/>
      <w:marBottom w:val="0"/>
      <w:divBdr>
        <w:top w:val="none" w:sz="0" w:space="0" w:color="auto"/>
        <w:left w:val="none" w:sz="0" w:space="0" w:color="auto"/>
        <w:bottom w:val="none" w:sz="0" w:space="0" w:color="auto"/>
        <w:right w:val="none" w:sz="0" w:space="0" w:color="auto"/>
      </w:divBdr>
    </w:div>
    <w:div w:id="2068991842">
      <w:bodyDiv w:val="1"/>
      <w:marLeft w:val="0"/>
      <w:marRight w:val="0"/>
      <w:marTop w:val="0"/>
      <w:marBottom w:val="0"/>
      <w:divBdr>
        <w:top w:val="none" w:sz="0" w:space="0" w:color="auto"/>
        <w:left w:val="none" w:sz="0" w:space="0" w:color="auto"/>
        <w:bottom w:val="none" w:sz="0" w:space="0" w:color="auto"/>
        <w:right w:val="none" w:sz="0" w:space="0" w:color="auto"/>
      </w:divBdr>
      <w:divsChild>
        <w:div w:id="1215309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c.europa.eu/eurostat/web/environment/water" TargetMode="External"/><Relationship Id="rId18" Type="http://schemas.openxmlformats.org/officeDocument/2006/relationships/hyperlink" Target="https://unstats.un.org/unsd/envstats/qindicator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unstats.un.org/unsd/envstats/questionnaire" TargetMode="External"/><Relationship Id="rId7" Type="http://schemas.openxmlformats.org/officeDocument/2006/relationships/endnotes" Target="endnotes.xml"/><Relationship Id="rId12" Type="http://schemas.openxmlformats.org/officeDocument/2006/relationships/hyperlink" Target="https://unstats.un.org/unsd/envstats/country_files" TargetMode="External"/><Relationship Id="rId17" Type="http://schemas.openxmlformats.org/officeDocument/2006/relationships/hyperlink" Target="https://unstats.un.org/unsd/statcom/51st-session/documents/BG-item-4e-EnvironmentStats-E.pdf" TargetMode="External"/><Relationship Id="rId25" Type="http://schemas.openxmlformats.org/officeDocument/2006/relationships/header" Target="header1.xml"/><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yperlink" Target="https://unstats.un.org/unsd/statcom/51st-session/documents/2020-33-EnvironmentStats-E.pdf" TargetMode="External"/><Relationship Id="rId20" Type="http://schemas.openxmlformats.org/officeDocument/2006/relationships/hyperlink" Target="https://unstats.un.org/unsd/publication/seriesm/seriesm_4rev4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stats.un.org/unsd/envstats/qindicators" TargetMode="External"/><Relationship Id="rId24" Type="http://schemas.openxmlformats.org/officeDocument/2006/relationships/hyperlink" Target="https://unstats.un.org/unsd/envstats/qindicators" TargetMode="External"/><Relationship Id="rId5" Type="http://schemas.openxmlformats.org/officeDocument/2006/relationships/webSettings" Target="webSettings.xml"/><Relationship Id="rId15" Type="http://schemas.openxmlformats.org/officeDocument/2006/relationships/hyperlink" Target="https://washdata.org/" TargetMode="External"/><Relationship Id="rId23" Type="http://schemas.openxmlformats.org/officeDocument/2006/relationships/hyperlink" Target="https://unstats.un.org/unsd/envstats/fdes/manual_bses.cshtml" TargetMode="External"/><Relationship Id="rId10" Type="http://schemas.openxmlformats.org/officeDocument/2006/relationships/image" Target="media/image3.png"/><Relationship Id="rId19" Type="http://schemas.openxmlformats.org/officeDocument/2006/relationships/hyperlink" Target="https://unstats.un.org/unsd/envstats/country_fi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ts.oecd.org/index.aspx?DataSetCode=water_treat" TargetMode="External"/><Relationship Id="rId22" Type="http://schemas.openxmlformats.org/officeDocument/2006/relationships/hyperlink" Target="https://www.unwater.org/publications/progress-on-wastewater-treatment-631/"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unstats.un.org/unsd/statcom/51st-session/documents/BG-item-4e-EnvironmentStats-E.pdf" TargetMode="External"/><Relationship Id="rId1" Type="http://schemas.openxmlformats.org/officeDocument/2006/relationships/hyperlink" Target="https://unstats.un.org/unsd/statcom/51st-session/documents/2020-33-EnvironmentStats-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5D13C-E46F-4E4C-B63A-D9EA29A9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4907</Words>
  <Characters>27975</Characters>
  <Application>Microsoft Office Word</Application>
  <DocSecurity>0</DocSecurity>
  <Lines>233</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United Nations</Company>
  <LinksUpToDate>false</LinksUpToDate>
  <CharactersWithSpaces>32817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 Lin</dc:creator>
  <cp:lastModifiedBy>Harumi Shibata Salazar</cp:lastModifiedBy>
  <cp:revision>2</cp:revision>
  <cp:lastPrinted>2016-07-16T14:25:00Z</cp:lastPrinted>
  <dcterms:created xsi:type="dcterms:W3CDTF">2020-09-15T03:48:00Z</dcterms:created>
  <dcterms:modified xsi:type="dcterms:W3CDTF">2020-09-15T03:48:00Z</dcterms:modified>
</cp:coreProperties>
</file>