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4F660AC" w:rsidR="00D24330" w:rsidRPr="00A96255" w:rsidRDefault="00F6037D" w:rsidP="002F5F0C">
      <w:pPr>
        <w:pStyle w:val="MGTHeader"/>
      </w:pPr>
      <w:r w:rsidRPr="00F6037D">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0C475FFC" w:rsidR="00D24330" w:rsidRPr="00A96255" w:rsidRDefault="00F6037D" w:rsidP="00D24330">
      <w:pPr>
        <w:pStyle w:val="MGTHeader"/>
      </w:pPr>
      <w:r w:rsidRPr="00F6037D">
        <w:t xml:space="preserve">Target: 7.b. By 2030, expand infrastructure and upgrade technology for supplying modern and sustainable energy services for all in developing countries, </w:t>
      </w:r>
      <w:proofErr w:type="gramStart"/>
      <w:r w:rsidRPr="00F6037D">
        <w:t>in particular least</w:t>
      </w:r>
      <w:proofErr w:type="gramEnd"/>
      <w:r w:rsidRPr="00F6037D">
        <w:t xml:space="preserve"> developed countries, small island developing states and landlocked developing countries, in accordance with their respective programmes of support.</w:t>
      </w:r>
    </w:p>
    <w:p w14:paraId="3E67E7E0" w14:textId="77777777" w:rsidR="00D24330" w:rsidRPr="00A96255" w:rsidRDefault="00D24330" w:rsidP="00D24330">
      <w:pPr>
        <w:pStyle w:val="MIndHeader"/>
      </w:pPr>
      <w:r w:rsidRPr="00A96255">
        <w:t>0.c. Indicator</w:t>
      </w:r>
    </w:p>
    <w:p w14:paraId="6045F6C3" w14:textId="639D2433" w:rsidR="00D24330" w:rsidRPr="00A96255" w:rsidRDefault="00F6037D" w:rsidP="00D24330">
      <w:pPr>
        <w:pStyle w:val="MGTHeader"/>
      </w:pPr>
      <w:r w:rsidRPr="00F6037D">
        <w:t>Indicator: 7.b.1: Installed renewable energy-generating capacity in developing countries (in watts per capita)</w:t>
      </w:r>
    </w:p>
    <w:p w14:paraId="37E5E4F6" w14:textId="77777777" w:rsidR="00D24330" w:rsidRPr="00A96255" w:rsidRDefault="00D24330" w:rsidP="00D24330">
      <w:pPr>
        <w:pStyle w:val="MIndHeader"/>
      </w:pPr>
      <w:r w:rsidRPr="00A96255">
        <w:t>0.d. Series</w:t>
      </w:r>
    </w:p>
    <w:p w14:paraId="771888BA" w14:textId="6A2F5189"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457E071" w:rsidR="00D24330" w:rsidRPr="00A96255" w:rsidRDefault="003D7B4D" w:rsidP="00D24330">
      <w:pPr>
        <w:pStyle w:val="MGTHeader"/>
      </w:pPr>
      <w:r>
        <w:t>March 2021</w:t>
      </w:r>
      <w:bookmarkStart w:id="0" w:name="_GoBack"/>
      <w:bookmarkEnd w:id="0"/>
    </w:p>
    <w:p w14:paraId="415C9FF1" w14:textId="77777777" w:rsidR="00D24330" w:rsidRPr="00A96255" w:rsidRDefault="00D24330" w:rsidP="00D24330">
      <w:pPr>
        <w:pStyle w:val="MIndHeader"/>
      </w:pPr>
      <w:r w:rsidRPr="00A96255">
        <w:t>0.f. Related indicators</w:t>
      </w:r>
    </w:p>
    <w:p w14:paraId="21524279" w14:textId="2A4A2991" w:rsidR="00D24330" w:rsidRPr="00A96255" w:rsidRDefault="00F6037D" w:rsidP="00D24330">
      <w:pPr>
        <w:pStyle w:val="MGTHeader"/>
      </w:pPr>
      <w:r w:rsidRPr="00F6037D">
        <w:t>Not applicable</w:t>
      </w:r>
    </w:p>
    <w:p w14:paraId="077BC49E" w14:textId="77777777" w:rsidR="00D24330" w:rsidRPr="00A96255" w:rsidRDefault="00D24330" w:rsidP="00D24330">
      <w:pPr>
        <w:pStyle w:val="MIndHeader"/>
      </w:pPr>
      <w:r w:rsidRPr="00A96255">
        <w:t>0.g. International organisations(s) responsible for global monitoring</w:t>
      </w:r>
    </w:p>
    <w:p w14:paraId="0393368E" w14:textId="729AE762" w:rsidR="00621893" w:rsidRPr="00A96255" w:rsidRDefault="00F6037D" w:rsidP="00D24330">
      <w:pPr>
        <w:pStyle w:val="MGTHeader"/>
        <w:rPr>
          <w:color w:val="4A4A4A"/>
        </w:rPr>
      </w:pPr>
      <w:r w:rsidRPr="00F6037D">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65722D2E" w:rsidR="00576CFA" w:rsidRDefault="00F6037D" w:rsidP="00576CFA">
      <w:pPr>
        <w:pStyle w:val="MText"/>
      </w:pPr>
      <w:r w:rsidRPr="00F6037D">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E8E8F11" w14:textId="77777777" w:rsidR="00F6037D" w:rsidRPr="002820D4" w:rsidRDefault="00F6037D" w:rsidP="00F6037D">
      <w:pPr>
        <w:pStyle w:val="MText"/>
        <w:rPr>
          <w:b/>
          <w:bCs/>
        </w:rPr>
      </w:pPr>
      <w:r w:rsidRPr="002820D4">
        <w:rPr>
          <w:b/>
          <w:bCs/>
        </w:rPr>
        <w:t>Definition:</w:t>
      </w:r>
    </w:p>
    <w:p w14:paraId="153B09C3" w14:textId="33B009A4" w:rsidR="00D51E7C" w:rsidRDefault="00F6037D" w:rsidP="00F6037D">
      <w:pPr>
        <w:pStyle w:val="MText"/>
      </w:pPr>
      <w:r>
        <w:t>The indicator is defined as the installed capacity of power plants that generate electricity from renewable energy sources divided by the total population of a country. Capacity is defined as the net maximum electrical capacity installed at the year-end and renewable energy sources are as defined in the IRENA Statute (see concepts below).</w:t>
      </w:r>
    </w:p>
    <w:p w14:paraId="036E9E1E" w14:textId="45B48797" w:rsidR="00F6037D" w:rsidRDefault="00F6037D" w:rsidP="00F6037D">
      <w:pPr>
        <w:pStyle w:val="MText"/>
      </w:pPr>
    </w:p>
    <w:p w14:paraId="39223EA6" w14:textId="77777777" w:rsidR="00F6037D" w:rsidRPr="002820D4" w:rsidRDefault="00F6037D" w:rsidP="00F6037D">
      <w:pPr>
        <w:pStyle w:val="MText"/>
        <w:rPr>
          <w:b/>
          <w:bCs/>
        </w:rPr>
      </w:pPr>
      <w:r w:rsidRPr="002820D4">
        <w:rPr>
          <w:b/>
          <w:bCs/>
        </w:rPr>
        <w:t>Concepts:</w:t>
      </w:r>
    </w:p>
    <w:p w14:paraId="71CA4AEE" w14:textId="77777777" w:rsidR="00F6037D" w:rsidRDefault="00F6037D" w:rsidP="00F6037D">
      <w:pPr>
        <w:pStyle w:val="MText"/>
      </w:pPr>
      <w:r>
        <w:t xml:space="preserve">Electricity capacity is defined in the International Recommendations for Energy Statistics or IRES (UN, 2018) as the maximum active power that can be supplied continuously (i.e., throughout a prolonged period in a day with the whole plant running) at the point of outlet (i.e., after taking the power supplies </w:t>
      </w:r>
      <w:r>
        <w:lastRenderedPageBreak/>
        <w:t>for the station auxiliaries and allowing for the losses in those transformers considered integral to the station). This assumes no restriction of interconnection to the network. It does not include overload capacity that can only be sustained for a short period of time (e.g., internal combustion engines momentarily running above their rated capacity).</w:t>
      </w:r>
    </w:p>
    <w:p w14:paraId="78A98A7D" w14:textId="77777777" w:rsidR="00F6037D" w:rsidRDefault="00F6037D" w:rsidP="00F6037D">
      <w:pPr>
        <w:pStyle w:val="MText"/>
      </w:pPr>
    </w:p>
    <w:p w14:paraId="39C28984" w14:textId="1B32CB55" w:rsidR="00F6037D" w:rsidRPr="00A96255" w:rsidRDefault="00F6037D" w:rsidP="00F6037D">
      <w:pPr>
        <w:pStyle w:val="MText"/>
      </w:pPr>
      <w:r>
        <w:t>The IRENA Statute defines renewable energy to include energy from the following sources: hydropower; marine energy (ocean, tidal and wave energy); wind energy; solar energy (photovoltaic and thermal energy); bioenergy; and geothermal energy.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B2CFA08" w:rsidR="00576CFA" w:rsidRPr="00A96255" w:rsidRDefault="000E2D9E" w:rsidP="00576CFA">
      <w:pPr>
        <w:pStyle w:val="MText"/>
      </w:pPr>
      <w:r>
        <w:t>Watts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780BEE7" w:rsidR="00576CFA" w:rsidRPr="00A96255" w:rsidRDefault="0042607F" w:rsidP="00576CFA">
      <w:pPr>
        <w:pStyle w:val="MText"/>
      </w:pPr>
      <w:r>
        <w:t>Electricity capacity classifications follow the International Recommendations for Energy Statistics or IRES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75E0610C" w:rsidR="00576CFA" w:rsidRDefault="00F6037D" w:rsidP="00576CFA">
      <w:pPr>
        <w:pStyle w:val="MText"/>
      </w:pPr>
      <w:r w:rsidRPr="00F6037D">
        <w:t>IRENA’s 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w:t>
      </w:r>
    </w:p>
    <w:p w14:paraId="3BF80404" w14:textId="77777777" w:rsidR="0075240A" w:rsidRDefault="0075240A" w:rsidP="00576CFA">
      <w:pPr>
        <w:pStyle w:val="MText"/>
      </w:pPr>
    </w:p>
    <w:p w14:paraId="23C4C271" w14:textId="77777777" w:rsidR="0075240A" w:rsidRPr="002820D4" w:rsidRDefault="0075240A" w:rsidP="0075240A">
      <w:pPr>
        <w:pStyle w:val="MText"/>
        <w:rPr>
          <w:b/>
          <w:bCs/>
        </w:rPr>
      </w:pPr>
      <w:r w:rsidRPr="002820D4">
        <w:rPr>
          <w:b/>
          <w:bCs/>
        </w:rPr>
        <w:t>Population data:</w:t>
      </w:r>
    </w:p>
    <w:p w14:paraId="4E643554" w14:textId="77777777" w:rsidR="0075240A" w:rsidRDefault="0075240A" w:rsidP="0075240A">
      <w:pPr>
        <w:pStyle w:val="MText"/>
      </w:pPr>
      <w:r>
        <w:t>For the population part of this indicator, IRENA uses population data from the United Nations World Population Prospects. The population data reflects the residents in a country or area regardless of legal status or citizenship. The values are midyear estimates.</w:t>
      </w:r>
    </w:p>
    <w:p w14:paraId="755EADE8" w14:textId="77777777" w:rsidR="0075240A" w:rsidRDefault="0075240A" w:rsidP="0075240A">
      <w:pPr>
        <w:pStyle w:val="MText"/>
      </w:pPr>
    </w:p>
    <w:p w14:paraId="4C4287AE" w14:textId="77777777" w:rsidR="0075240A" w:rsidRDefault="0075240A" w:rsidP="0075240A">
      <w:pPr>
        <w:pStyle w:val="MText"/>
      </w:pPr>
      <w:r>
        <w:t>The United Nations Department of Economic and Social Affairs published information about their methodology on the link below:</w:t>
      </w:r>
    </w:p>
    <w:p w14:paraId="2F5BF55B" w14:textId="7E6912F7" w:rsidR="0075240A" w:rsidRDefault="0075240A" w:rsidP="0075240A">
      <w:pPr>
        <w:pStyle w:val="MText"/>
      </w:pPr>
      <w:hyperlink r:id="rId11" w:history="1">
        <w:r w:rsidRPr="00FA5933">
          <w:rPr>
            <w:rStyle w:val="Hyperlink"/>
          </w:rPr>
          <w:t>https://population.un.org/wpp/Methodology/</w:t>
        </w:r>
      </w:hyperlink>
    </w:p>
    <w:p w14:paraId="20099846" w14:textId="77777777" w:rsidR="00D355DC" w:rsidRDefault="00D355DC" w:rsidP="0075240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81C86C7" w14:textId="66DFBE4B" w:rsidR="00F6037D" w:rsidRDefault="00F6037D" w:rsidP="00576CFA">
      <w:pPr>
        <w:pStyle w:val="MText"/>
      </w:pPr>
      <w:r w:rsidRPr="00F6037D">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309424BB" w14:textId="77777777" w:rsidR="00F6037D" w:rsidRDefault="00F6037D" w:rsidP="00576CFA">
      <w:pPr>
        <w:pStyle w:val="MText"/>
      </w:pPr>
    </w:p>
    <w:p w14:paraId="66C89E35" w14:textId="77777777" w:rsidR="00F6037D" w:rsidRDefault="00F6037D" w:rsidP="00576CFA">
      <w:pPr>
        <w:pStyle w:val="MText"/>
      </w:pPr>
      <w:r w:rsidRPr="00F6037D">
        <w:t xml:space="preserve">At the same time as this, preliminary estimates of capacity for the previous year are also collected from official sources where available (e.g. national statistics, data from electricity grid operators) and from </w:t>
      </w:r>
      <w:r w:rsidRPr="00F6037D">
        <w:lastRenderedPageBreak/>
        <w:t>other unofficial sources (mostly industry associations for the different renewable energy sectors). These are published at the end of March.</w:t>
      </w:r>
    </w:p>
    <w:p w14:paraId="62ACBD24" w14:textId="28B19FB3" w:rsidR="00F6037D" w:rsidRDefault="00F6037D" w:rsidP="00F6037D">
      <w:pPr>
        <w:pStyle w:val="MText"/>
      </w:pPr>
    </w:p>
    <w:p w14:paraId="170A2C05" w14:textId="34873ECA" w:rsidR="00E46D96" w:rsidRPr="00A96255" w:rsidRDefault="00E46D96" w:rsidP="00F719A8">
      <w:pPr>
        <w:pStyle w:val="MHeader2"/>
      </w:pPr>
      <w:r w:rsidRPr="00A96255">
        <w:t>3.c. Data collection calendar</w:t>
      </w:r>
    </w:p>
    <w:p w14:paraId="777F0337" w14:textId="6C459AFD" w:rsidR="00576CFA" w:rsidRPr="00A96255" w:rsidRDefault="00F6037D" w:rsidP="00576CFA">
      <w:pPr>
        <w:pStyle w:val="MText"/>
      </w:pPr>
      <w:r w:rsidRPr="00F6037D">
        <w:t>Capacity data is recorded as a year-end figure. The data is collected in the first six months of every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73080512" w:rsidR="00576CFA" w:rsidRPr="00A96255" w:rsidRDefault="00F6037D" w:rsidP="00576CFA">
      <w:pPr>
        <w:pStyle w:val="MText"/>
      </w:pPr>
      <w:r w:rsidRPr="00F6037D">
        <w:t>Estimates of generating capacity for a year are published at the end of March in the following year. Final figures for the year before that are published at the end of June.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7FC64C16" w14:textId="77777777" w:rsidR="00F6037D" w:rsidRDefault="00F6037D" w:rsidP="00F6037D">
      <w:pPr>
        <w:pStyle w:val="MText"/>
      </w:pPr>
      <w:r>
        <w:t>Renewable energy generating capacity:</w:t>
      </w:r>
    </w:p>
    <w:p w14:paraId="7561D8E8" w14:textId="77777777" w:rsidR="00F6037D" w:rsidRDefault="00F6037D" w:rsidP="00F6037D">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5CB324B" w14:textId="77777777" w:rsidR="00F6037D" w:rsidRDefault="00F6037D" w:rsidP="00F6037D">
      <w:pPr>
        <w:pStyle w:val="MText"/>
      </w:pPr>
    </w:p>
    <w:p w14:paraId="1F554462" w14:textId="77777777" w:rsidR="00F6037D" w:rsidRPr="002820D4" w:rsidRDefault="00F6037D" w:rsidP="00F6037D">
      <w:pPr>
        <w:pStyle w:val="MText"/>
        <w:rPr>
          <w:b/>
          <w:bCs/>
        </w:rPr>
      </w:pPr>
      <w:r w:rsidRPr="002820D4">
        <w:rPr>
          <w:b/>
          <w:bCs/>
        </w:rPr>
        <w:t>Population:</w:t>
      </w:r>
    </w:p>
    <w:p w14:paraId="50A66E64" w14:textId="252D34FA" w:rsidR="00EC2915" w:rsidRPr="00A96255" w:rsidRDefault="00F6037D" w:rsidP="00F6037D">
      <w:pPr>
        <w:pStyle w:val="MText"/>
      </w:pPr>
      <w:r>
        <w:t>United Nations Population Division. World Population Prospects.</w:t>
      </w:r>
    </w:p>
    <w:p w14:paraId="30DC8E05" w14:textId="484D6EC2" w:rsidR="00E46D96" w:rsidRPr="00A96255" w:rsidRDefault="00E46D96" w:rsidP="00F719A8">
      <w:pPr>
        <w:pStyle w:val="MHeader2"/>
      </w:pPr>
      <w:r w:rsidRPr="00A96255">
        <w:t>3.f. Data compilers</w:t>
      </w:r>
    </w:p>
    <w:p w14:paraId="605E8F9D" w14:textId="41515398" w:rsidR="00576CFA" w:rsidRPr="00A96255" w:rsidRDefault="00F6037D" w:rsidP="00576CFA">
      <w:pPr>
        <w:pStyle w:val="MText"/>
      </w:pPr>
      <w:r w:rsidRPr="00F6037D">
        <w:t>International Renewable Energy Agency (IRENA).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1CDB09E4" w:rsidR="00EC2915" w:rsidRDefault="00E62BA5" w:rsidP="00576CFA">
      <w:pPr>
        <w:pStyle w:val="MText"/>
      </w:pPr>
      <w:r w:rsidRPr="002820D4">
        <w:t>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w:t>
      </w:r>
      <w:r>
        <w:t xml:space="preserve"> Renewable energy capacity statistics are in line with these aims.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57E8840" w14:textId="77777777" w:rsidR="00F6037D" w:rsidRDefault="00F6037D" w:rsidP="00F6037D">
      <w:pPr>
        <w:pStyle w:val="MText"/>
      </w:pPr>
      <w:r>
        <w:t xml:space="preserve">The infrastructure and technologies required to supply modern and sustainable energy services cover a wide range of equipment and devices that are used across numerous economic sectors. There is no readily available mechanism to collect, aggregate and measure the contribution of this disparate group of products to the delivery of modern and sustainable energy services. However, one major part of the energy supply chain that can be readily measured is the infrastructure used to produce electricity. </w:t>
      </w:r>
    </w:p>
    <w:p w14:paraId="723DE3E0" w14:textId="77777777" w:rsidR="00F6037D" w:rsidRDefault="00F6037D" w:rsidP="00F6037D">
      <w:pPr>
        <w:pStyle w:val="MText"/>
      </w:pPr>
      <w:r>
        <w:t xml:space="preserve"> </w:t>
      </w:r>
    </w:p>
    <w:p w14:paraId="4B5C0667" w14:textId="77777777" w:rsidR="00F6037D" w:rsidRDefault="00F6037D" w:rsidP="00F6037D">
      <w:pPr>
        <w:pStyle w:val="MText"/>
      </w:pPr>
      <w:r>
        <w:t xml:space="preserve">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w:t>
      </w:r>
      <w:r>
        <w:lastRenderedPageBreak/>
        <w:t>modern and more sustainable than non-renewables, particularly in the fastest growing sub-sectors of electricity generation from wind and solar energy.</w:t>
      </w:r>
    </w:p>
    <w:p w14:paraId="246E8B57" w14:textId="77777777" w:rsidR="00F6037D" w:rsidRDefault="00F6037D" w:rsidP="00F6037D">
      <w:pPr>
        <w:pStyle w:val="MText"/>
      </w:pPr>
    </w:p>
    <w:p w14:paraId="3FE44DFD" w14:textId="77777777" w:rsidR="00F6037D" w:rsidRDefault="00F6037D" w:rsidP="00F6037D">
      <w:pPr>
        <w:pStyle w:val="MText"/>
      </w:pPr>
      <w:r>
        <w:t>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modern and sustainable energy services in a country.</w:t>
      </w:r>
    </w:p>
    <w:p w14:paraId="3490C465" w14:textId="77777777" w:rsidR="00F6037D" w:rsidRDefault="00F6037D" w:rsidP="00F6037D">
      <w:pPr>
        <w:pStyle w:val="MText"/>
      </w:pPr>
    </w:p>
    <w:p w14:paraId="0AD7EEA2" w14:textId="30CB163B" w:rsidR="00576CFA" w:rsidRPr="00A96255" w:rsidRDefault="00F6037D" w:rsidP="00F6037D">
      <w:pPr>
        <w:pStyle w:val="MText"/>
      </w:pPr>
      <w: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 renewables indicator (7.2) by showing how much renewable energy is contributing to the need for improved electricity access.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66E15EE" w14:textId="77777777" w:rsidR="00F6037D" w:rsidRDefault="00F6037D" w:rsidP="00F6037D">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484C011C" w14:textId="77777777" w:rsidR="00F6037D" w:rsidRDefault="00F6037D" w:rsidP="00F6037D">
      <w:pPr>
        <w:pStyle w:val="MText"/>
      </w:pPr>
    </w:p>
    <w:p w14:paraId="26D36B1C" w14:textId="77777777" w:rsidR="00F6037D" w:rsidRDefault="00F6037D" w:rsidP="00F6037D">
      <w:pPr>
        <w:pStyle w:val="MText"/>
      </w:pPr>
      <w:r>
        <w:t>However, with the growing trend towards electrification of energy end-uses, the focus here on electricity may become less of a weakness in the future and may also serve as a general indicator of the progress towards greater electrification in developing counties. That</w:t>
      </w:r>
      <w:proofErr w:type="gramStart"/>
      <w:r>
        <w:t>, in itself, should</w:t>
      </w:r>
      <w:proofErr w:type="gramEnd"/>
      <w:r>
        <w:t xml:space="preserve"> be seen as a shift towards the use of more modern technology to deliver sustainable energy services.</w:t>
      </w:r>
    </w:p>
    <w:p w14:paraId="17C0E625" w14:textId="77777777" w:rsidR="00F6037D" w:rsidRDefault="00F6037D" w:rsidP="00F6037D">
      <w:pPr>
        <w:pStyle w:val="MText"/>
      </w:pPr>
    </w:p>
    <w:p w14:paraId="762049F5" w14:textId="5E49CC2B" w:rsidR="00576CFA" w:rsidRPr="00A96255" w:rsidRDefault="00F6037D" w:rsidP="00F6037D">
      <w:pPr>
        <w:pStyle w:val="MText"/>
      </w:pPr>
      <w:r>
        <w:t>Furthermore, as reflected in many national policies, plans and targets, increasing the production of electricity and</w:t>
      </w:r>
      <w:proofErr w:type="gramStart"/>
      <w:r>
        <w:t>, in particular, renewable</w:t>
      </w:r>
      <w:proofErr w:type="gramEnd"/>
      <w:r>
        <w:t xml:space="preserv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62DC588F" w:rsidR="00576CFA" w:rsidRPr="00A96255" w:rsidRDefault="00F6037D" w:rsidP="00576CFA">
      <w:pPr>
        <w:pStyle w:val="MText"/>
      </w:pPr>
      <w:r w:rsidRPr="00F6037D">
        <w:t>For each country and year, the renewable electricity generating capacity at the end of the year is divided by the total population of the country as of mid-year (July 1st).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5C2011B4" w14:textId="77777777" w:rsidR="00F6037D" w:rsidRDefault="00F6037D" w:rsidP="00F6037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02F111C4" w:rsidR="00576CFA" w:rsidRPr="00A96255" w:rsidRDefault="0075540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36B67AA" w14:textId="77777777" w:rsidR="00986E5A" w:rsidRPr="009403DF" w:rsidRDefault="00986E5A" w:rsidP="00986E5A">
      <w:pPr>
        <w:pStyle w:val="MText"/>
        <w:rPr>
          <w:b/>
          <w:bCs/>
          <w:color w:val="1C75BC"/>
        </w:rPr>
      </w:pPr>
      <w:r w:rsidRPr="009403DF">
        <w:rPr>
          <w:b/>
          <w:bCs/>
        </w:rPr>
        <w:t>At country leve</w:t>
      </w:r>
      <w:r>
        <w:rPr>
          <w:b/>
          <w:bCs/>
        </w:rPr>
        <w:t>l:</w:t>
      </w:r>
    </w:p>
    <w:p w14:paraId="67EB7F6F" w14:textId="77777777" w:rsidR="00F6037D" w:rsidRDefault="00F6037D" w:rsidP="00F6037D">
      <w:pPr>
        <w:pStyle w:val="MText"/>
      </w:pPr>
      <w:r>
        <w:t>At the country level, electricity capacity data is sometimes missing for two reasons:</w:t>
      </w:r>
    </w:p>
    <w:p w14:paraId="5084A203" w14:textId="77777777" w:rsidR="00F6037D" w:rsidRDefault="00F6037D" w:rsidP="00F6037D">
      <w:pPr>
        <w:pStyle w:val="MText"/>
      </w:pPr>
    </w:p>
    <w:p w14:paraId="57DC6CD4" w14:textId="21190E5F" w:rsidR="006F10CF" w:rsidRDefault="00F6037D" w:rsidP="004C491E">
      <w:pPr>
        <w:pStyle w:val="MText"/>
        <w:numPr>
          <w:ilvl w:val="0"/>
          <w:numId w:val="6"/>
        </w:numPr>
        <w:ind w:left="360" w:hanging="360"/>
      </w:pPr>
      <w:r>
        <w:t>Delays in responding to IRENA questionnaires or publication of official data. In such cases, estimates are made so that 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8413EB2" w14:textId="1C2F2649" w:rsidR="00F6037D" w:rsidRDefault="00F6037D" w:rsidP="002820D4">
      <w:pPr>
        <w:pStyle w:val="MText"/>
        <w:numPr>
          <w:ilvl w:val="0"/>
          <w:numId w:val="6"/>
        </w:numPr>
        <w:ind w:left="360" w:hanging="360"/>
      </w:pPr>
      <w:r>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2A0F0F21" w14:textId="77777777" w:rsidR="00F6037D" w:rsidRDefault="00F6037D" w:rsidP="00F6037D">
      <w:pPr>
        <w:pStyle w:val="MText"/>
      </w:pPr>
    </w:p>
    <w:p w14:paraId="1EC41E03" w14:textId="77777777" w:rsidR="00F6037D" w:rsidRDefault="00F6037D" w:rsidP="00F6037D">
      <w:pPr>
        <w:pStyle w:val="MText"/>
      </w:pPr>
      <w:r>
        <w:t xml:space="preserve">When capacity data is missing, mostly in non-state territories, these are excluded from the dataset. </w:t>
      </w:r>
    </w:p>
    <w:p w14:paraId="64C01555" w14:textId="77777777" w:rsidR="00F6037D" w:rsidRDefault="00F6037D" w:rsidP="00F6037D">
      <w:pPr>
        <w:pStyle w:val="MText"/>
      </w:pPr>
    </w:p>
    <w:p w14:paraId="32F53874" w14:textId="59491A84" w:rsidR="00F6037D" w:rsidRPr="002820D4" w:rsidRDefault="00F6037D" w:rsidP="00F6037D">
      <w:pPr>
        <w:pStyle w:val="MText"/>
        <w:rPr>
          <w:b/>
          <w:bCs/>
        </w:rPr>
      </w:pPr>
      <w:r w:rsidRPr="002820D4">
        <w:rPr>
          <w:b/>
          <w:bCs/>
        </w:rPr>
        <w:t>At regional and global levels</w:t>
      </w:r>
      <w:r w:rsidR="00D22F98">
        <w:rPr>
          <w:b/>
          <w:bCs/>
        </w:rPr>
        <w:t>:</w:t>
      </w:r>
    </w:p>
    <w:p w14:paraId="3A2C3A8B" w14:textId="648B2925" w:rsidR="00156ED0" w:rsidRDefault="00F6037D" w:rsidP="00F6037D">
      <w:pPr>
        <w:pStyle w:val="MText"/>
      </w:pPr>
      <w:r>
        <w:t xml:space="preserve">See above. Regional and global totals are only estimated to the extent that figures for some countries may be estimated in each year. (See also data availability below).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D0A26D4" w14:textId="77777777" w:rsidR="00F6037D" w:rsidRDefault="00F6037D" w:rsidP="00F6037D">
      <w:pPr>
        <w:pStyle w:val="MText"/>
      </w:pPr>
      <w:r>
        <w:t>Regional and global averages are calculated by summing the renewable generating capacity for a region or the World and dividing that by the corresponding figure for total population. The indicator is for developing countries only, so these regional aggregates (averages) also reflect only the average for the developing countries in each region.</w:t>
      </w:r>
    </w:p>
    <w:p w14:paraId="59804717" w14:textId="77777777" w:rsidR="00F6037D" w:rsidRDefault="00F6037D" w:rsidP="00F6037D">
      <w:pPr>
        <w:pStyle w:val="MText"/>
      </w:pPr>
    </w:p>
    <w:p w14:paraId="23327535" w14:textId="2934206A" w:rsidR="00576CFA" w:rsidRPr="00A96255" w:rsidRDefault="00F6037D" w:rsidP="00F6037D">
      <w:pPr>
        <w:pStyle w:val="MText"/>
      </w:pPr>
      <w:r>
        <w:t>This calculation excludes the population of those countries and/or territories that have missing capacity data. As such, the regional and global population values used in the calculation might differ from those reported in the UN World Population Prospects.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DFC6D21" w:rsidR="00576CFA" w:rsidRPr="00A96255" w:rsidRDefault="00F6037D" w:rsidP="00576CFA">
      <w:pPr>
        <w:pStyle w:val="MText"/>
      </w:pPr>
      <w:r w:rsidRPr="00F6037D">
        <w:lastRenderedPageBreak/>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47CD919" w:rsidR="00576CFA" w:rsidRPr="00A96255" w:rsidRDefault="000922EC" w:rsidP="00576CFA">
      <w:pPr>
        <w:pStyle w:val="MText"/>
      </w:pPr>
      <w:r>
        <w:t xml:space="preserve">Data for renewable energy capacity is </w:t>
      </w:r>
      <w:r w:rsidR="005F2515">
        <w:t xml:space="preserve">validated by technology, year and country during the IRENA statistics cycle.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6DDF77F4" w:rsidR="00576CFA" w:rsidRPr="00A96255" w:rsidRDefault="00F6037D" w:rsidP="00576CFA">
      <w:pPr>
        <w:pStyle w:val="MText"/>
      </w:pPr>
      <w:r>
        <w:t xml:space="preserve">IRENA data are compiled from national sources following the United Nations Fundamental Principles of Official Statistics: </w:t>
      </w:r>
      <w:hyperlink r:id="rId12" w:history="1">
        <w:r>
          <w:rPr>
            <w:rStyle w:val="Hyperlink"/>
          </w:rPr>
          <w:t>https://unstats.un.org/unsd/dnss/gp/fundprinciples.aspx</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5C39CD7D" w:rsidR="00576CFA" w:rsidRPr="00A96255" w:rsidRDefault="005349DB" w:rsidP="00576CFA">
      <w:pPr>
        <w:pStyle w:val="MText"/>
      </w:pPr>
      <w:r>
        <w:t>The quality of the data is verified by automated validation routines for aggregates. Furthermore, official questionnaires guarantee the validity for each data point, where applicable.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820D4" w:rsidRDefault="00D51E7C" w:rsidP="00576CFA">
      <w:pPr>
        <w:pStyle w:val="MText"/>
        <w:rPr>
          <w:b/>
          <w:bCs/>
        </w:rPr>
      </w:pPr>
      <w:r w:rsidRPr="002820D4">
        <w:rPr>
          <w:b/>
          <w:bCs/>
        </w:rPr>
        <w:t>Data availability:</w:t>
      </w:r>
    </w:p>
    <w:p w14:paraId="3AFD3D1D" w14:textId="77777777" w:rsidR="00F6037D" w:rsidRDefault="00F6037D" w:rsidP="00F6037D">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201E47AC" w14:textId="77777777" w:rsidR="00F6037D" w:rsidRDefault="00F6037D" w:rsidP="00F6037D">
      <w:pPr>
        <w:pStyle w:val="MText"/>
      </w:pPr>
    </w:p>
    <w:p w14:paraId="44B0458F" w14:textId="77777777" w:rsidR="00F6037D" w:rsidRDefault="00F6037D" w:rsidP="00F6037D">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39696201" w14:textId="77777777" w:rsidR="00F6037D" w:rsidRDefault="00F6037D" w:rsidP="00F6037D">
      <w:pPr>
        <w:pStyle w:val="MText"/>
      </w:pPr>
    </w:p>
    <w:p w14:paraId="1AE19F26" w14:textId="77777777" w:rsidR="00F6037D" w:rsidRPr="002820D4" w:rsidRDefault="00F6037D" w:rsidP="00F6037D">
      <w:pPr>
        <w:pStyle w:val="MText"/>
        <w:rPr>
          <w:b/>
          <w:bCs/>
        </w:rPr>
      </w:pPr>
      <w:r w:rsidRPr="002820D4">
        <w:rPr>
          <w:b/>
          <w:bCs/>
        </w:rPr>
        <w:t>Time series:</w:t>
      </w:r>
    </w:p>
    <w:p w14:paraId="5CA34607" w14:textId="77777777" w:rsidR="00F6037D" w:rsidRDefault="00F6037D" w:rsidP="00F6037D">
      <w:pPr>
        <w:pStyle w:val="MText"/>
      </w:pPr>
      <w:r>
        <w:t xml:space="preserve">Renewable generating capacity data is available from 2000 onwards. </w:t>
      </w:r>
    </w:p>
    <w:p w14:paraId="760C013A" w14:textId="4597FCBD" w:rsidR="00D51E7C" w:rsidRPr="00C019E5" w:rsidRDefault="00D51E7C" w:rsidP="00576CFA">
      <w:pPr>
        <w:pStyle w:val="MText"/>
        <w:rPr>
          <w:highlight w:val="cyan"/>
        </w:rPr>
      </w:pPr>
    </w:p>
    <w:p w14:paraId="3F5F3A09" w14:textId="77777777" w:rsidR="00F6037D" w:rsidRPr="002820D4" w:rsidRDefault="00F6037D" w:rsidP="00F6037D">
      <w:pPr>
        <w:pStyle w:val="MText"/>
        <w:rPr>
          <w:b/>
          <w:bCs/>
        </w:rPr>
      </w:pPr>
      <w:r w:rsidRPr="002820D4">
        <w:rPr>
          <w:b/>
          <w:bCs/>
        </w:rPr>
        <w:t>Disaggregation:</w:t>
      </w:r>
    </w:p>
    <w:p w14:paraId="42E8CA56" w14:textId="6930201D" w:rsidR="00D51E7C" w:rsidRDefault="00F6037D" w:rsidP="00F6037D">
      <w:pPr>
        <w:pStyle w:val="MText"/>
      </w:pPr>
      <w:r>
        <w:t>IRENA’s renewable capacity data is available for every country and area in the world from the year 2000 onwards. These figures can also be disaggregated by technology (solar, hydro, wind, etc.) and by on-grid and off-grid capacity.</w:t>
      </w:r>
    </w:p>
    <w:p w14:paraId="764CE2B5" w14:textId="77777777" w:rsidR="00F6037D" w:rsidRPr="00A96255" w:rsidRDefault="00F6037D" w:rsidP="00F6037D">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315E932" w14:textId="77777777" w:rsidR="00F6037D" w:rsidRPr="002820D4" w:rsidRDefault="00F6037D" w:rsidP="00F6037D">
      <w:pPr>
        <w:pStyle w:val="MText"/>
        <w:rPr>
          <w:b/>
          <w:bCs/>
        </w:rPr>
      </w:pPr>
      <w:r w:rsidRPr="002820D4">
        <w:rPr>
          <w:b/>
          <w:bCs/>
        </w:rPr>
        <w:t>Sources of discrepancies:</w:t>
      </w:r>
    </w:p>
    <w:p w14:paraId="3C2D4870" w14:textId="2AA02684" w:rsidR="00D51E7C" w:rsidRDefault="00F6037D" w:rsidP="00F6037D">
      <w:pPr>
        <w:pStyle w:val="MText"/>
      </w:pPr>
      <w:r>
        <w:lastRenderedPageBreak/>
        <w:t xml:space="preserve">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w:t>
      </w:r>
      <w:proofErr w:type="spellStart"/>
      <w:r>
        <w:t>derated</w:t>
      </w:r>
      <w:proofErr w:type="spellEnd"/>
      <w:r>
        <w:t xml:space="preserve"> rather than maximum net installed capacity or the reporting of built rather than commissioned capacity at year-end).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84B0992" w14:textId="42F0C39C" w:rsidR="00186795" w:rsidRDefault="00F6037D" w:rsidP="00F6037D">
      <w:pPr>
        <w:pStyle w:val="MText"/>
      </w:pPr>
      <w:r>
        <w:t xml:space="preserve">IRENA Statistical Yearbooks: </w:t>
      </w:r>
      <w:hyperlink r:id="rId13" w:history="1">
        <w:r>
          <w:rPr>
            <w:rStyle w:val="Hyperlink"/>
          </w:rPr>
          <w:t>https://www.irena.org/Statistics</w:t>
        </w:r>
      </w:hyperlink>
      <w:r>
        <w:t>.</w:t>
      </w: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D11CF" w14:textId="77777777" w:rsidR="00C56948" w:rsidRDefault="00C56948" w:rsidP="00573C0B">
      <w:pPr>
        <w:spacing w:after="0" w:line="240" w:lineRule="auto"/>
      </w:pPr>
      <w:r>
        <w:separator/>
      </w:r>
    </w:p>
  </w:endnote>
  <w:endnote w:type="continuationSeparator" w:id="0">
    <w:p w14:paraId="335151FA" w14:textId="77777777" w:rsidR="00C56948" w:rsidRDefault="00C56948" w:rsidP="00573C0B">
      <w:pPr>
        <w:spacing w:after="0" w:line="240" w:lineRule="auto"/>
      </w:pPr>
      <w:r>
        <w:continuationSeparator/>
      </w:r>
    </w:p>
  </w:endnote>
  <w:endnote w:type="continuationNotice" w:id="1">
    <w:p w14:paraId="371DEC21" w14:textId="77777777" w:rsidR="00C56948" w:rsidRDefault="00C56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1F223" w14:textId="77777777" w:rsidR="00C56948" w:rsidRDefault="00C56948" w:rsidP="00573C0B">
      <w:pPr>
        <w:spacing w:after="0" w:line="240" w:lineRule="auto"/>
      </w:pPr>
      <w:r>
        <w:separator/>
      </w:r>
    </w:p>
  </w:footnote>
  <w:footnote w:type="continuationSeparator" w:id="0">
    <w:p w14:paraId="7C1DF67D" w14:textId="77777777" w:rsidR="00C56948" w:rsidRDefault="00C56948" w:rsidP="00573C0B">
      <w:pPr>
        <w:spacing w:after="0" w:line="240" w:lineRule="auto"/>
      </w:pPr>
      <w:r>
        <w:continuationSeparator/>
      </w:r>
    </w:p>
  </w:footnote>
  <w:footnote w:type="continuationNotice" w:id="1">
    <w:p w14:paraId="45B1634E" w14:textId="77777777" w:rsidR="00C56948" w:rsidRDefault="00C56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2C5E8AA"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3D7B4D">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3"/>
    <w:multiLevelType w:val="hybridMultilevel"/>
    <w:tmpl w:val="C34025C0"/>
    <w:lvl w:ilvl="0" w:tplc="06FC3C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53BB0"/>
    <w:multiLevelType w:val="hybridMultilevel"/>
    <w:tmpl w:val="3F46E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xtDAxt7QEEko6SsGpxcWZ+XkgBUa1ADAZQQMsAAAA"/>
  </w:docVars>
  <w:rsids>
    <w:rsidRoot w:val="0058556D"/>
    <w:rsid w:val="000070BA"/>
    <w:rsid w:val="000173F9"/>
    <w:rsid w:val="000412A0"/>
    <w:rsid w:val="00047DDA"/>
    <w:rsid w:val="0005455A"/>
    <w:rsid w:val="00071F07"/>
    <w:rsid w:val="0007759D"/>
    <w:rsid w:val="000777AB"/>
    <w:rsid w:val="00077F46"/>
    <w:rsid w:val="00090FB1"/>
    <w:rsid w:val="000922EC"/>
    <w:rsid w:val="00096186"/>
    <w:rsid w:val="000A72E4"/>
    <w:rsid w:val="000B0E2F"/>
    <w:rsid w:val="000B2430"/>
    <w:rsid w:val="000D0B30"/>
    <w:rsid w:val="000E21F1"/>
    <w:rsid w:val="000E2D9E"/>
    <w:rsid w:val="000F703E"/>
    <w:rsid w:val="00120E86"/>
    <w:rsid w:val="00125DE9"/>
    <w:rsid w:val="001332E0"/>
    <w:rsid w:val="00134DE7"/>
    <w:rsid w:val="00156ED0"/>
    <w:rsid w:val="00185354"/>
    <w:rsid w:val="001854DC"/>
    <w:rsid w:val="00186795"/>
    <w:rsid w:val="00194D09"/>
    <w:rsid w:val="001A7D5C"/>
    <w:rsid w:val="001B60AA"/>
    <w:rsid w:val="001B63C8"/>
    <w:rsid w:val="001C1972"/>
    <w:rsid w:val="001C421F"/>
    <w:rsid w:val="001D360D"/>
    <w:rsid w:val="00261A8D"/>
    <w:rsid w:val="002820D4"/>
    <w:rsid w:val="00283C1C"/>
    <w:rsid w:val="00291A00"/>
    <w:rsid w:val="00291A11"/>
    <w:rsid w:val="002A315C"/>
    <w:rsid w:val="002A3342"/>
    <w:rsid w:val="002A64BA"/>
    <w:rsid w:val="002B4989"/>
    <w:rsid w:val="002C2510"/>
    <w:rsid w:val="002D714E"/>
    <w:rsid w:val="002E53C3"/>
    <w:rsid w:val="002F1468"/>
    <w:rsid w:val="002F5F0C"/>
    <w:rsid w:val="00307112"/>
    <w:rsid w:val="003265EB"/>
    <w:rsid w:val="0034329E"/>
    <w:rsid w:val="00343FAA"/>
    <w:rsid w:val="00347F5E"/>
    <w:rsid w:val="00353C98"/>
    <w:rsid w:val="00371A20"/>
    <w:rsid w:val="003821B4"/>
    <w:rsid w:val="00382CF3"/>
    <w:rsid w:val="00387D52"/>
    <w:rsid w:val="003A7CEA"/>
    <w:rsid w:val="003D7B4D"/>
    <w:rsid w:val="003F0BD3"/>
    <w:rsid w:val="003F278A"/>
    <w:rsid w:val="003F7A02"/>
    <w:rsid w:val="00422EA5"/>
    <w:rsid w:val="00422EFA"/>
    <w:rsid w:val="0042607F"/>
    <w:rsid w:val="0042791F"/>
    <w:rsid w:val="004456ED"/>
    <w:rsid w:val="0048045A"/>
    <w:rsid w:val="004841B8"/>
    <w:rsid w:val="004930F2"/>
    <w:rsid w:val="004B0F1C"/>
    <w:rsid w:val="004F2EE6"/>
    <w:rsid w:val="00502DBA"/>
    <w:rsid w:val="005040C4"/>
    <w:rsid w:val="00507637"/>
    <w:rsid w:val="00507852"/>
    <w:rsid w:val="00514DBF"/>
    <w:rsid w:val="005349DB"/>
    <w:rsid w:val="00550921"/>
    <w:rsid w:val="00563712"/>
    <w:rsid w:val="00573631"/>
    <w:rsid w:val="00573C0B"/>
    <w:rsid w:val="00576CFA"/>
    <w:rsid w:val="0058556D"/>
    <w:rsid w:val="00592AF2"/>
    <w:rsid w:val="005947AD"/>
    <w:rsid w:val="00597748"/>
    <w:rsid w:val="005979E8"/>
    <w:rsid w:val="005D0AF4"/>
    <w:rsid w:val="005E54BD"/>
    <w:rsid w:val="005F2515"/>
    <w:rsid w:val="005F6CCA"/>
    <w:rsid w:val="006104AF"/>
    <w:rsid w:val="00621893"/>
    <w:rsid w:val="006351E1"/>
    <w:rsid w:val="006447B1"/>
    <w:rsid w:val="00662775"/>
    <w:rsid w:val="00672914"/>
    <w:rsid w:val="006852FC"/>
    <w:rsid w:val="006B40AB"/>
    <w:rsid w:val="006B5DC5"/>
    <w:rsid w:val="006C4BFD"/>
    <w:rsid w:val="006C7D30"/>
    <w:rsid w:val="006E2CE3"/>
    <w:rsid w:val="006E3C08"/>
    <w:rsid w:val="006F10CF"/>
    <w:rsid w:val="006F3135"/>
    <w:rsid w:val="00700ACF"/>
    <w:rsid w:val="00712487"/>
    <w:rsid w:val="00713EFD"/>
    <w:rsid w:val="0075240A"/>
    <w:rsid w:val="007530CA"/>
    <w:rsid w:val="00755408"/>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D5A08"/>
    <w:rsid w:val="008F07D2"/>
    <w:rsid w:val="00917851"/>
    <w:rsid w:val="00917F65"/>
    <w:rsid w:val="009311E7"/>
    <w:rsid w:val="00942694"/>
    <w:rsid w:val="00986E5A"/>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056A0"/>
    <w:rsid w:val="00C35BC4"/>
    <w:rsid w:val="00C43F5B"/>
    <w:rsid w:val="00C56948"/>
    <w:rsid w:val="00CB4371"/>
    <w:rsid w:val="00CC516D"/>
    <w:rsid w:val="00D22F98"/>
    <w:rsid w:val="00D24330"/>
    <w:rsid w:val="00D355DC"/>
    <w:rsid w:val="00D40056"/>
    <w:rsid w:val="00D50D11"/>
    <w:rsid w:val="00D51E7C"/>
    <w:rsid w:val="00D54F29"/>
    <w:rsid w:val="00D614C0"/>
    <w:rsid w:val="00D7020C"/>
    <w:rsid w:val="00D70AD9"/>
    <w:rsid w:val="00D72152"/>
    <w:rsid w:val="00D94BA5"/>
    <w:rsid w:val="00D9510F"/>
    <w:rsid w:val="00DA615C"/>
    <w:rsid w:val="00DB7E5E"/>
    <w:rsid w:val="00DD1BC6"/>
    <w:rsid w:val="00DE5DC3"/>
    <w:rsid w:val="00E00D8A"/>
    <w:rsid w:val="00E1050F"/>
    <w:rsid w:val="00E11604"/>
    <w:rsid w:val="00E11D92"/>
    <w:rsid w:val="00E130A0"/>
    <w:rsid w:val="00E210C4"/>
    <w:rsid w:val="00E23DB7"/>
    <w:rsid w:val="00E46D96"/>
    <w:rsid w:val="00E52CCA"/>
    <w:rsid w:val="00E62BA5"/>
    <w:rsid w:val="00E66409"/>
    <w:rsid w:val="00E81D5B"/>
    <w:rsid w:val="00E976B9"/>
    <w:rsid w:val="00EA05D3"/>
    <w:rsid w:val="00EA4426"/>
    <w:rsid w:val="00EB19AD"/>
    <w:rsid w:val="00EB2F31"/>
    <w:rsid w:val="00EB6493"/>
    <w:rsid w:val="00EC2915"/>
    <w:rsid w:val="00ED05A9"/>
    <w:rsid w:val="00ED1BA0"/>
    <w:rsid w:val="00F00956"/>
    <w:rsid w:val="00F17257"/>
    <w:rsid w:val="00F34D24"/>
    <w:rsid w:val="00F4130B"/>
    <w:rsid w:val="00F440C7"/>
    <w:rsid w:val="00F556A2"/>
    <w:rsid w:val="00F6037D"/>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192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ena.org/Statisti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dnss/gp/fundprinciples.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Methodolog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3" ma:contentTypeDescription="Create a new document." ma:contentTypeScope="" ma:versionID="49141a91446d7e7f686ea02a849a41b7">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85e6d69be18ffec2bf6860ba0e85a22d"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B34D-40BA-4BB0-AA5D-6006CA4CE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6008af7c-7336-455d-908f-b3985f6b41c4"/>
  </ds:schemaRefs>
</ds:datastoreItem>
</file>

<file path=customXml/itemProps4.xml><?xml version="1.0" encoding="utf-8"?>
<ds:datastoreItem xmlns:ds="http://schemas.openxmlformats.org/officeDocument/2006/customXml" ds:itemID="{15E169BB-84BC-4828-9E49-767CFFD2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2021-03-25T04:04:00Z</dcterms:created>
  <dcterms:modified xsi:type="dcterms:W3CDTF">2021-03-25T04:04:00Z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ies>
</file>