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057A3" w14:textId="77777777" w:rsidR="00B30896" w:rsidRPr="00DE345C" w:rsidRDefault="00B30896" w:rsidP="00DE345C">
      <w:pPr>
        <w:shd w:val="clear" w:color="auto" w:fill="F5F5F5"/>
        <w:spacing w:after="0"/>
        <w:contextualSpacing/>
        <w:outlineLvl w:val="4"/>
        <w:rPr>
          <w:rFonts w:eastAsia="Times New Roman" w:cs="Times New Roman"/>
          <w:color w:val="333333"/>
          <w:sz w:val="21"/>
          <w:szCs w:val="21"/>
          <w:lang w:eastAsia="en-GB"/>
        </w:rPr>
      </w:pPr>
      <w:r w:rsidRPr="00DE345C">
        <w:rPr>
          <w:rFonts w:eastAsia="Times New Roman" w:cs="Times New Roman"/>
          <w:color w:val="333333"/>
          <w:sz w:val="21"/>
          <w:szCs w:val="21"/>
          <w:lang w:eastAsia="en-GB"/>
        </w:rPr>
        <w:t>Goal 9: Build resilient infrastructure, promote inclusive and sustainable industrialization and foster innovation</w:t>
      </w:r>
    </w:p>
    <w:p w14:paraId="7B8057A4" w14:textId="77777777" w:rsidR="00B30896" w:rsidRPr="00DE345C" w:rsidRDefault="00B30896" w:rsidP="00DE345C">
      <w:pPr>
        <w:shd w:val="clear" w:color="auto" w:fill="F5F5F5"/>
        <w:spacing w:after="0"/>
        <w:contextualSpacing/>
        <w:outlineLvl w:val="4"/>
        <w:rPr>
          <w:rFonts w:eastAsia="Times New Roman" w:cs="Times New Roman"/>
          <w:color w:val="333333"/>
          <w:sz w:val="21"/>
          <w:szCs w:val="21"/>
          <w:lang w:eastAsia="en-GB"/>
        </w:rPr>
      </w:pPr>
      <w:r w:rsidRPr="00DE345C">
        <w:rPr>
          <w:rFonts w:eastAsia="Times New Roman" w:cs="Times New Roman"/>
          <w:color w:val="333333"/>
          <w:sz w:val="21"/>
          <w:szCs w:val="21"/>
          <w:lang w:eastAsia="en-GB"/>
        </w:rPr>
        <w:t>Target 9.1: Develop quality, reliable, sustainable and resilient infrastructure, including regional and trans-border infrastructure, to support economic development and human well-being, with a focus on affordable and equitable access for all</w:t>
      </w:r>
    </w:p>
    <w:p w14:paraId="7B8057A5" w14:textId="77777777" w:rsidR="00B30896" w:rsidRPr="00DE345C" w:rsidRDefault="00B30896" w:rsidP="00DE345C">
      <w:pPr>
        <w:shd w:val="clear" w:color="auto" w:fill="F5F5F5"/>
        <w:spacing w:after="0"/>
        <w:contextualSpacing/>
        <w:outlineLvl w:val="1"/>
        <w:rPr>
          <w:rFonts w:eastAsia="Times New Roman" w:cs="Times New Roman"/>
          <w:color w:val="1C75BC"/>
          <w:lang w:eastAsia="en-GB"/>
        </w:rPr>
      </w:pPr>
      <w:bookmarkStart w:id="0" w:name="_Toc455213225"/>
      <w:r w:rsidRPr="00DE345C">
        <w:rPr>
          <w:rFonts w:eastAsia="Times New Roman" w:cs="Times New Roman"/>
          <w:color w:val="1C75BC"/>
          <w:lang w:eastAsia="en-GB"/>
        </w:rPr>
        <w:t>Indicator 9.1.2: Passenger and freight volumes, by mode of transport</w:t>
      </w:r>
      <w:bookmarkEnd w:id="0"/>
    </w:p>
    <w:p w14:paraId="7B8057A6" w14:textId="77777777" w:rsidR="0027100A" w:rsidRDefault="0027100A" w:rsidP="00DE345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p>
    <w:p w14:paraId="7B8057A7" w14:textId="77777777" w:rsidR="00B30896" w:rsidRPr="00DE345C" w:rsidRDefault="00B30896" w:rsidP="00DE345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E345C">
        <w:rPr>
          <w:rFonts w:eastAsia="Times New Roman" w:cs="Times New Roman"/>
          <w:color w:val="1C75BC"/>
          <w:sz w:val="36"/>
          <w:szCs w:val="36"/>
          <w:lang w:eastAsia="en-GB"/>
        </w:rPr>
        <w:t>Institutional information</w:t>
      </w:r>
    </w:p>
    <w:p w14:paraId="7B8057A8" w14:textId="77777777" w:rsidR="00B30896" w:rsidRPr="00DE345C" w:rsidRDefault="00B30896" w:rsidP="00DE345C">
      <w:pPr>
        <w:shd w:val="clear" w:color="auto" w:fill="FFFFFF"/>
        <w:spacing w:after="0"/>
        <w:contextualSpacing/>
        <w:rPr>
          <w:rFonts w:eastAsia="Times New Roman" w:cs="Times New Roman"/>
          <w:b/>
          <w:bCs/>
          <w:color w:val="4A4A4A"/>
          <w:sz w:val="21"/>
          <w:szCs w:val="21"/>
          <w:lang w:eastAsia="en-GB"/>
        </w:rPr>
      </w:pPr>
    </w:p>
    <w:p w14:paraId="7B8057A9"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b/>
          <w:bCs/>
          <w:color w:val="4A4A4A"/>
          <w:sz w:val="21"/>
          <w:szCs w:val="21"/>
          <w:lang w:eastAsia="en-GB"/>
        </w:rPr>
        <w:t>Organization(s):</w:t>
      </w:r>
    </w:p>
    <w:p w14:paraId="7B8057AA"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7B8057AB" w14:textId="3DC75D7C"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International Civil Aviation Organization (ICAO)</w:t>
      </w:r>
      <w:r w:rsidR="008104DE">
        <w:rPr>
          <w:rFonts w:eastAsia="Times New Roman" w:cs="Times New Roman"/>
          <w:color w:val="4A4A4A"/>
          <w:sz w:val="21"/>
          <w:szCs w:val="21"/>
          <w:lang w:eastAsia="en-GB"/>
        </w:rPr>
        <w:t>; International Transport Forum</w:t>
      </w:r>
      <w:r w:rsidR="00B01BF9">
        <w:rPr>
          <w:rFonts w:eastAsia="Times New Roman" w:cs="Times New Roman"/>
          <w:color w:val="4A4A4A"/>
          <w:sz w:val="21"/>
          <w:szCs w:val="21"/>
          <w:lang w:eastAsia="en-GB"/>
        </w:rPr>
        <w:t xml:space="preserve"> (ITF)</w:t>
      </w:r>
      <w:r w:rsidR="008104DE">
        <w:rPr>
          <w:rFonts w:eastAsia="Times New Roman" w:cs="Times New Roman"/>
          <w:color w:val="4A4A4A"/>
          <w:sz w:val="21"/>
          <w:szCs w:val="21"/>
          <w:lang w:eastAsia="en-GB"/>
        </w:rPr>
        <w:t>; United Nations Economic Commission for Europe</w:t>
      </w:r>
      <w:r w:rsidR="00B01BF9">
        <w:rPr>
          <w:rFonts w:eastAsia="Times New Roman" w:cs="Times New Roman"/>
          <w:color w:val="4A4A4A"/>
          <w:sz w:val="21"/>
          <w:szCs w:val="21"/>
          <w:lang w:eastAsia="en-GB"/>
        </w:rPr>
        <w:t xml:space="preserve"> (UNECE)</w:t>
      </w:r>
      <w:r w:rsidR="008104DE">
        <w:rPr>
          <w:rFonts w:eastAsia="Times New Roman" w:cs="Times New Roman"/>
          <w:color w:val="4A4A4A"/>
          <w:sz w:val="21"/>
          <w:szCs w:val="21"/>
          <w:lang w:eastAsia="en-GB"/>
        </w:rPr>
        <w:t>; United Nations Conference on Trade and Development</w:t>
      </w:r>
      <w:r w:rsidR="00B01BF9">
        <w:rPr>
          <w:rFonts w:eastAsia="Times New Roman" w:cs="Times New Roman"/>
          <w:color w:val="4A4A4A"/>
          <w:sz w:val="21"/>
          <w:szCs w:val="21"/>
          <w:lang w:eastAsia="en-GB"/>
        </w:rPr>
        <w:t xml:space="preserve"> (UNCTAD).</w:t>
      </w:r>
    </w:p>
    <w:p w14:paraId="7B8057AC" w14:textId="77777777" w:rsidR="00B30896" w:rsidRPr="00DE345C" w:rsidRDefault="00B30896" w:rsidP="00DE345C">
      <w:pPr>
        <w:shd w:val="clear" w:color="auto" w:fill="FFFFFF"/>
        <w:spacing w:after="0"/>
        <w:contextualSpacing/>
        <w:rPr>
          <w:rFonts w:eastAsia="Times New Roman" w:cs="Times New Roman"/>
          <w:b/>
          <w:bCs/>
          <w:color w:val="4A4A4A"/>
          <w:sz w:val="21"/>
          <w:szCs w:val="21"/>
          <w:lang w:eastAsia="en-GB"/>
        </w:rPr>
      </w:pPr>
    </w:p>
    <w:p w14:paraId="7B8057AD" w14:textId="77777777" w:rsidR="00B30896" w:rsidRPr="00DE345C" w:rsidRDefault="00B30896" w:rsidP="00DE345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E345C">
        <w:rPr>
          <w:rFonts w:eastAsia="Times New Roman" w:cs="Times New Roman"/>
          <w:color w:val="1C75BC"/>
          <w:sz w:val="36"/>
          <w:szCs w:val="36"/>
          <w:lang w:eastAsia="en-GB"/>
        </w:rPr>
        <w:t>Concepts and definitions</w:t>
      </w:r>
    </w:p>
    <w:p w14:paraId="7B8057AE" w14:textId="77777777" w:rsidR="00B30896" w:rsidRPr="00DE345C" w:rsidRDefault="00B30896" w:rsidP="00DE345C">
      <w:pPr>
        <w:shd w:val="clear" w:color="auto" w:fill="FFFFFF"/>
        <w:spacing w:after="0"/>
        <w:contextualSpacing/>
        <w:rPr>
          <w:rFonts w:eastAsia="Times New Roman" w:cs="Times New Roman"/>
          <w:b/>
          <w:bCs/>
          <w:color w:val="4A4A4A"/>
          <w:sz w:val="21"/>
          <w:szCs w:val="21"/>
          <w:lang w:eastAsia="en-GB"/>
        </w:rPr>
      </w:pPr>
    </w:p>
    <w:p w14:paraId="7B8057AF"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b/>
          <w:bCs/>
          <w:color w:val="4A4A4A"/>
          <w:sz w:val="21"/>
          <w:szCs w:val="21"/>
          <w:lang w:eastAsia="en-GB"/>
        </w:rPr>
        <w:t>Definition:</w:t>
      </w:r>
    </w:p>
    <w:p w14:paraId="7B8057B0"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7B8057B1" w14:textId="2D0470EA" w:rsidR="00B30896"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 xml:space="preserve">Passenger and freight volumes </w:t>
      </w:r>
      <w:r w:rsidR="008104DE">
        <w:rPr>
          <w:rFonts w:eastAsia="Times New Roman" w:cs="Times New Roman"/>
          <w:color w:val="4A4A4A"/>
          <w:sz w:val="21"/>
          <w:szCs w:val="21"/>
          <w:lang w:eastAsia="en-GB"/>
        </w:rPr>
        <w:t xml:space="preserve">are respectively measured in passenger-km and tonne-km, and broken down by mode of transport. </w:t>
      </w:r>
      <w:r w:rsidR="00B01BF9">
        <w:rPr>
          <w:rFonts w:eastAsia="Times New Roman" w:cs="Times New Roman"/>
          <w:color w:val="4A4A4A"/>
          <w:sz w:val="21"/>
          <w:szCs w:val="21"/>
          <w:lang w:eastAsia="en-GB"/>
        </w:rPr>
        <w:t xml:space="preserve">For the purposes of monitoring this indicator, </w:t>
      </w:r>
      <w:r w:rsidR="00AF7EB3">
        <w:rPr>
          <w:rFonts w:eastAsia="Times New Roman" w:cs="Times New Roman"/>
          <w:color w:val="4A4A4A"/>
          <w:sz w:val="21"/>
          <w:szCs w:val="21"/>
          <w:lang w:eastAsia="en-GB"/>
        </w:rPr>
        <w:t xml:space="preserve">passenger-km data are split between aviation, road (broken down between </w:t>
      </w:r>
      <w:r w:rsidR="00AA2BE4">
        <w:rPr>
          <w:rFonts w:eastAsia="Times New Roman" w:cs="Times New Roman"/>
          <w:color w:val="4A4A4A"/>
          <w:sz w:val="21"/>
          <w:szCs w:val="21"/>
          <w:lang w:eastAsia="en-GB"/>
        </w:rPr>
        <w:t>passenger cars, buses and motorcycles</w:t>
      </w:r>
      <w:r w:rsidR="00AF7EB3">
        <w:rPr>
          <w:rFonts w:eastAsia="Times New Roman" w:cs="Times New Roman"/>
          <w:color w:val="4A4A4A"/>
          <w:sz w:val="21"/>
          <w:szCs w:val="21"/>
          <w:lang w:eastAsia="en-GB"/>
        </w:rPr>
        <w:t>) and rail, and tonne-km are split between aviation, road, rail and inland waterway</w:t>
      </w:r>
      <w:r w:rsidR="00927249">
        <w:rPr>
          <w:rFonts w:eastAsia="Times New Roman" w:cs="Times New Roman"/>
          <w:color w:val="4A4A4A"/>
          <w:sz w:val="21"/>
          <w:szCs w:val="21"/>
          <w:lang w:eastAsia="en-GB"/>
        </w:rPr>
        <w:t>s</w:t>
      </w:r>
      <w:r w:rsidR="00AF7EB3">
        <w:rPr>
          <w:rFonts w:eastAsia="Times New Roman" w:cs="Times New Roman"/>
          <w:color w:val="4A4A4A"/>
          <w:sz w:val="21"/>
          <w:szCs w:val="21"/>
          <w:lang w:eastAsia="en-GB"/>
        </w:rPr>
        <w:t xml:space="preserve">. </w:t>
      </w:r>
    </w:p>
    <w:p w14:paraId="6AF8EF2D" w14:textId="00EB085E" w:rsidR="00AF7EB3" w:rsidRDefault="00AF7EB3" w:rsidP="00DE345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As maritime data are not widely available</w:t>
      </w:r>
      <w:r w:rsidR="00001818">
        <w:rPr>
          <w:rFonts w:eastAsia="Times New Roman" w:cs="Times New Roman"/>
          <w:color w:val="4A4A4A"/>
          <w:sz w:val="21"/>
          <w:szCs w:val="21"/>
          <w:lang w:eastAsia="en-GB"/>
        </w:rPr>
        <w:t>, only tonnes (rather than tonne-km) data at the regional level have been shared.</w:t>
      </w:r>
    </w:p>
    <w:p w14:paraId="7B8057B2" w14:textId="77777777" w:rsidR="009A0612" w:rsidRDefault="009A0612" w:rsidP="00DE345C">
      <w:pPr>
        <w:shd w:val="clear" w:color="auto" w:fill="FFFFFF"/>
        <w:spacing w:after="0"/>
        <w:contextualSpacing/>
        <w:rPr>
          <w:rFonts w:eastAsia="Times New Roman" w:cs="Times New Roman"/>
          <w:color w:val="4A4A4A"/>
          <w:sz w:val="21"/>
          <w:szCs w:val="21"/>
          <w:lang w:eastAsia="en-GB"/>
        </w:rPr>
      </w:pPr>
    </w:p>
    <w:p w14:paraId="7B8057B5" w14:textId="77777777" w:rsidR="00B30896" w:rsidRDefault="00B30896" w:rsidP="00DE345C">
      <w:pPr>
        <w:shd w:val="clear" w:color="auto" w:fill="FFFFFF"/>
        <w:spacing w:after="0"/>
        <w:contextualSpacing/>
        <w:rPr>
          <w:rFonts w:eastAsia="Times New Roman" w:cs="Times New Roman"/>
          <w:b/>
          <w:bCs/>
          <w:color w:val="4A4A4A"/>
          <w:sz w:val="21"/>
          <w:szCs w:val="21"/>
          <w:lang w:eastAsia="en-GB"/>
        </w:rPr>
      </w:pPr>
    </w:p>
    <w:p w14:paraId="7B8057B6"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b/>
          <w:bCs/>
          <w:color w:val="4A4A4A"/>
          <w:sz w:val="21"/>
          <w:szCs w:val="21"/>
          <w:lang w:eastAsia="en-GB"/>
        </w:rPr>
        <w:t>Rationale:</w:t>
      </w:r>
    </w:p>
    <w:p w14:paraId="7B8057B7"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7B8057B8" w14:textId="37C35F39"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 xml:space="preserve">Develop quality, reliable, sustainable and resilient infrastructure, including regional and trans-border infrastructure, to support economic development and human well-being, with a focus on affordable and equitable access for all. Trans-border infrastructure development is best captured by passenger and freight volumes moved by Member States and Regions. A growth in passenger and freight volumes shows a robust infrastructure development happening in States and Regions along with the resultant socio-economic benefit. Air Transport is particularly important not only for the economic and job benefits but also because it is one of the only </w:t>
      </w:r>
      <w:proofErr w:type="gramStart"/>
      <w:r w:rsidRPr="00DE345C">
        <w:rPr>
          <w:rFonts w:eastAsia="Times New Roman" w:cs="Times New Roman"/>
          <w:color w:val="4A4A4A"/>
          <w:sz w:val="21"/>
          <w:szCs w:val="21"/>
          <w:lang w:eastAsia="en-GB"/>
        </w:rPr>
        <w:t>mode</w:t>
      </w:r>
      <w:proofErr w:type="gramEnd"/>
      <w:r w:rsidRPr="00DE345C">
        <w:rPr>
          <w:rFonts w:eastAsia="Times New Roman" w:cs="Times New Roman"/>
          <w:color w:val="4A4A4A"/>
          <w:sz w:val="21"/>
          <w:szCs w:val="21"/>
          <w:lang w:eastAsia="en-GB"/>
        </w:rPr>
        <w:t xml:space="preserve"> of transport that can be relied on during emergencies and disease outbreaks to reach food, medicines,</w:t>
      </w:r>
      <w:r w:rsidR="00DE345C">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medical personnel, vaccines and other supplies speedily to the affected persons in the affected areas.</w:t>
      </w:r>
      <w:r w:rsidR="00001818">
        <w:rPr>
          <w:rFonts w:eastAsia="Times New Roman" w:cs="Times New Roman"/>
          <w:color w:val="4A4A4A"/>
          <w:sz w:val="21"/>
          <w:szCs w:val="21"/>
          <w:lang w:eastAsia="en-GB"/>
        </w:rPr>
        <w:t xml:space="preserve"> In addition, tracking how the non-road share of freight volumes, and the public transport share of passenger volumes, changes over time allows insights into the overall sustainability of the global transport system.</w:t>
      </w:r>
    </w:p>
    <w:p w14:paraId="7B8057B9" w14:textId="77777777" w:rsidR="00B30896" w:rsidRPr="00DE345C" w:rsidRDefault="00B30896" w:rsidP="00DE345C">
      <w:pPr>
        <w:shd w:val="clear" w:color="auto" w:fill="FFFFFF"/>
        <w:spacing w:after="0"/>
        <w:contextualSpacing/>
        <w:rPr>
          <w:rFonts w:eastAsia="Times New Roman" w:cs="Times New Roman"/>
          <w:b/>
          <w:bCs/>
          <w:color w:val="4A4A4A"/>
          <w:sz w:val="21"/>
          <w:szCs w:val="21"/>
          <w:lang w:eastAsia="en-GB"/>
        </w:rPr>
      </w:pPr>
    </w:p>
    <w:p w14:paraId="7B8057BA"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b/>
          <w:bCs/>
          <w:color w:val="4A4A4A"/>
          <w:sz w:val="21"/>
          <w:szCs w:val="21"/>
          <w:lang w:eastAsia="en-GB"/>
        </w:rPr>
        <w:t>Concepts:</w:t>
      </w:r>
    </w:p>
    <w:p w14:paraId="7B8057BB"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00736B30" w14:textId="77777777" w:rsidR="009C11DC" w:rsidRPr="00053028" w:rsidRDefault="009C11DC" w:rsidP="00053028">
      <w:pPr>
        <w:pStyle w:val="NoSpacing"/>
        <w:rPr>
          <w:rStyle w:val="SubtleEmphasis"/>
        </w:rPr>
      </w:pPr>
      <w:r w:rsidRPr="00053028">
        <w:rPr>
          <w:rStyle w:val="SubtleEmphasis"/>
        </w:rPr>
        <w:t>Aviation:</w:t>
      </w:r>
    </w:p>
    <w:p w14:paraId="7B8057BC" w14:textId="69EDED31"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lastRenderedPageBreak/>
        <w:t>The International Civil Aviation Organization (ICAO) through its Statistics Division have established standard methodologies and definitions to collect and report traffic (passenger and freight volume) data related to air transport. These standards and methodologies have been adopted by the 191 Member States of ICAO and also by the Industry stakeholders i</w:t>
      </w:r>
      <w:r w:rsidR="00001818">
        <w:rPr>
          <w:rFonts w:eastAsia="Times New Roman" w:cs="Times New Roman"/>
          <w:color w:val="4A4A4A"/>
          <w:sz w:val="21"/>
          <w:szCs w:val="21"/>
          <w:lang w:eastAsia="en-GB"/>
        </w:rPr>
        <w:t>.</w:t>
      </w:r>
      <w:r w:rsidRPr="00DE345C">
        <w:rPr>
          <w:rFonts w:eastAsia="Times New Roman" w:cs="Times New Roman"/>
          <w:color w:val="4A4A4A"/>
          <w:sz w:val="21"/>
          <w:szCs w:val="21"/>
          <w:lang w:eastAsia="en-GB"/>
        </w:rPr>
        <w:t>e</w:t>
      </w:r>
      <w:r w:rsidR="00001818">
        <w:rPr>
          <w:rFonts w:eastAsia="Times New Roman" w:cs="Times New Roman"/>
          <w:color w:val="4A4A4A"/>
          <w:sz w:val="21"/>
          <w:szCs w:val="21"/>
          <w:lang w:eastAsia="en-GB"/>
        </w:rPr>
        <w:t>.</w:t>
      </w:r>
      <w:r w:rsidRPr="00DE345C">
        <w:rPr>
          <w:rFonts w:eastAsia="Times New Roman" w:cs="Times New Roman"/>
          <w:color w:val="4A4A4A"/>
          <w:sz w:val="21"/>
          <w:szCs w:val="21"/>
          <w:lang w:eastAsia="en-GB"/>
        </w:rPr>
        <w:t xml:space="preserve"> air carriers and airports. The data of ICAO is used by States and also the World Bank for its development indicators. ICAO uses Air Transport Reporting Forms A, AS, B and C to arrive at the passenger and freight volumes for air transport.</w:t>
      </w:r>
    </w:p>
    <w:p w14:paraId="7B8057BD"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7B8057BE"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 xml:space="preserve">Precise definition of all different concepts and metadata related to Air Transport Reporting Forms A, AS, B and C to arrive at the passenger and freight volumes for air transport. approved by the ICAO Statistics Division </w:t>
      </w:r>
      <w:r w:rsidR="00DE345C">
        <w:rPr>
          <w:rFonts w:eastAsia="Times New Roman" w:cs="Times New Roman"/>
          <w:color w:val="4A4A4A"/>
          <w:sz w:val="21"/>
          <w:szCs w:val="21"/>
          <w:lang w:eastAsia="en-GB"/>
        </w:rPr>
        <w:t>and Member States can be found a</w:t>
      </w:r>
      <w:r w:rsidRPr="00DE345C">
        <w:rPr>
          <w:rFonts w:eastAsia="Times New Roman" w:cs="Times New Roman"/>
          <w:color w:val="4A4A4A"/>
          <w:sz w:val="21"/>
          <w:szCs w:val="21"/>
          <w:lang w:eastAsia="en-GB"/>
        </w:rPr>
        <w:t>t the ICAO website given below -</w:t>
      </w:r>
    </w:p>
    <w:p w14:paraId="7B8057BF" w14:textId="2634BD50" w:rsidR="00B30896" w:rsidRDefault="00212F7E" w:rsidP="00DE345C">
      <w:pPr>
        <w:shd w:val="clear" w:color="auto" w:fill="FFFFFF"/>
        <w:spacing w:after="0"/>
        <w:contextualSpacing/>
        <w:rPr>
          <w:rFonts w:eastAsia="Times New Roman" w:cs="Times New Roman"/>
          <w:color w:val="4A4A4A"/>
          <w:sz w:val="21"/>
          <w:szCs w:val="21"/>
          <w:lang w:eastAsia="en-GB"/>
        </w:rPr>
      </w:pPr>
      <w:hyperlink r:id="rId7" w:history="1">
        <w:r w:rsidR="009C11DC" w:rsidRPr="005A7A9F">
          <w:rPr>
            <w:rStyle w:val="Hyperlink"/>
            <w:rFonts w:eastAsia="Times New Roman" w:cs="Times New Roman"/>
            <w:sz w:val="21"/>
            <w:szCs w:val="21"/>
            <w:lang w:eastAsia="en-GB"/>
          </w:rPr>
          <w:t>http://www.icao.int/sustainability/pages/eap-sta-excel.aspx/</w:t>
        </w:r>
      </w:hyperlink>
      <w:r w:rsidR="009C11DC">
        <w:rPr>
          <w:rFonts w:eastAsia="Times New Roman" w:cs="Times New Roman"/>
          <w:color w:val="4A4A4A"/>
          <w:sz w:val="21"/>
          <w:szCs w:val="21"/>
          <w:lang w:eastAsia="en-GB"/>
        </w:rPr>
        <w:t>.</w:t>
      </w:r>
    </w:p>
    <w:p w14:paraId="64664A5C" w14:textId="504F6D52" w:rsidR="009C11DC" w:rsidRDefault="009C11DC" w:rsidP="00DE345C">
      <w:pPr>
        <w:shd w:val="clear" w:color="auto" w:fill="FFFFFF"/>
        <w:spacing w:after="0"/>
        <w:contextualSpacing/>
        <w:rPr>
          <w:rFonts w:eastAsia="Times New Roman" w:cs="Times New Roman"/>
          <w:color w:val="4A4A4A"/>
          <w:sz w:val="21"/>
          <w:szCs w:val="21"/>
          <w:lang w:eastAsia="en-GB"/>
        </w:rPr>
      </w:pPr>
    </w:p>
    <w:p w14:paraId="72DC10B0" w14:textId="3C3856BF" w:rsidR="009C11DC" w:rsidRDefault="009C11DC" w:rsidP="00053028">
      <w:pPr>
        <w:pStyle w:val="NoSpacing"/>
        <w:rPr>
          <w:rFonts w:eastAsia="Times New Roman" w:cs="Times New Roman"/>
          <w:color w:val="4A4A4A"/>
          <w:sz w:val="21"/>
          <w:szCs w:val="21"/>
          <w:lang w:eastAsia="en-GB"/>
        </w:rPr>
      </w:pPr>
      <w:r w:rsidRPr="00053028">
        <w:rPr>
          <w:rStyle w:val="SubtleEmphasis"/>
        </w:rPr>
        <w:t>Road, Rail, Inland waterw</w:t>
      </w:r>
      <w:r w:rsidR="00535B33" w:rsidRPr="00053028">
        <w:rPr>
          <w:rStyle w:val="SubtleEmphasis"/>
        </w:rPr>
        <w:t>ays, Pipelines</w:t>
      </w:r>
    </w:p>
    <w:p w14:paraId="5864A1CC" w14:textId="77777777" w:rsidR="00535B33" w:rsidRDefault="00535B33" w:rsidP="009C11DC">
      <w:pPr>
        <w:shd w:val="clear" w:color="auto" w:fill="FFFFFF"/>
        <w:spacing w:after="0"/>
        <w:contextualSpacing/>
        <w:rPr>
          <w:rFonts w:eastAsia="Times New Roman" w:cs="Times New Roman"/>
          <w:color w:val="4A4A4A"/>
          <w:sz w:val="21"/>
          <w:szCs w:val="21"/>
          <w:lang w:eastAsia="en-GB"/>
        </w:rPr>
      </w:pPr>
    </w:p>
    <w:p w14:paraId="69F9B4B1" w14:textId="77777777" w:rsidR="00927249" w:rsidRDefault="00927249" w:rsidP="00927249">
      <w:pPr>
        <w:shd w:val="clear" w:color="auto" w:fill="FFFFFF"/>
        <w:spacing w:after="0"/>
        <w:contextualSpacing/>
        <w:rPr>
          <w:rFonts w:eastAsia="Times New Roman" w:cs="Times New Roman"/>
          <w:color w:val="4A4A4A"/>
          <w:sz w:val="21"/>
          <w:szCs w:val="21"/>
          <w:lang w:eastAsia="en-GB"/>
        </w:rPr>
      </w:pPr>
      <w:r w:rsidRPr="009A0612">
        <w:rPr>
          <w:rFonts w:eastAsia="Times New Roman" w:cs="Times New Roman"/>
          <w:color w:val="4A4A4A"/>
          <w:sz w:val="21"/>
          <w:szCs w:val="21"/>
          <w:lang w:eastAsia="en-GB"/>
        </w:rPr>
        <w:t>The</w:t>
      </w:r>
      <w:r>
        <w:rPr>
          <w:rFonts w:eastAsia="Times New Roman" w:cs="Times New Roman"/>
          <w:color w:val="4A4A4A"/>
          <w:sz w:val="21"/>
          <w:szCs w:val="21"/>
          <w:lang w:eastAsia="en-GB"/>
        </w:rPr>
        <w:t xml:space="preserve"> ITF</w:t>
      </w:r>
      <w:r w:rsidRPr="009A061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and UNECE, in collaboration with Eurostat, </w:t>
      </w:r>
      <w:r w:rsidRPr="009A0612">
        <w:rPr>
          <w:rFonts w:eastAsia="Times New Roman" w:cs="Times New Roman"/>
          <w:color w:val="4A4A4A"/>
          <w:sz w:val="21"/>
          <w:szCs w:val="21"/>
          <w:lang w:eastAsia="en-GB"/>
        </w:rPr>
        <w:t xml:space="preserve">collect data on </w:t>
      </w:r>
      <w:r>
        <w:rPr>
          <w:rFonts w:eastAsia="Times New Roman" w:cs="Times New Roman"/>
          <w:color w:val="4A4A4A"/>
          <w:sz w:val="21"/>
          <w:szCs w:val="21"/>
          <w:lang w:eastAsia="en-GB"/>
        </w:rPr>
        <w:t>rail and road, inland waterway and pipeline</w:t>
      </w:r>
      <w:r w:rsidRPr="009A0612">
        <w:rPr>
          <w:rFonts w:eastAsia="Times New Roman" w:cs="Times New Roman"/>
          <w:color w:val="4A4A4A"/>
          <w:sz w:val="21"/>
          <w:szCs w:val="21"/>
          <w:lang w:eastAsia="en-GB"/>
        </w:rPr>
        <w:t xml:space="preserve"> statistics on </w:t>
      </w:r>
      <w:r>
        <w:rPr>
          <w:rFonts w:eastAsia="Times New Roman" w:cs="Times New Roman"/>
          <w:color w:val="4A4A4A"/>
          <w:sz w:val="21"/>
          <w:szCs w:val="21"/>
          <w:lang w:eastAsia="en-GB"/>
        </w:rPr>
        <w:t xml:space="preserve">an </w:t>
      </w:r>
      <w:r w:rsidRPr="009A0612">
        <w:rPr>
          <w:rFonts w:eastAsia="Times New Roman" w:cs="Times New Roman"/>
          <w:color w:val="4A4A4A"/>
          <w:sz w:val="21"/>
          <w:szCs w:val="21"/>
          <w:lang w:eastAsia="en-GB"/>
        </w:rPr>
        <w:t xml:space="preserve">annual basis from all </w:t>
      </w:r>
      <w:r>
        <w:rPr>
          <w:rFonts w:eastAsia="Times New Roman" w:cs="Times New Roman"/>
          <w:color w:val="4A4A4A"/>
          <w:sz w:val="21"/>
          <w:szCs w:val="21"/>
          <w:lang w:eastAsia="en-GB"/>
        </w:rPr>
        <w:t>their collective</w:t>
      </w:r>
      <w:r w:rsidRPr="009A0612">
        <w:rPr>
          <w:rFonts w:eastAsia="Times New Roman" w:cs="Times New Roman"/>
          <w:color w:val="4A4A4A"/>
          <w:sz w:val="21"/>
          <w:szCs w:val="21"/>
          <w:lang w:eastAsia="en-GB"/>
        </w:rPr>
        <w:t xml:space="preserve"> Member countries.  Data are collected from Transport Ministries, statistical offices and other institution designated as official data source.</w:t>
      </w:r>
      <w:r>
        <w:rPr>
          <w:rFonts w:eastAsia="Times New Roman" w:cs="Times New Roman"/>
          <w:color w:val="4A4A4A"/>
          <w:sz w:val="21"/>
          <w:szCs w:val="21"/>
          <w:lang w:eastAsia="en-GB"/>
        </w:rPr>
        <w:t xml:space="preserve"> </w:t>
      </w:r>
      <w:r w:rsidRPr="009A0612">
        <w:rPr>
          <w:rFonts w:eastAsia="Times New Roman" w:cs="Times New Roman"/>
          <w:color w:val="4A4A4A"/>
          <w:sz w:val="21"/>
          <w:szCs w:val="21"/>
          <w:lang w:eastAsia="en-GB"/>
        </w:rPr>
        <w:t>Although there are clear definitions for all the terms used in this survey, countries might have different methodologies to calculate tonne-kilometres and passenger-kilometres. Methods could be based on traffic or mobility surveys, use very different sampling methods and estimating techniques which could affect the comparability of their statistics.</w:t>
      </w:r>
      <w:r>
        <w:rPr>
          <w:rFonts w:eastAsia="Times New Roman" w:cs="Times New Roman"/>
          <w:color w:val="4A4A4A"/>
          <w:sz w:val="21"/>
          <w:szCs w:val="21"/>
          <w:lang w:eastAsia="en-GB"/>
        </w:rPr>
        <w:t xml:space="preserve"> </w:t>
      </w:r>
    </w:p>
    <w:p w14:paraId="2B95CAF6" w14:textId="77777777" w:rsidR="00927249" w:rsidRDefault="00927249" w:rsidP="00927249">
      <w:pPr>
        <w:shd w:val="clear" w:color="auto" w:fill="FFFFFF"/>
        <w:spacing w:after="0"/>
        <w:contextualSpacing/>
        <w:rPr>
          <w:rFonts w:eastAsia="Times New Roman" w:cs="Times New Roman"/>
          <w:color w:val="4A4A4A"/>
          <w:sz w:val="21"/>
          <w:szCs w:val="21"/>
          <w:lang w:eastAsia="en-GB"/>
        </w:rPr>
      </w:pPr>
    </w:p>
    <w:p w14:paraId="2C9815FC" w14:textId="77777777" w:rsidR="00927249" w:rsidRDefault="00927249" w:rsidP="0092724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Official statistics for road, rail, inland waterways and pipeline transport are only available for UNECE or ITF member States. Data for these modes for other countries come from the ITF’s global transport model.</w:t>
      </w:r>
    </w:p>
    <w:p w14:paraId="31CFEF5D" w14:textId="75AFBFE9" w:rsidR="009C11DC" w:rsidRDefault="009C11DC" w:rsidP="009C11D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For definitions of all relevant terms, the UNECE/ITF/Eurostat Glossary for Transport Statistics can be consulted. The 5</w:t>
      </w:r>
      <w:r w:rsidRPr="00654C13">
        <w:rPr>
          <w:rFonts w:eastAsia="Times New Roman" w:cs="Times New Roman"/>
          <w:color w:val="4A4A4A"/>
          <w:sz w:val="21"/>
          <w:szCs w:val="21"/>
          <w:vertAlign w:val="superscript"/>
          <w:lang w:eastAsia="en-GB"/>
        </w:rPr>
        <w:t>th</w:t>
      </w:r>
      <w:r>
        <w:rPr>
          <w:rFonts w:eastAsia="Times New Roman" w:cs="Times New Roman"/>
          <w:color w:val="4A4A4A"/>
          <w:sz w:val="21"/>
          <w:szCs w:val="21"/>
          <w:lang w:eastAsia="en-GB"/>
        </w:rPr>
        <w:t xml:space="preserve"> edition of this publication should be released in 2019.</w:t>
      </w:r>
      <w:r w:rsidR="00535B33">
        <w:rPr>
          <w:rFonts w:eastAsia="Times New Roman" w:cs="Times New Roman"/>
          <w:color w:val="4A4A4A"/>
          <w:sz w:val="21"/>
          <w:szCs w:val="21"/>
          <w:lang w:eastAsia="en-GB"/>
        </w:rPr>
        <w:t xml:space="preserve"> The fourth edition from 2009 is available at </w:t>
      </w:r>
      <w:hyperlink r:id="rId8" w:history="1">
        <w:r w:rsidR="00535B33" w:rsidRPr="005A7A9F">
          <w:rPr>
            <w:rStyle w:val="Hyperlink"/>
            <w:rFonts w:eastAsia="Times New Roman" w:cs="Times New Roman"/>
            <w:sz w:val="21"/>
            <w:szCs w:val="21"/>
            <w:lang w:eastAsia="en-GB"/>
          </w:rPr>
          <w:t>https://www.unece.org/fileadmin/DAM/trans/main/wp6/pdfdocs/glossen4.pdf</w:t>
        </w:r>
      </w:hyperlink>
      <w:r w:rsidR="00535B33">
        <w:rPr>
          <w:rFonts w:eastAsia="Times New Roman" w:cs="Times New Roman"/>
          <w:color w:val="4A4A4A"/>
          <w:sz w:val="21"/>
          <w:szCs w:val="21"/>
          <w:lang w:eastAsia="en-GB"/>
        </w:rPr>
        <w:t xml:space="preserve">. </w:t>
      </w:r>
    </w:p>
    <w:p w14:paraId="1221B2AA" w14:textId="77777777" w:rsidR="009C11DC" w:rsidRPr="00DE345C" w:rsidRDefault="009C11DC" w:rsidP="00DE345C">
      <w:pPr>
        <w:shd w:val="clear" w:color="auto" w:fill="FFFFFF"/>
        <w:spacing w:after="0"/>
        <w:contextualSpacing/>
        <w:rPr>
          <w:rFonts w:eastAsia="Times New Roman" w:cs="Times New Roman"/>
          <w:color w:val="4A4A4A"/>
          <w:sz w:val="21"/>
          <w:szCs w:val="21"/>
          <w:lang w:eastAsia="en-GB"/>
        </w:rPr>
      </w:pPr>
    </w:p>
    <w:p w14:paraId="7B8057C0"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7B8057C1"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b/>
          <w:bCs/>
          <w:color w:val="4A4A4A"/>
          <w:sz w:val="21"/>
          <w:szCs w:val="21"/>
          <w:lang w:eastAsia="en-GB"/>
        </w:rPr>
        <w:t>Comments and limitations:</w:t>
      </w:r>
    </w:p>
    <w:p w14:paraId="7B8057C2"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7B8057C3" w14:textId="52D37C3C" w:rsidR="00B30896"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Coverage</w:t>
      </w:r>
      <w:r w:rsidR="00001818">
        <w:rPr>
          <w:rFonts w:eastAsia="Times New Roman" w:cs="Times New Roman"/>
          <w:color w:val="4A4A4A"/>
          <w:sz w:val="21"/>
          <w:szCs w:val="21"/>
          <w:lang w:eastAsia="en-GB"/>
        </w:rPr>
        <w:t xml:space="preserve"> for aviation</w:t>
      </w:r>
      <w:r w:rsidRPr="00DE345C">
        <w:rPr>
          <w:rFonts w:eastAsia="Times New Roman" w:cs="Times New Roman"/>
          <w:color w:val="4A4A4A"/>
          <w:sz w:val="21"/>
          <w:szCs w:val="21"/>
          <w:lang w:eastAsia="en-GB"/>
        </w:rPr>
        <w:t xml:space="preserve"> is for all ICAO 191 Member States</w:t>
      </w:r>
      <w:r w:rsidR="00001818">
        <w:rPr>
          <w:rFonts w:eastAsia="Times New Roman" w:cs="Times New Roman"/>
          <w:color w:val="4A4A4A"/>
          <w:sz w:val="21"/>
          <w:szCs w:val="21"/>
          <w:lang w:eastAsia="en-GB"/>
        </w:rPr>
        <w:t>.</w:t>
      </w:r>
    </w:p>
    <w:p w14:paraId="1651E6C9" w14:textId="07BB54C8" w:rsidR="00001818" w:rsidRPr="00DE345C" w:rsidRDefault="0000181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Coverage for road, rail, inland waterways and pipelines is for all U.N. member States</w:t>
      </w:r>
      <w:r w:rsidR="008A31A8">
        <w:rPr>
          <w:rFonts w:eastAsia="Times New Roman" w:cs="Times New Roman"/>
          <w:color w:val="4A4A4A"/>
          <w:sz w:val="21"/>
          <w:szCs w:val="21"/>
          <w:lang w:eastAsia="en-GB"/>
        </w:rPr>
        <w:t>, but these are sourced from official statistics only for UNECE member States and ITF member States</w:t>
      </w:r>
      <w:r w:rsidR="00927249">
        <w:rPr>
          <w:rFonts w:eastAsia="Times New Roman" w:cs="Times New Roman"/>
          <w:color w:val="4A4A4A"/>
          <w:sz w:val="21"/>
          <w:szCs w:val="21"/>
          <w:lang w:eastAsia="en-GB"/>
        </w:rPr>
        <w:t xml:space="preserve"> (and only when available)</w:t>
      </w:r>
      <w:r w:rsidR="008A31A8">
        <w:rPr>
          <w:rFonts w:eastAsia="Times New Roman" w:cs="Times New Roman"/>
          <w:color w:val="4A4A4A"/>
          <w:sz w:val="21"/>
          <w:szCs w:val="21"/>
          <w:lang w:eastAsia="en-GB"/>
        </w:rPr>
        <w:t>.</w:t>
      </w:r>
      <w:r w:rsidR="00535B33">
        <w:rPr>
          <w:rFonts w:eastAsia="Times New Roman" w:cs="Times New Roman"/>
          <w:color w:val="4A4A4A"/>
          <w:sz w:val="21"/>
          <w:szCs w:val="21"/>
          <w:lang w:eastAsia="en-GB"/>
        </w:rPr>
        <w:t xml:space="preserve"> </w:t>
      </w:r>
    </w:p>
    <w:p w14:paraId="7B8057C4"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7B8057C5" w14:textId="77777777" w:rsidR="00B30896" w:rsidRPr="00DE345C" w:rsidRDefault="00B30896" w:rsidP="00DE345C">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E345C">
        <w:rPr>
          <w:rFonts w:eastAsia="Times New Roman" w:cs="Times New Roman"/>
          <w:color w:val="1C75BC"/>
          <w:sz w:val="36"/>
          <w:szCs w:val="36"/>
          <w:lang w:eastAsia="en-GB"/>
        </w:rPr>
        <w:t>Methodology</w:t>
      </w:r>
    </w:p>
    <w:p w14:paraId="7B8057C6" w14:textId="77777777" w:rsidR="00B30896" w:rsidRPr="00DE345C" w:rsidRDefault="00B30896" w:rsidP="00DE345C">
      <w:pPr>
        <w:keepNext/>
        <w:keepLines/>
        <w:shd w:val="clear" w:color="auto" w:fill="FFFFFF"/>
        <w:spacing w:after="0"/>
        <w:contextualSpacing/>
        <w:rPr>
          <w:rFonts w:eastAsia="Times New Roman" w:cs="Times New Roman"/>
          <w:b/>
          <w:bCs/>
          <w:color w:val="4A4A4A"/>
          <w:sz w:val="21"/>
          <w:szCs w:val="21"/>
          <w:lang w:eastAsia="en-GB"/>
        </w:rPr>
      </w:pPr>
    </w:p>
    <w:p w14:paraId="7B8057C7" w14:textId="77777777" w:rsidR="00B30896" w:rsidRPr="00DE345C" w:rsidRDefault="00B30896" w:rsidP="00DE345C">
      <w:pPr>
        <w:keepNext/>
        <w:keepLines/>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b/>
          <w:bCs/>
          <w:color w:val="4A4A4A"/>
          <w:sz w:val="21"/>
          <w:szCs w:val="21"/>
          <w:lang w:eastAsia="en-GB"/>
        </w:rPr>
        <w:t>Computation Method:</w:t>
      </w:r>
    </w:p>
    <w:p w14:paraId="7B8057C8" w14:textId="77777777" w:rsidR="00B30896" w:rsidRPr="00DE345C" w:rsidRDefault="00B30896" w:rsidP="00DE345C">
      <w:pPr>
        <w:keepNext/>
        <w:keepLines/>
        <w:shd w:val="clear" w:color="auto" w:fill="FFFFFF"/>
        <w:spacing w:after="0"/>
        <w:contextualSpacing/>
        <w:rPr>
          <w:rFonts w:eastAsia="Times New Roman" w:cs="Times New Roman"/>
          <w:color w:val="4A4A4A"/>
          <w:sz w:val="21"/>
          <w:szCs w:val="21"/>
          <w:lang w:eastAsia="en-GB"/>
        </w:rPr>
      </w:pPr>
    </w:p>
    <w:p w14:paraId="138436AC" w14:textId="31D90850" w:rsidR="00535B33" w:rsidRPr="007C2498" w:rsidRDefault="00535B33" w:rsidP="00DE345C">
      <w:pPr>
        <w:keepNext/>
        <w:keepLines/>
        <w:shd w:val="clear" w:color="auto" w:fill="FFFFFF"/>
        <w:spacing w:after="0"/>
        <w:contextualSpacing/>
        <w:rPr>
          <w:rStyle w:val="SubtleEmphasis"/>
        </w:rPr>
      </w:pPr>
      <w:r w:rsidRPr="007C2498">
        <w:rPr>
          <w:rStyle w:val="SubtleEmphasis"/>
        </w:rPr>
        <w:t>Aviation</w:t>
      </w:r>
    </w:p>
    <w:p w14:paraId="7B8057C9" w14:textId="4CE31E7A" w:rsidR="00B30896" w:rsidRDefault="00B30896" w:rsidP="00DE345C">
      <w:pPr>
        <w:keepNext/>
        <w:keepLines/>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 xml:space="preserve">The </w:t>
      </w:r>
      <w:r w:rsidR="00535B33">
        <w:rPr>
          <w:rFonts w:eastAsia="Times New Roman" w:cs="Times New Roman"/>
          <w:color w:val="4A4A4A"/>
          <w:sz w:val="21"/>
          <w:szCs w:val="21"/>
          <w:lang w:eastAsia="en-GB"/>
        </w:rPr>
        <w:t xml:space="preserve">aviation </w:t>
      </w:r>
      <w:r w:rsidRPr="00DE345C">
        <w:rPr>
          <w:rFonts w:eastAsia="Times New Roman" w:cs="Times New Roman"/>
          <w:color w:val="4A4A4A"/>
          <w:sz w:val="21"/>
          <w:szCs w:val="21"/>
          <w:lang w:eastAsia="en-GB"/>
        </w:rPr>
        <w:t>passenger and freight volumes</w:t>
      </w:r>
      <w:r w:rsidR="00F94E77">
        <w:rPr>
          <w:rFonts w:eastAsia="Times New Roman" w:cs="Times New Roman"/>
          <w:color w:val="4A4A4A"/>
          <w:sz w:val="21"/>
          <w:szCs w:val="21"/>
          <w:lang w:eastAsia="en-GB"/>
        </w:rPr>
        <w:t xml:space="preserve"> are</w:t>
      </w:r>
      <w:r w:rsidRPr="00DE345C">
        <w:rPr>
          <w:rFonts w:eastAsia="Times New Roman" w:cs="Times New Roman"/>
          <w:color w:val="4A4A4A"/>
          <w:sz w:val="21"/>
          <w:szCs w:val="21"/>
          <w:lang w:eastAsia="en-GB"/>
        </w:rPr>
        <w:t xml:space="preserve"> reported for the air carriers through ICAO Air Transport Reporting Forms and grouped by Member States of ICAO</w:t>
      </w:r>
      <w:r w:rsidR="007D1249">
        <w:rPr>
          <w:rFonts w:eastAsia="Times New Roman" w:cs="Times New Roman"/>
          <w:color w:val="4A4A4A"/>
          <w:sz w:val="21"/>
          <w:szCs w:val="21"/>
          <w:lang w:eastAsia="en-GB"/>
        </w:rPr>
        <w:t>.</w:t>
      </w:r>
    </w:p>
    <w:p w14:paraId="751E0591" w14:textId="1F396462" w:rsidR="00535B33" w:rsidRDefault="00535B33" w:rsidP="00DE345C">
      <w:pPr>
        <w:keepNext/>
        <w:keepLines/>
        <w:shd w:val="clear" w:color="auto" w:fill="FFFFFF"/>
        <w:spacing w:after="0"/>
        <w:contextualSpacing/>
        <w:rPr>
          <w:rStyle w:val="SubtleEmphasis"/>
        </w:rPr>
      </w:pPr>
      <w:r w:rsidRPr="007C2498">
        <w:rPr>
          <w:rStyle w:val="SubtleEmphasis"/>
        </w:rPr>
        <w:t>Road/Rail/Inland waterways/Pipelines</w:t>
      </w:r>
    </w:p>
    <w:p w14:paraId="77CCB9EC" w14:textId="7398CBDA" w:rsidR="007C2498" w:rsidRPr="007C2498" w:rsidRDefault="007C2498" w:rsidP="007C2498">
      <w:pPr>
        <w:rPr>
          <w:rStyle w:val="SubtleEmphasis"/>
          <w:i w:val="0"/>
          <w:iCs w:val="0"/>
        </w:rPr>
      </w:pPr>
      <w:r>
        <w:rPr>
          <w:rStyle w:val="SubtleEmphasis"/>
          <w:i w:val="0"/>
          <w:iCs w:val="0"/>
        </w:rPr>
        <w:t>Data for each inland mode are reported to UNECE/ITF/Eurostat by member States, through an annual data collection using the transport statistics web common questionnaire.</w:t>
      </w:r>
    </w:p>
    <w:p w14:paraId="7B8057CA" w14:textId="77777777" w:rsidR="00B30896" w:rsidRPr="00DE345C" w:rsidRDefault="00B30896" w:rsidP="00DE345C">
      <w:pPr>
        <w:keepNext/>
        <w:keepLines/>
        <w:shd w:val="clear" w:color="auto" w:fill="FFFFFF"/>
        <w:spacing w:after="0"/>
        <w:contextualSpacing/>
        <w:rPr>
          <w:rFonts w:eastAsia="Times New Roman" w:cs="Times New Roman"/>
          <w:color w:val="4A4A4A"/>
          <w:sz w:val="21"/>
          <w:szCs w:val="21"/>
          <w:lang w:eastAsia="en-GB"/>
        </w:rPr>
      </w:pPr>
    </w:p>
    <w:p w14:paraId="7B8057CB" w14:textId="77777777" w:rsidR="00B30896" w:rsidRPr="00DE345C" w:rsidRDefault="00B30896" w:rsidP="00DE345C">
      <w:pPr>
        <w:keepNext/>
        <w:keepLines/>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b/>
          <w:bCs/>
          <w:color w:val="4A4A4A"/>
          <w:sz w:val="21"/>
          <w:szCs w:val="21"/>
          <w:lang w:eastAsia="en-GB"/>
        </w:rPr>
        <w:t>Disaggregation:</w:t>
      </w:r>
    </w:p>
    <w:p w14:paraId="7B8057CC" w14:textId="72AE13CE" w:rsidR="00B30896" w:rsidRDefault="00B30896" w:rsidP="00DE345C">
      <w:pPr>
        <w:keepNext/>
        <w:keepLines/>
        <w:shd w:val="clear" w:color="auto" w:fill="FFFFFF"/>
        <w:spacing w:after="0"/>
        <w:contextualSpacing/>
        <w:rPr>
          <w:rFonts w:eastAsia="Times New Roman" w:cs="Times New Roman"/>
          <w:color w:val="4A4A4A"/>
          <w:sz w:val="21"/>
          <w:szCs w:val="21"/>
          <w:lang w:eastAsia="en-GB"/>
        </w:rPr>
      </w:pPr>
    </w:p>
    <w:p w14:paraId="389881B5" w14:textId="77777777" w:rsidR="00535B33" w:rsidRPr="00654C13" w:rsidRDefault="00535B33" w:rsidP="00535B33">
      <w:pPr>
        <w:keepNext/>
        <w:keepLines/>
        <w:shd w:val="clear" w:color="auto" w:fill="FFFFFF"/>
        <w:spacing w:after="0"/>
        <w:contextualSpacing/>
        <w:rPr>
          <w:rStyle w:val="SubtleEmphasis"/>
        </w:rPr>
      </w:pPr>
      <w:r w:rsidRPr="00654C13">
        <w:rPr>
          <w:rStyle w:val="SubtleEmphasis"/>
        </w:rPr>
        <w:t>Aviation</w:t>
      </w:r>
    </w:p>
    <w:p w14:paraId="7B8057CD" w14:textId="2E31B00A" w:rsidR="00B30896" w:rsidRDefault="00B30896" w:rsidP="00DE345C">
      <w:pPr>
        <w:keepNext/>
        <w:keepLines/>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The indicator can be dis-aggregated by -Country,</w:t>
      </w:r>
      <w:r w:rsidR="00DE345C">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Country pair,</w:t>
      </w:r>
      <w:r w:rsidR="00DE345C">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City Pair,</w:t>
      </w:r>
      <w:r w:rsidR="00DE345C">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Region,</w:t>
      </w:r>
      <w:r w:rsidR="00DE345C">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Segment (International and domestic)</w:t>
      </w:r>
    </w:p>
    <w:p w14:paraId="119B3F5A" w14:textId="77777777" w:rsidR="00535B33" w:rsidRPr="00654C13" w:rsidRDefault="00535B33" w:rsidP="00535B33">
      <w:pPr>
        <w:keepNext/>
        <w:keepLines/>
        <w:shd w:val="clear" w:color="auto" w:fill="FFFFFF"/>
        <w:spacing w:after="0"/>
        <w:contextualSpacing/>
        <w:rPr>
          <w:rStyle w:val="SubtleEmphasis"/>
        </w:rPr>
      </w:pPr>
      <w:r w:rsidRPr="00654C13">
        <w:rPr>
          <w:rStyle w:val="SubtleEmphasis"/>
        </w:rPr>
        <w:t>Road/Rail/Inland waterways/Pipelines</w:t>
      </w:r>
    </w:p>
    <w:p w14:paraId="433B2E6C" w14:textId="5E00BFB7" w:rsidR="00535B33" w:rsidRDefault="00535B33" w:rsidP="00DE345C">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indicator can be disaggregated by country and mode of transport.</w:t>
      </w:r>
    </w:p>
    <w:p w14:paraId="7B8057CE" w14:textId="77777777" w:rsidR="007D1249" w:rsidRDefault="007D1249" w:rsidP="00DE345C">
      <w:pPr>
        <w:keepNext/>
        <w:keepLines/>
        <w:shd w:val="clear" w:color="auto" w:fill="FFFFFF"/>
        <w:spacing w:after="0"/>
        <w:contextualSpacing/>
        <w:rPr>
          <w:rFonts w:eastAsia="Times New Roman" w:cs="Times New Roman"/>
          <w:color w:val="4A4A4A"/>
          <w:sz w:val="21"/>
          <w:szCs w:val="21"/>
          <w:lang w:eastAsia="en-GB"/>
        </w:rPr>
      </w:pPr>
    </w:p>
    <w:p w14:paraId="7B8057CF" w14:textId="77777777" w:rsidR="007D1249" w:rsidRPr="00573631" w:rsidRDefault="007D1249" w:rsidP="007D124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7B8057D0" w14:textId="77777777" w:rsidR="007D1249" w:rsidRPr="00573631" w:rsidRDefault="007D1249" w:rsidP="007D1249">
      <w:pPr>
        <w:shd w:val="clear" w:color="auto" w:fill="FFFFFF"/>
        <w:spacing w:after="0"/>
        <w:rPr>
          <w:rFonts w:eastAsia="Times New Roman" w:cs="Times New Roman"/>
          <w:color w:val="4A4A4A"/>
          <w:sz w:val="21"/>
          <w:szCs w:val="21"/>
          <w:lang w:eastAsia="en-GB"/>
        </w:rPr>
      </w:pPr>
    </w:p>
    <w:p w14:paraId="7B8057D1" w14:textId="77777777" w:rsidR="007D1249" w:rsidRPr="00573631" w:rsidRDefault="007D1249" w:rsidP="007D1249">
      <w:pPr>
        <w:numPr>
          <w:ilvl w:val="0"/>
          <w:numId w:val="2"/>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7B8057D2" w14:textId="77777777" w:rsidR="007D1249" w:rsidRDefault="007D1249" w:rsidP="00DE345C">
      <w:pPr>
        <w:keepNext/>
        <w:keepLines/>
        <w:shd w:val="clear" w:color="auto" w:fill="FFFFFF"/>
        <w:spacing w:after="0"/>
        <w:contextualSpacing/>
        <w:rPr>
          <w:rFonts w:eastAsia="Times New Roman" w:cs="Times New Roman"/>
          <w:color w:val="4A4A4A"/>
          <w:sz w:val="21"/>
          <w:szCs w:val="21"/>
          <w:lang w:eastAsia="en-GB"/>
        </w:rPr>
      </w:pPr>
    </w:p>
    <w:p w14:paraId="1C8F91BD" w14:textId="664B38A5" w:rsidR="00CD15B3" w:rsidRDefault="00CD15B3" w:rsidP="00DE345C">
      <w:pPr>
        <w:keepNext/>
        <w:keepLines/>
        <w:shd w:val="clear" w:color="auto" w:fill="FFFFFF"/>
        <w:spacing w:after="0"/>
        <w:contextualSpacing/>
        <w:rPr>
          <w:rFonts w:eastAsia="Times New Roman" w:cs="Times New Roman"/>
          <w:color w:val="4A4A4A"/>
          <w:sz w:val="21"/>
          <w:szCs w:val="21"/>
          <w:u w:val="single"/>
          <w:lang w:eastAsia="en-GB"/>
        </w:rPr>
      </w:pPr>
      <w:r>
        <w:rPr>
          <w:rFonts w:eastAsia="Times New Roman" w:cs="Times New Roman"/>
          <w:color w:val="4A4A4A"/>
          <w:sz w:val="21"/>
          <w:szCs w:val="21"/>
          <w:u w:val="single"/>
          <w:lang w:eastAsia="en-GB"/>
        </w:rPr>
        <w:t>Aviation data are broadly complete.</w:t>
      </w:r>
    </w:p>
    <w:p w14:paraId="6EC8F31F" w14:textId="77777777" w:rsidR="00CD15B3" w:rsidRDefault="00CD15B3" w:rsidP="00DE345C">
      <w:pPr>
        <w:keepNext/>
        <w:keepLines/>
        <w:shd w:val="clear" w:color="auto" w:fill="FFFFFF"/>
        <w:spacing w:after="0"/>
        <w:contextualSpacing/>
        <w:rPr>
          <w:rFonts w:eastAsia="Times New Roman" w:cs="Times New Roman"/>
          <w:color w:val="4A4A4A"/>
          <w:sz w:val="21"/>
          <w:szCs w:val="21"/>
          <w:u w:val="single"/>
          <w:lang w:eastAsia="en-GB"/>
        </w:rPr>
      </w:pPr>
    </w:p>
    <w:p w14:paraId="7B8057D3" w14:textId="40151A98" w:rsidR="007D1249" w:rsidRPr="009A0612" w:rsidRDefault="009A0612" w:rsidP="00DE345C">
      <w:pPr>
        <w:keepNext/>
        <w:keepLines/>
        <w:shd w:val="clear" w:color="auto" w:fill="FFFFFF"/>
        <w:spacing w:after="0"/>
        <w:contextualSpacing/>
        <w:rPr>
          <w:rFonts w:eastAsia="Times New Roman" w:cs="Times New Roman"/>
          <w:color w:val="4A4A4A"/>
          <w:sz w:val="21"/>
          <w:szCs w:val="21"/>
          <w:lang w:eastAsia="en-GB"/>
        </w:rPr>
      </w:pPr>
      <w:r w:rsidRPr="009A0612">
        <w:rPr>
          <w:rFonts w:eastAsia="Times New Roman" w:cs="Times New Roman"/>
          <w:color w:val="4A4A4A"/>
          <w:sz w:val="21"/>
          <w:szCs w:val="21"/>
          <w:u w:val="single"/>
          <w:lang w:eastAsia="en-GB"/>
        </w:rPr>
        <w:t xml:space="preserve">For </w:t>
      </w:r>
      <w:r w:rsidR="00CD15B3">
        <w:rPr>
          <w:rFonts w:eastAsia="Times New Roman" w:cs="Times New Roman"/>
          <w:color w:val="4A4A4A"/>
          <w:sz w:val="21"/>
          <w:szCs w:val="21"/>
          <w:u w:val="single"/>
          <w:lang w:eastAsia="en-GB"/>
        </w:rPr>
        <w:t>inland</w:t>
      </w:r>
      <w:r w:rsidRPr="009A0612">
        <w:rPr>
          <w:rFonts w:eastAsia="Times New Roman" w:cs="Times New Roman"/>
          <w:color w:val="4A4A4A"/>
          <w:sz w:val="21"/>
          <w:szCs w:val="21"/>
          <w:u w:val="single"/>
          <w:lang w:eastAsia="en-GB"/>
        </w:rPr>
        <w:t xml:space="preserve"> transport statistics</w:t>
      </w:r>
      <w:r w:rsidR="007D1249" w:rsidRPr="009A0612">
        <w:rPr>
          <w:rFonts w:eastAsia="Times New Roman" w:cs="Times New Roman"/>
          <w:color w:val="4A4A4A"/>
          <w:sz w:val="21"/>
          <w:szCs w:val="21"/>
          <w:u w:val="single"/>
          <w:lang w:eastAsia="en-GB"/>
        </w:rPr>
        <w:t>:</w:t>
      </w:r>
      <w:r w:rsidR="007D1249" w:rsidRPr="009A0612">
        <w:rPr>
          <w:rFonts w:eastAsia="Times New Roman" w:cs="Times New Roman"/>
          <w:color w:val="4A4A4A"/>
          <w:sz w:val="21"/>
          <w:szCs w:val="21"/>
          <w:lang w:eastAsia="en-GB"/>
        </w:rPr>
        <w:t xml:space="preserve"> In case of missing data for a country for which at least one data point is available since 2000, we calculate estimates based on the expected growth rate for the country. The growth rates are computed from other socio-economic variables, such as Gross Domestic Product (GDP), population or urbanization.</w:t>
      </w:r>
    </w:p>
    <w:p w14:paraId="7B8057D4" w14:textId="77777777" w:rsidR="007D1249" w:rsidRPr="009A0612" w:rsidRDefault="007D1249" w:rsidP="00DE345C">
      <w:pPr>
        <w:keepNext/>
        <w:keepLines/>
        <w:shd w:val="clear" w:color="auto" w:fill="FFFFFF"/>
        <w:spacing w:after="0"/>
        <w:contextualSpacing/>
        <w:rPr>
          <w:rFonts w:eastAsia="Times New Roman" w:cs="Times New Roman"/>
          <w:color w:val="4A4A4A"/>
          <w:sz w:val="21"/>
          <w:szCs w:val="21"/>
          <w:lang w:eastAsia="en-GB"/>
        </w:rPr>
      </w:pPr>
    </w:p>
    <w:p w14:paraId="7B8057D5" w14:textId="089EFB2C" w:rsidR="007D1249" w:rsidRPr="009A0612" w:rsidRDefault="007D1249" w:rsidP="007D1249">
      <w:pPr>
        <w:keepNext/>
        <w:keepLines/>
        <w:shd w:val="clear" w:color="auto" w:fill="FFFFFF"/>
        <w:spacing w:after="0"/>
        <w:contextualSpacing/>
        <w:rPr>
          <w:rFonts w:eastAsia="Times New Roman" w:cs="Times New Roman"/>
          <w:color w:val="4A4A4A"/>
          <w:sz w:val="21"/>
          <w:szCs w:val="21"/>
          <w:lang w:eastAsia="en-GB"/>
        </w:rPr>
      </w:pPr>
      <w:r w:rsidRPr="009A0612">
        <w:rPr>
          <w:rFonts w:eastAsia="Times New Roman" w:cs="Times New Roman"/>
          <w:color w:val="4A4A4A"/>
          <w:sz w:val="21"/>
          <w:szCs w:val="21"/>
          <w:lang w:eastAsia="en-GB"/>
        </w:rPr>
        <w:t>For non-ITF</w:t>
      </w:r>
      <w:r w:rsidR="00CD15B3">
        <w:rPr>
          <w:rFonts w:eastAsia="Times New Roman" w:cs="Times New Roman"/>
          <w:color w:val="4A4A4A"/>
          <w:sz w:val="21"/>
          <w:szCs w:val="21"/>
          <w:lang w:eastAsia="en-GB"/>
        </w:rPr>
        <w:t>/UNECE</w:t>
      </w:r>
      <w:r w:rsidRPr="009A0612">
        <w:rPr>
          <w:rFonts w:eastAsia="Times New Roman" w:cs="Times New Roman"/>
          <w:color w:val="4A4A4A"/>
          <w:sz w:val="21"/>
          <w:szCs w:val="21"/>
          <w:lang w:eastAsia="en-GB"/>
        </w:rPr>
        <w:t xml:space="preserve"> countr</w:t>
      </w:r>
      <w:r w:rsidR="00CD15B3">
        <w:rPr>
          <w:rFonts w:eastAsia="Times New Roman" w:cs="Times New Roman"/>
          <w:color w:val="4A4A4A"/>
          <w:sz w:val="21"/>
          <w:szCs w:val="21"/>
          <w:lang w:eastAsia="en-GB"/>
        </w:rPr>
        <w:t>ies</w:t>
      </w:r>
      <w:r w:rsidRPr="009A0612">
        <w:rPr>
          <w:rFonts w:eastAsia="Times New Roman" w:cs="Times New Roman"/>
          <w:color w:val="4A4A4A"/>
          <w:sz w:val="21"/>
          <w:szCs w:val="21"/>
          <w:lang w:eastAsia="en-GB"/>
        </w:rPr>
        <w:t>, data points are estimated using the ITF model, which uses several covariates such as GDP, population, transport network coverage… A description of the model can be found in the ITF Transport Outlook 2017.</w:t>
      </w:r>
    </w:p>
    <w:p w14:paraId="7B8057D6" w14:textId="77777777" w:rsidR="007D1249" w:rsidRPr="009A0612" w:rsidRDefault="007D1249" w:rsidP="007D1249">
      <w:pPr>
        <w:pStyle w:val="ListParagraph"/>
        <w:keepNext/>
        <w:keepLines/>
        <w:numPr>
          <w:ilvl w:val="0"/>
          <w:numId w:val="2"/>
        </w:numPr>
        <w:shd w:val="clear" w:color="auto" w:fill="FFFFFF"/>
        <w:spacing w:after="0"/>
        <w:rPr>
          <w:rFonts w:eastAsia="Times New Roman" w:cs="Times New Roman"/>
          <w:color w:val="4A4A4A"/>
          <w:sz w:val="21"/>
          <w:szCs w:val="21"/>
          <w:lang w:eastAsia="en-GB"/>
        </w:rPr>
      </w:pPr>
      <w:r w:rsidRPr="009A0612">
        <w:rPr>
          <w:rFonts w:eastAsia="Times New Roman" w:cs="Times New Roman"/>
          <w:color w:val="4A4A4A"/>
          <w:sz w:val="21"/>
          <w:szCs w:val="21"/>
          <w:lang w:eastAsia="en-GB"/>
        </w:rPr>
        <w:t xml:space="preserve">ITF (2017) ITF Transport Outlook 2017, OECD Publishing </w:t>
      </w:r>
    </w:p>
    <w:p w14:paraId="7B8057D7" w14:textId="77777777" w:rsidR="007D1249" w:rsidRPr="009A0612" w:rsidRDefault="007D1249" w:rsidP="007D1249">
      <w:pPr>
        <w:pStyle w:val="ListParagraph"/>
        <w:keepNext/>
        <w:keepLines/>
        <w:shd w:val="clear" w:color="auto" w:fill="FFFFFF"/>
        <w:spacing w:after="0"/>
        <w:rPr>
          <w:rFonts w:eastAsia="Times New Roman" w:cs="Times New Roman"/>
          <w:color w:val="4A4A4A"/>
          <w:sz w:val="21"/>
          <w:szCs w:val="21"/>
          <w:lang w:eastAsia="en-GB"/>
        </w:rPr>
      </w:pPr>
    </w:p>
    <w:p w14:paraId="7B8057D8" w14:textId="77777777" w:rsidR="007D1249" w:rsidRPr="009A0612" w:rsidRDefault="007D1249" w:rsidP="007D1249">
      <w:pPr>
        <w:keepNext/>
        <w:keepLines/>
        <w:shd w:val="clear" w:color="auto" w:fill="FFFFFF"/>
        <w:spacing w:after="0"/>
        <w:contextualSpacing/>
        <w:rPr>
          <w:rFonts w:eastAsia="Times New Roman" w:cs="Times New Roman"/>
          <w:color w:val="4A4A4A"/>
          <w:sz w:val="21"/>
          <w:szCs w:val="21"/>
          <w:lang w:eastAsia="en-GB"/>
        </w:rPr>
      </w:pPr>
      <w:r w:rsidRPr="009A0612">
        <w:rPr>
          <w:rFonts w:eastAsia="Times New Roman" w:cs="Times New Roman"/>
          <w:color w:val="4A4A4A"/>
          <w:sz w:val="21"/>
          <w:szCs w:val="21"/>
          <w:lang w:eastAsia="en-GB"/>
        </w:rPr>
        <w:t>This model also uses several other data sources to make the calibration more robust in regions where ITF data does not have a good coverage.</w:t>
      </w:r>
    </w:p>
    <w:p w14:paraId="7B8057D9" w14:textId="77777777" w:rsidR="007D1249" w:rsidRPr="009A0612" w:rsidRDefault="007D1249" w:rsidP="007D1249">
      <w:pPr>
        <w:pStyle w:val="ListParagraph"/>
        <w:keepNext/>
        <w:keepLines/>
        <w:numPr>
          <w:ilvl w:val="0"/>
          <w:numId w:val="2"/>
        </w:numPr>
        <w:shd w:val="clear" w:color="auto" w:fill="FFFFFF"/>
        <w:spacing w:after="0"/>
        <w:rPr>
          <w:rFonts w:eastAsia="Times New Roman" w:cs="Times New Roman"/>
          <w:color w:val="4A4A4A"/>
          <w:sz w:val="21"/>
          <w:szCs w:val="21"/>
          <w:lang w:eastAsia="en-GB"/>
        </w:rPr>
      </w:pPr>
      <w:r w:rsidRPr="009A0612">
        <w:rPr>
          <w:rFonts w:eastAsia="Times New Roman" w:cs="Times New Roman"/>
          <w:color w:val="4A4A4A"/>
          <w:sz w:val="21"/>
          <w:szCs w:val="21"/>
          <w:lang w:eastAsia="en-GB"/>
        </w:rPr>
        <w:t>International Union of Railways (2015) Railway Statistics – 2015 synopsis, UIC</w:t>
      </w:r>
    </w:p>
    <w:p w14:paraId="7B8057DA" w14:textId="77777777" w:rsidR="007D1249" w:rsidRPr="009A0612" w:rsidRDefault="007D1249" w:rsidP="007D1249">
      <w:pPr>
        <w:pStyle w:val="ListParagraph"/>
        <w:keepNext/>
        <w:keepLines/>
        <w:numPr>
          <w:ilvl w:val="0"/>
          <w:numId w:val="2"/>
        </w:numPr>
        <w:shd w:val="clear" w:color="auto" w:fill="FFFFFF"/>
        <w:spacing w:after="0"/>
        <w:rPr>
          <w:rFonts w:eastAsia="Times New Roman" w:cs="Times New Roman"/>
          <w:color w:val="4A4A4A"/>
          <w:sz w:val="21"/>
          <w:szCs w:val="21"/>
          <w:lang w:eastAsia="en-GB"/>
        </w:rPr>
      </w:pPr>
      <w:r w:rsidRPr="009A0612">
        <w:rPr>
          <w:rFonts w:eastAsia="Times New Roman" w:cs="Times New Roman"/>
          <w:color w:val="4A4A4A"/>
          <w:sz w:val="21"/>
          <w:szCs w:val="21"/>
          <w:lang w:eastAsia="en-GB"/>
        </w:rPr>
        <w:t>International Road Federation (2011) ITF World Road Statistics, IRF</w:t>
      </w:r>
    </w:p>
    <w:p w14:paraId="7B8057DB" w14:textId="77777777" w:rsidR="007D1249" w:rsidRPr="009A0612" w:rsidRDefault="007D1249" w:rsidP="007D1249">
      <w:pPr>
        <w:pStyle w:val="ListParagraph"/>
        <w:keepNext/>
        <w:keepLines/>
        <w:numPr>
          <w:ilvl w:val="0"/>
          <w:numId w:val="2"/>
        </w:numPr>
        <w:shd w:val="clear" w:color="auto" w:fill="FFFFFF"/>
        <w:spacing w:after="0"/>
        <w:rPr>
          <w:rFonts w:eastAsia="Times New Roman" w:cs="Times New Roman"/>
          <w:color w:val="4A4A4A"/>
          <w:sz w:val="21"/>
          <w:szCs w:val="21"/>
          <w:lang w:eastAsia="en-GB"/>
        </w:rPr>
      </w:pPr>
      <w:r w:rsidRPr="009A0612">
        <w:rPr>
          <w:rFonts w:eastAsia="Times New Roman" w:cs="Times New Roman"/>
          <w:color w:val="4A4A4A"/>
          <w:sz w:val="21"/>
          <w:szCs w:val="21"/>
          <w:lang w:val="es-ES" w:eastAsia="en-GB"/>
        </w:rPr>
        <w:t xml:space="preserve">De </w:t>
      </w:r>
      <w:proofErr w:type="spellStart"/>
      <w:r w:rsidRPr="009A0612">
        <w:rPr>
          <w:rFonts w:eastAsia="Times New Roman" w:cs="Times New Roman"/>
          <w:color w:val="4A4A4A"/>
          <w:sz w:val="21"/>
          <w:szCs w:val="21"/>
          <w:lang w:val="es-ES" w:eastAsia="en-GB"/>
        </w:rPr>
        <w:t>Bod</w:t>
      </w:r>
      <w:proofErr w:type="spellEnd"/>
      <w:r w:rsidRPr="009A0612">
        <w:rPr>
          <w:rFonts w:eastAsia="Times New Roman" w:cs="Times New Roman"/>
          <w:color w:val="4A4A4A"/>
          <w:sz w:val="21"/>
          <w:szCs w:val="21"/>
          <w:lang w:val="es-ES" w:eastAsia="en-GB"/>
        </w:rPr>
        <w:t xml:space="preserve">, A., &amp; </w:t>
      </w:r>
      <w:proofErr w:type="spellStart"/>
      <w:r w:rsidRPr="009A0612">
        <w:rPr>
          <w:rFonts w:eastAsia="Times New Roman" w:cs="Times New Roman"/>
          <w:color w:val="4A4A4A"/>
          <w:sz w:val="21"/>
          <w:szCs w:val="21"/>
          <w:lang w:val="es-ES" w:eastAsia="en-GB"/>
        </w:rPr>
        <w:t>Havenga</w:t>
      </w:r>
      <w:proofErr w:type="spellEnd"/>
      <w:r w:rsidRPr="009A0612">
        <w:rPr>
          <w:rFonts w:eastAsia="Times New Roman" w:cs="Times New Roman"/>
          <w:color w:val="4A4A4A"/>
          <w:sz w:val="21"/>
          <w:szCs w:val="21"/>
          <w:lang w:val="es-ES" w:eastAsia="en-GB"/>
        </w:rPr>
        <w:t xml:space="preserve">, J. (2010). </w:t>
      </w:r>
      <w:r w:rsidRPr="009A0612">
        <w:rPr>
          <w:rFonts w:eastAsia="Times New Roman" w:cs="Times New Roman"/>
          <w:color w:val="4A4A4A"/>
          <w:sz w:val="21"/>
          <w:szCs w:val="21"/>
          <w:lang w:eastAsia="en-GB"/>
        </w:rPr>
        <w:t>Sub-Saharan Africa’s rail freight transport system: Potential impact of densification on cost. Journal of Transport and Supply Chain Management, Vol. 4, pp. 89-101</w:t>
      </w:r>
    </w:p>
    <w:p w14:paraId="7B8057DC" w14:textId="77777777" w:rsidR="00B30896" w:rsidRDefault="00B30896" w:rsidP="00DE345C">
      <w:pPr>
        <w:shd w:val="clear" w:color="auto" w:fill="FFFFFF"/>
        <w:spacing w:after="0"/>
        <w:contextualSpacing/>
        <w:rPr>
          <w:rFonts w:eastAsia="Times New Roman" w:cs="Times New Roman"/>
          <w:color w:val="4A4A4A"/>
          <w:sz w:val="21"/>
          <w:szCs w:val="21"/>
          <w:lang w:eastAsia="en-GB"/>
        </w:rPr>
      </w:pPr>
    </w:p>
    <w:p w14:paraId="7B8057DD" w14:textId="77777777" w:rsidR="0027100A" w:rsidRDefault="0027100A" w:rsidP="0027100A">
      <w:pPr>
        <w:pStyle w:val="MSubHeader"/>
      </w:pPr>
      <w:r>
        <w:t>Methods and guidance available to countries for the compilation of the data at the national level:</w:t>
      </w:r>
    </w:p>
    <w:p w14:paraId="7B8057DE" w14:textId="28BC1599" w:rsidR="0027100A" w:rsidRDefault="0027100A" w:rsidP="0027100A">
      <w:pPr>
        <w:pStyle w:val="MText"/>
      </w:pPr>
    </w:p>
    <w:p w14:paraId="58022E25" w14:textId="77777777" w:rsidR="00C47341" w:rsidRPr="00654C13" w:rsidRDefault="00C47341" w:rsidP="00C47341">
      <w:pPr>
        <w:keepNext/>
        <w:keepLines/>
        <w:shd w:val="clear" w:color="auto" w:fill="FFFFFF"/>
        <w:spacing w:after="0"/>
        <w:contextualSpacing/>
        <w:rPr>
          <w:rStyle w:val="SubtleEmphasis"/>
        </w:rPr>
      </w:pPr>
      <w:r w:rsidRPr="00654C13">
        <w:rPr>
          <w:rStyle w:val="SubtleEmphasis"/>
        </w:rPr>
        <w:t>Aviation</w:t>
      </w:r>
    </w:p>
    <w:p w14:paraId="5201E2ED" w14:textId="77777777" w:rsidR="00C47341" w:rsidRDefault="00C47341" w:rsidP="0027100A">
      <w:pPr>
        <w:pStyle w:val="MText"/>
      </w:pPr>
    </w:p>
    <w:p w14:paraId="0784CE10" w14:textId="77777777" w:rsidR="00C47341" w:rsidRPr="00654C13" w:rsidRDefault="00C47341" w:rsidP="00C47341">
      <w:pPr>
        <w:keepNext/>
        <w:keepLines/>
        <w:shd w:val="clear" w:color="auto" w:fill="FFFFFF"/>
        <w:spacing w:after="0"/>
        <w:contextualSpacing/>
        <w:rPr>
          <w:rStyle w:val="SubtleEmphasis"/>
        </w:rPr>
      </w:pPr>
      <w:r w:rsidRPr="00654C13">
        <w:rPr>
          <w:rStyle w:val="SubtleEmphasis"/>
        </w:rPr>
        <w:t>Road/Rail/Inland waterways/Pipelines</w:t>
      </w:r>
    </w:p>
    <w:p w14:paraId="7B8057DF" w14:textId="56167E48" w:rsidR="0027100A" w:rsidRDefault="0027100A" w:rsidP="0027100A">
      <w:pPr>
        <w:pStyle w:val="MText"/>
      </w:pPr>
      <w:r w:rsidRPr="00D376F0">
        <w:t>Metadata</w:t>
      </w:r>
      <w:r w:rsidR="0087230C">
        <w:t xml:space="preserve"> (explanations of coverage, breaks in series etc.)</w:t>
      </w:r>
      <w:r w:rsidRPr="00D376F0">
        <w:t xml:space="preserve"> for </w:t>
      </w:r>
      <w:r w:rsidR="00C47341">
        <w:t xml:space="preserve">the </w:t>
      </w:r>
      <w:r w:rsidRPr="00D376F0">
        <w:t>ITF</w:t>
      </w:r>
      <w:r w:rsidR="00C47341">
        <w:t xml:space="preserve"> and UNECE inland transport</w:t>
      </w:r>
      <w:r w:rsidRPr="00D376F0">
        <w:t xml:space="preserve"> data </w:t>
      </w:r>
      <w:r w:rsidR="00B61EB5">
        <w:t xml:space="preserve">are available </w:t>
      </w:r>
      <w:r w:rsidR="0087230C">
        <w:t>through their respective online databases. The aforementioned Glossary for Transport Statistics provides definitions for passenger-km and tonne-km, but also for related terms such as what constitutes a passenger, the definitions and exclusions within each transport mode etc.</w:t>
      </w:r>
    </w:p>
    <w:p w14:paraId="7B8057E2" w14:textId="77777777" w:rsidR="0027100A" w:rsidRDefault="0027100A" w:rsidP="0027100A">
      <w:pPr>
        <w:pStyle w:val="MText"/>
      </w:pPr>
    </w:p>
    <w:p w14:paraId="7B8057E4" w14:textId="77777777" w:rsidR="0027100A" w:rsidRDefault="0027100A" w:rsidP="0027100A">
      <w:pPr>
        <w:pStyle w:val="MText"/>
      </w:pPr>
    </w:p>
    <w:p w14:paraId="7B8057EC" w14:textId="77777777" w:rsidR="0027100A" w:rsidRDefault="0027100A" w:rsidP="0027100A">
      <w:pPr>
        <w:pStyle w:val="MText"/>
      </w:pPr>
    </w:p>
    <w:p w14:paraId="7B8057ED" w14:textId="77777777" w:rsidR="0027100A" w:rsidRDefault="0027100A" w:rsidP="0027100A">
      <w:pPr>
        <w:pStyle w:val="MSubHeader"/>
      </w:pPr>
      <w:r w:rsidRPr="00507E42">
        <w:t>Quality assurance</w:t>
      </w:r>
    </w:p>
    <w:p w14:paraId="7B8057EE" w14:textId="77777777" w:rsidR="0027100A" w:rsidRDefault="0027100A" w:rsidP="0027100A">
      <w:pPr>
        <w:pStyle w:val="MSubHeader"/>
      </w:pPr>
    </w:p>
    <w:p w14:paraId="6D0902A9" w14:textId="77777777" w:rsidR="0087230C" w:rsidRPr="00654C13" w:rsidRDefault="0087230C" w:rsidP="0087230C">
      <w:pPr>
        <w:keepNext/>
        <w:keepLines/>
        <w:shd w:val="clear" w:color="auto" w:fill="FFFFFF"/>
        <w:spacing w:after="0"/>
        <w:contextualSpacing/>
        <w:rPr>
          <w:rStyle w:val="SubtleEmphasis"/>
        </w:rPr>
      </w:pPr>
      <w:r w:rsidRPr="00654C13">
        <w:rPr>
          <w:rStyle w:val="SubtleEmphasis"/>
        </w:rPr>
        <w:lastRenderedPageBreak/>
        <w:t>Road/Rail/Inland waterways/Pipelines</w:t>
      </w:r>
    </w:p>
    <w:p w14:paraId="59B0C1D6" w14:textId="77777777" w:rsidR="0087230C" w:rsidRPr="00053028" w:rsidRDefault="0087230C" w:rsidP="0027100A">
      <w:pPr>
        <w:pStyle w:val="MSubHeader"/>
        <w:rPr>
          <w:b w:val="0"/>
          <w:bCs w:val="0"/>
        </w:rPr>
      </w:pPr>
    </w:p>
    <w:p w14:paraId="7B8057F0" w14:textId="47D15A10" w:rsidR="0027100A" w:rsidRDefault="008A31A8" w:rsidP="00DE345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ITF and UNECE conduct annual checks </w:t>
      </w:r>
      <w:r w:rsidR="009C11DC">
        <w:rPr>
          <w:rFonts w:eastAsia="Times New Roman" w:cs="Times New Roman"/>
          <w:color w:val="4A4A4A"/>
          <w:sz w:val="21"/>
          <w:szCs w:val="21"/>
          <w:lang w:eastAsia="en-GB"/>
        </w:rPr>
        <w:t>of the</w:t>
      </w:r>
      <w:r w:rsidR="0087230C">
        <w:rPr>
          <w:rFonts w:eastAsia="Times New Roman" w:cs="Times New Roman"/>
          <w:color w:val="4A4A4A"/>
          <w:sz w:val="21"/>
          <w:szCs w:val="21"/>
          <w:lang w:eastAsia="en-GB"/>
        </w:rPr>
        <w:t>ir jointly collected data, comparing the data for internal consistency, against previous years, and on a per capita basis across countries, to determine if the data appear reasonable. Significant correspondence is undertaken with the countries over potential errors, and common issues and challenges are discussed at both the ITF annual statistics meeting and the UNECE’s annual Working Party on Transport Statistics.</w:t>
      </w:r>
    </w:p>
    <w:p w14:paraId="4578F8FF" w14:textId="4CF518AA" w:rsidR="00DF521B" w:rsidRDefault="00DF521B" w:rsidP="00DE345C">
      <w:pPr>
        <w:shd w:val="clear" w:color="auto" w:fill="FFFFFF"/>
        <w:spacing w:after="0"/>
        <w:contextualSpacing/>
        <w:rPr>
          <w:rFonts w:eastAsia="Times New Roman" w:cs="Times New Roman"/>
          <w:color w:val="4A4A4A"/>
          <w:sz w:val="21"/>
          <w:szCs w:val="21"/>
          <w:lang w:eastAsia="en-GB"/>
        </w:rPr>
      </w:pPr>
    </w:p>
    <w:p w14:paraId="71C01D47" w14:textId="301AB9AB" w:rsidR="00DF521B" w:rsidRDefault="00DF521B" w:rsidP="00AA2BE4">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 common problem for many countries is that passenger-km are only collected for public transport. Given that private passenger cars form the majority of passenger trips in </w:t>
      </w:r>
      <w:r w:rsidR="008E2BC7">
        <w:rPr>
          <w:rFonts w:eastAsia="Times New Roman" w:cs="Times New Roman"/>
          <w:color w:val="4A4A4A"/>
          <w:sz w:val="21"/>
          <w:szCs w:val="21"/>
          <w:lang w:eastAsia="en-GB"/>
        </w:rPr>
        <w:t>most</w:t>
      </w:r>
      <w:r>
        <w:rPr>
          <w:rFonts w:eastAsia="Times New Roman" w:cs="Times New Roman"/>
          <w:color w:val="4A4A4A"/>
          <w:sz w:val="21"/>
          <w:szCs w:val="21"/>
          <w:lang w:eastAsia="en-GB"/>
        </w:rPr>
        <w:t xml:space="preserve"> countries, this </w:t>
      </w:r>
      <w:r w:rsidR="003B0D57">
        <w:rPr>
          <w:rFonts w:eastAsia="Times New Roman" w:cs="Times New Roman"/>
          <w:color w:val="4A4A4A"/>
          <w:sz w:val="21"/>
          <w:szCs w:val="21"/>
          <w:lang w:eastAsia="en-GB"/>
        </w:rPr>
        <w:t xml:space="preserve">would </w:t>
      </w:r>
      <w:r>
        <w:rPr>
          <w:rFonts w:eastAsia="Times New Roman" w:cs="Times New Roman"/>
          <w:color w:val="4A4A4A"/>
          <w:sz w:val="21"/>
          <w:szCs w:val="21"/>
          <w:lang w:eastAsia="en-GB"/>
        </w:rPr>
        <w:t xml:space="preserve">clearly </w:t>
      </w:r>
      <w:r w:rsidR="003B0D57">
        <w:rPr>
          <w:rFonts w:eastAsia="Times New Roman" w:cs="Times New Roman"/>
          <w:color w:val="4A4A4A"/>
          <w:sz w:val="21"/>
          <w:szCs w:val="21"/>
          <w:lang w:eastAsia="en-GB"/>
        </w:rPr>
        <w:t xml:space="preserve">significantly </w:t>
      </w:r>
      <w:r>
        <w:rPr>
          <w:rFonts w:eastAsia="Times New Roman" w:cs="Times New Roman"/>
          <w:color w:val="4A4A4A"/>
          <w:sz w:val="21"/>
          <w:szCs w:val="21"/>
          <w:lang w:eastAsia="en-GB"/>
        </w:rPr>
        <w:t>underestimate</w:t>
      </w:r>
      <w:r w:rsidR="003B0D57">
        <w:rPr>
          <w:rFonts w:eastAsia="Times New Roman" w:cs="Times New Roman"/>
          <w:color w:val="4A4A4A"/>
          <w:sz w:val="21"/>
          <w:szCs w:val="21"/>
          <w:lang w:eastAsia="en-GB"/>
        </w:rPr>
        <w:t xml:space="preserve"> road passenger-km, which is why the breakdown where available between passenger cars, buses and motorcycles is given. </w:t>
      </w:r>
    </w:p>
    <w:p w14:paraId="0C519D5B" w14:textId="320E636F" w:rsidR="00AA2BE4" w:rsidRDefault="00AA2BE4" w:rsidP="00AA2BE4">
      <w:pPr>
        <w:shd w:val="clear" w:color="auto" w:fill="FFFFFF"/>
        <w:spacing w:after="0"/>
        <w:contextualSpacing/>
        <w:rPr>
          <w:rFonts w:eastAsia="Times New Roman" w:cs="Times New Roman"/>
          <w:color w:val="4A4A4A"/>
          <w:sz w:val="21"/>
          <w:szCs w:val="21"/>
          <w:lang w:eastAsia="en-GB"/>
        </w:rPr>
      </w:pPr>
    </w:p>
    <w:p w14:paraId="6D0955B7" w14:textId="77777777" w:rsidR="00AA2BE4" w:rsidRPr="00DE345C" w:rsidRDefault="00AA2BE4" w:rsidP="00AA2BE4">
      <w:pPr>
        <w:shd w:val="clear" w:color="auto" w:fill="FFFFFF"/>
        <w:spacing w:after="0"/>
        <w:contextualSpacing/>
        <w:rPr>
          <w:rFonts w:eastAsia="Times New Roman" w:cs="Times New Roman"/>
          <w:color w:val="4A4A4A"/>
          <w:sz w:val="21"/>
          <w:szCs w:val="21"/>
          <w:lang w:eastAsia="en-GB"/>
        </w:rPr>
      </w:pPr>
    </w:p>
    <w:p w14:paraId="7B8057F1" w14:textId="77777777" w:rsidR="00B30896" w:rsidRPr="00DE345C" w:rsidRDefault="00B30896" w:rsidP="00DE345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E345C">
        <w:rPr>
          <w:rFonts w:eastAsia="Times New Roman" w:cs="Times New Roman"/>
          <w:color w:val="1C75BC"/>
          <w:sz w:val="36"/>
          <w:szCs w:val="36"/>
          <w:lang w:eastAsia="en-GB"/>
        </w:rPr>
        <w:t>Data Sources</w:t>
      </w:r>
    </w:p>
    <w:p w14:paraId="7B8057F2" w14:textId="77777777" w:rsidR="00B30896" w:rsidRPr="00DE345C" w:rsidRDefault="00B30896" w:rsidP="00DE345C">
      <w:pPr>
        <w:shd w:val="clear" w:color="auto" w:fill="FFFFFF"/>
        <w:spacing w:after="0"/>
        <w:contextualSpacing/>
        <w:rPr>
          <w:rFonts w:eastAsia="Times New Roman" w:cs="Times New Roman"/>
          <w:b/>
          <w:bCs/>
          <w:color w:val="4A4A4A"/>
          <w:sz w:val="21"/>
          <w:szCs w:val="21"/>
          <w:lang w:eastAsia="en-GB"/>
        </w:rPr>
      </w:pPr>
    </w:p>
    <w:p w14:paraId="4A477DCE" w14:textId="7E740F8F" w:rsidR="00F94E77" w:rsidRPr="00053028" w:rsidRDefault="00F94E77" w:rsidP="00DE345C">
      <w:pPr>
        <w:shd w:val="clear" w:color="auto" w:fill="FFFFFF"/>
        <w:spacing w:after="0"/>
        <w:contextualSpacing/>
        <w:rPr>
          <w:rStyle w:val="SubtleEmphasis"/>
        </w:rPr>
      </w:pPr>
      <w:r w:rsidRPr="00053028">
        <w:rPr>
          <w:rStyle w:val="SubtleEmphasis"/>
        </w:rPr>
        <w:t>Aviation</w:t>
      </w:r>
    </w:p>
    <w:p w14:paraId="7B8057F3" w14:textId="2E108192" w:rsidR="00B30896"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ICAO Air Transport Reporting Forms approved by the Statistics Division of ICAO and its Member States has been used to define standards, methodologies and to collect aviation data since the 1950's. ICAO definitions and me</w:t>
      </w:r>
      <w:r w:rsidR="00DE345C">
        <w:rPr>
          <w:rFonts w:eastAsia="Times New Roman" w:cs="Times New Roman"/>
          <w:color w:val="4A4A4A"/>
          <w:sz w:val="21"/>
          <w:szCs w:val="21"/>
          <w:lang w:eastAsia="en-GB"/>
        </w:rPr>
        <w:t>t</w:t>
      </w:r>
      <w:r w:rsidRPr="00DE345C">
        <w:rPr>
          <w:rFonts w:eastAsia="Times New Roman" w:cs="Times New Roman"/>
          <w:color w:val="4A4A4A"/>
          <w:sz w:val="21"/>
          <w:szCs w:val="21"/>
          <w:lang w:eastAsia="en-GB"/>
        </w:rPr>
        <w:t>adata is also used by the Aviation Industry as the basis of collecting data and conducting analysis.</w:t>
      </w:r>
    </w:p>
    <w:p w14:paraId="7B8057F4" w14:textId="77777777" w:rsidR="007D1249" w:rsidRDefault="007D1249" w:rsidP="00DE345C">
      <w:pPr>
        <w:shd w:val="clear" w:color="auto" w:fill="FFFFFF"/>
        <w:spacing w:after="0"/>
        <w:contextualSpacing/>
        <w:rPr>
          <w:rFonts w:eastAsia="Times New Roman" w:cs="Times New Roman"/>
          <w:color w:val="4A4A4A"/>
          <w:sz w:val="21"/>
          <w:szCs w:val="21"/>
          <w:lang w:eastAsia="en-GB"/>
        </w:rPr>
      </w:pPr>
    </w:p>
    <w:p w14:paraId="7B8057F5" w14:textId="77777777" w:rsidR="00B30896" w:rsidRPr="00DE345C" w:rsidRDefault="00B30896" w:rsidP="00DE345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E345C">
        <w:rPr>
          <w:rFonts w:eastAsia="Times New Roman" w:cs="Times New Roman"/>
          <w:color w:val="1C75BC"/>
          <w:sz w:val="36"/>
          <w:szCs w:val="36"/>
          <w:lang w:eastAsia="en-GB"/>
        </w:rPr>
        <w:t>Data Availability</w:t>
      </w:r>
    </w:p>
    <w:p w14:paraId="7B8057F6" w14:textId="77777777" w:rsidR="00B30896" w:rsidRPr="00DE345C" w:rsidRDefault="00B30896" w:rsidP="00DE345C">
      <w:pPr>
        <w:shd w:val="clear" w:color="auto" w:fill="FFFFFF"/>
        <w:spacing w:after="0"/>
        <w:contextualSpacing/>
        <w:rPr>
          <w:rFonts w:eastAsia="Times New Roman" w:cs="Times New Roman"/>
          <w:b/>
          <w:bCs/>
          <w:color w:val="4A4A4A"/>
          <w:sz w:val="21"/>
          <w:szCs w:val="21"/>
          <w:lang w:eastAsia="en-GB"/>
        </w:rPr>
      </w:pPr>
    </w:p>
    <w:p w14:paraId="7B8057F7"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b/>
          <w:bCs/>
          <w:color w:val="4A4A4A"/>
          <w:sz w:val="21"/>
          <w:szCs w:val="21"/>
          <w:lang w:eastAsia="en-GB"/>
        </w:rPr>
        <w:t>Description:</w:t>
      </w:r>
    </w:p>
    <w:p w14:paraId="6B174699" w14:textId="77777777" w:rsidR="00557D27" w:rsidRDefault="00557D27" w:rsidP="00557D27">
      <w:pPr>
        <w:shd w:val="clear" w:color="auto" w:fill="FFFFFF"/>
        <w:spacing w:after="0"/>
        <w:contextualSpacing/>
        <w:rPr>
          <w:rStyle w:val="SubtleEmphasis"/>
        </w:rPr>
      </w:pPr>
    </w:p>
    <w:p w14:paraId="7B8057F8" w14:textId="1630D991" w:rsidR="00B30896" w:rsidRPr="00053028" w:rsidRDefault="00557D27" w:rsidP="00557D27">
      <w:pPr>
        <w:shd w:val="clear" w:color="auto" w:fill="FFFFFF"/>
        <w:spacing w:after="0"/>
        <w:contextualSpacing/>
        <w:rPr>
          <w:i/>
          <w:iCs/>
          <w:color w:val="404040" w:themeColor="text1" w:themeTint="BF"/>
        </w:rPr>
      </w:pPr>
      <w:r w:rsidRPr="00654C13">
        <w:rPr>
          <w:rStyle w:val="SubtleEmphasis"/>
        </w:rPr>
        <w:t>Aviation</w:t>
      </w:r>
    </w:p>
    <w:p w14:paraId="7B8057F9"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Data already provided for all 191 Member States that have air transport activities</w:t>
      </w:r>
    </w:p>
    <w:p w14:paraId="0DB019FC" w14:textId="77777777" w:rsidR="00557D27" w:rsidRDefault="00557D27" w:rsidP="00557D27">
      <w:pPr>
        <w:keepNext/>
        <w:keepLines/>
        <w:shd w:val="clear" w:color="auto" w:fill="FFFFFF"/>
        <w:spacing w:after="0"/>
        <w:contextualSpacing/>
        <w:rPr>
          <w:rStyle w:val="SubtleEmphasis"/>
        </w:rPr>
      </w:pPr>
    </w:p>
    <w:p w14:paraId="7F43CB38" w14:textId="76FC3AE3" w:rsidR="00557D27" w:rsidRDefault="00557D27" w:rsidP="00557D27">
      <w:pPr>
        <w:keepNext/>
        <w:keepLines/>
        <w:shd w:val="clear" w:color="auto" w:fill="FFFFFF"/>
        <w:spacing w:after="0"/>
        <w:contextualSpacing/>
        <w:rPr>
          <w:rStyle w:val="SubtleEmphasis"/>
        </w:rPr>
      </w:pPr>
      <w:r w:rsidRPr="00654C13">
        <w:rPr>
          <w:rStyle w:val="SubtleEmphasis"/>
        </w:rPr>
        <w:t>Road/Rail/Inland waterways/Pipelines</w:t>
      </w:r>
    </w:p>
    <w:p w14:paraId="456C1877" w14:textId="6459313C" w:rsidR="00557D27" w:rsidRPr="00053028" w:rsidRDefault="00557D27" w:rsidP="00557D27">
      <w:pPr>
        <w:keepNext/>
        <w:keepLines/>
        <w:shd w:val="clear" w:color="auto" w:fill="FFFFFF"/>
        <w:spacing w:after="0"/>
        <w:contextualSpacing/>
        <w:rPr>
          <w:rStyle w:val="SubtleEmphasis"/>
          <w:i w:val="0"/>
          <w:iCs w:val="0"/>
        </w:rPr>
      </w:pPr>
      <w:r w:rsidRPr="00053028">
        <w:rPr>
          <w:rStyle w:val="SubtleEmphasis"/>
          <w:i w:val="0"/>
          <w:iCs w:val="0"/>
        </w:rPr>
        <w:t>For UNECE</w:t>
      </w:r>
      <w:r>
        <w:rPr>
          <w:rStyle w:val="SubtleEmphasis"/>
          <w:i w:val="0"/>
          <w:iCs w:val="0"/>
        </w:rPr>
        <w:t xml:space="preserve"> and ITF member States data </w:t>
      </w:r>
      <w:r w:rsidR="005735C4">
        <w:rPr>
          <w:rStyle w:val="SubtleEmphasis"/>
          <w:i w:val="0"/>
          <w:iCs w:val="0"/>
        </w:rPr>
        <w:t>are typically available, although some data gaps appear for some modes due to intermittent collection.</w:t>
      </w:r>
    </w:p>
    <w:p w14:paraId="7B8057FA" w14:textId="37E19756" w:rsidR="00B30896" w:rsidRDefault="00B30896" w:rsidP="00DE345C">
      <w:pPr>
        <w:shd w:val="clear" w:color="auto" w:fill="FFFFFF"/>
        <w:spacing w:after="0"/>
        <w:contextualSpacing/>
        <w:rPr>
          <w:rFonts w:eastAsia="Times New Roman" w:cs="Times New Roman"/>
          <w:b/>
          <w:bCs/>
          <w:color w:val="4A4A4A"/>
          <w:sz w:val="21"/>
          <w:szCs w:val="21"/>
          <w:lang w:eastAsia="en-GB"/>
        </w:rPr>
      </w:pPr>
    </w:p>
    <w:p w14:paraId="6477A052" w14:textId="77777777" w:rsidR="00557D27" w:rsidRPr="00DE345C" w:rsidRDefault="00557D27" w:rsidP="00DE345C">
      <w:pPr>
        <w:shd w:val="clear" w:color="auto" w:fill="FFFFFF"/>
        <w:spacing w:after="0"/>
        <w:contextualSpacing/>
        <w:rPr>
          <w:rFonts w:eastAsia="Times New Roman" w:cs="Times New Roman"/>
          <w:b/>
          <w:bCs/>
          <w:color w:val="4A4A4A"/>
          <w:sz w:val="21"/>
          <w:szCs w:val="21"/>
          <w:lang w:eastAsia="en-GB"/>
        </w:rPr>
      </w:pPr>
    </w:p>
    <w:p w14:paraId="7B8057FB"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b/>
          <w:bCs/>
          <w:color w:val="4A4A4A"/>
          <w:sz w:val="21"/>
          <w:szCs w:val="21"/>
          <w:lang w:eastAsia="en-GB"/>
        </w:rPr>
        <w:t>Time series:</w:t>
      </w:r>
    </w:p>
    <w:p w14:paraId="7B8057FC" w14:textId="64915799" w:rsidR="00B30896" w:rsidRPr="00DE345C" w:rsidRDefault="005735C4" w:rsidP="00DE345C">
      <w:pPr>
        <w:shd w:val="clear" w:color="auto" w:fill="FFFFFF"/>
        <w:spacing w:after="0"/>
        <w:contextualSpacing/>
        <w:rPr>
          <w:rFonts w:eastAsia="Times New Roman" w:cs="Times New Roman"/>
          <w:color w:val="4A4A4A"/>
          <w:sz w:val="21"/>
          <w:szCs w:val="21"/>
          <w:lang w:eastAsia="en-GB"/>
        </w:rPr>
      </w:pPr>
      <w:r w:rsidRPr="00654C13">
        <w:rPr>
          <w:rStyle w:val="SubtleEmphasis"/>
        </w:rPr>
        <w:t>Aviation</w:t>
      </w:r>
    </w:p>
    <w:p w14:paraId="7B8057FD" w14:textId="3FEBCFA1" w:rsidR="00B30896"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From 1970's</w:t>
      </w:r>
    </w:p>
    <w:p w14:paraId="2F68AC7F" w14:textId="77777777" w:rsidR="005735C4" w:rsidRDefault="005735C4" w:rsidP="005735C4">
      <w:pPr>
        <w:keepNext/>
        <w:keepLines/>
        <w:shd w:val="clear" w:color="auto" w:fill="FFFFFF"/>
        <w:spacing w:after="0"/>
        <w:contextualSpacing/>
        <w:rPr>
          <w:rStyle w:val="SubtleEmphasis"/>
        </w:rPr>
      </w:pPr>
      <w:r w:rsidRPr="00654C13">
        <w:rPr>
          <w:rStyle w:val="SubtleEmphasis"/>
        </w:rPr>
        <w:t>Road/Rail/Inland waterways/Pipelines</w:t>
      </w:r>
    </w:p>
    <w:p w14:paraId="54893951" w14:textId="560E95AA" w:rsidR="005735C4" w:rsidRPr="00DE345C" w:rsidRDefault="005735C4" w:rsidP="00DE345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UNECE/ITF member States typically have data available since 1993, or earlier. For non-UNECE/ITF countries, </w:t>
      </w:r>
    </w:p>
    <w:p w14:paraId="7B8057FE"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7B8057FF" w14:textId="77777777" w:rsidR="00B30896" w:rsidRPr="00DE345C" w:rsidRDefault="00B30896" w:rsidP="00DE345C">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E345C">
        <w:rPr>
          <w:rFonts w:eastAsia="Times New Roman" w:cs="Times New Roman"/>
          <w:color w:val="1C75BC"/>
          <w:sz w:val="36"/>
          <w:szCs w:val="36"/>
          <w:lang w:eastAsia="en-GB"/>
        </w:rPr>
        <w:t>Calendar</w:t>
      </w:r>
    </w:p>
    <w:p w14:paraId="7B805800" w14:textId="77777777" w:rsidR="00B30896" w:rsidRPr="00DE345C" w:rsidRDefault="00B30896" w:rsidP="00DE345C">
      <w:pPr>
        <w:shd w:val="clear" w:color="auto" w:fill="FFFFFF"/>
        <w:spacing w:after="0"/>
        <w:contextualSpacing/>
        <w:rPr>
          <w:rFonts w:eastAsia="Times New Roman" w:cs="Times New Roman"/>
          <w:b/>
          <w:bCs/>
          <w:color w:val="4A4A4A"/>
          <w:sz w:val="21"/>
          <w:szCs w:val="21"/>
          <w:lang w:eastAsia="en-GB"/>
        </w:rPr>
      </w:pPr>
    </w:p>
    <w:p w14:paraId="2ACDA253" w14:textId="77777777" w:rsidR="00F2627C" w:rsidRPr="00654C13" w:rsidRDefault="00F2627C" w:rsidP="00F2627C">
      <w:pPr>
        <w:shd w:val="clear" w:color="auto" w:fill="FFFFFF"/>
        <w:spacing w:after="0"/>
        <w:contextualSpacing/>
        <w:rPr>
          <w:rStyle w:val="SubtleEmphasis"/>
        </w:rPr>
      </w:pPr>
      <w:r w:rsidRPr="00654C13">
        <w:rPr>
          <w:rStyle w:val="SubtleEmphasis"/>
        </w:rPr>
        <w:lastRenderedPageBreak/>
        <w:t>Aviation</w:t>
      </w:r>
    </w:p>
    <w:p w14:paraId="7B805801" w14:textId="2F3AAB82" w:rsidR="00B30896"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Every year by June 10th data for the previous year is available to ICAO Member States at a country level</w:t>
      </w:r>
      <w:r w:rsidR="00F2627C">
        <w:rPr>
          <w:rFonts w:eastAsia="Times New Roman" w:cs="Times New Roman"/>
          <w:color w:val="4A4A4A"/>
          <w:sz w:val="21"/>
          <w:szCs w:val="21"/>
          <w:lang w:eastAsia="en-GB"/>
        </w:rPr>
        <w:t>.</w:t>
      </w:r>
      <w:r w:rsidRPr="00DE345C">
        <w:rPr>
          <w:rFonts w:eastAsia="Times New Roman" w:cs="Times New Roman"/>
          <w:color w:val="4A4A4A"/>
          <w:sz w:val="21"/>
          <w:szCs w:val="21"/>
          <w:lang w:eastAsia="en-GB"/>
        </w:rPr>
        <w:t xml:space="preserve"> </w:t>
      </w:r>
    </w:p>
    <w:p w14:paraId="1C444060" w14:textId="77777777" w:rsidR="00F2627C" w:rsidRDefault="00F2627C" w:rsidP="00F2627C">
      <w:pPr>
        <w:keepNext/>
        <w:keepLines/>
        <w:shd w:val="clear" w:color="auto" w:fill="FFFFFF"/>
        <w:spacing w:after="0"/>
        <w:contextualSpacing/>
        <w:rPr>
          <w:rStyle w:val="SubtleEmphasis"/>
        </w:rPr>
      </w:pPr>
    </w:p>
    <w:p w14:paraId="3C540681" w14:textId="7E8A574E" w:rsidR="00F2627C" w:rsidRPr="00654C13" w:rsidRDefault="00F2627C" w:rsidP="00F2627C">
      <w:pPr>
        <w:keepNext/>
        <w:keepLines/>
        <w:shd w:val="clear" w:color="auto" w:fill="FFFFFF"/>
        <w:spacing w:after="0"/>
        <w:contextualSpacing/>
        <w:rPr>
          <w:rStyle w:val="SubtleEmphasis"/>
        </w:rPr>
      </w:pPr>
      <w:r w:rsidRPr="00654C13">
        <w:rPr>
          <w:rStyle w:val="SubtleEmphasis"/>
        </w:rPr>
        <w:t>Road/Rail/Inland waterways/Pipelines</w:t>
      </w:r>
    </w:p>
    <w:p w14:paraId="78D2715D" w14:textId="7926C60A" w:rsidR="00F2627C" w:rsidRPr="00DE345C" w:rsidRDefault="00927249" w:rsidP="00DE345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are collected for the reference year starting in September of the following year, and are typically published by the following January. </w:t>
      </w:r>
      <w:proofErr w:type="gramStart"/>
      <w:r>
        <w:rPr>
          <w:rFonts w:eastAsia="Times New Roman" w:cs="Times New Roman"/>
          <w:color w:val="4A4A4A"/>
          <w:sz w:val="21"/>
          <w:szCs w:val="21"/>
          <w:lang w:eastAsia="en-GB"/>
        </w:rPr>
        <w:t>So</w:t>
      </w:r>
      <w:proofErr w:type="gramEnd"/>
      <w:r>
        <w:rPr>
          <w:rFonts w:eastAsia="Times New Roman" w:cs="Times New Roman"/>
          <w:color w:val="4A4A4A"/>
          <w:sz w:val="21"/>
          <w:szCs w:val="21"/>
          <w:lang w:eastAsia="en-GB"/>
        </w:rPr>
        <w:t xml:space="preserve"> 2017 data were published in January 2019.</w:t>
      </w:r>
    </w:p>
    <w:p w14:paraId="7B805802"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7B805803" w14:textId="77777777" w:rsidR="00B30896" w:rsidRPr="00DE345C" w:rsidRDefault="00B30896" w:rsidP="00DE345C">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DE345C">
        <w:rPr>
          <w:rFonts w:eastAsia="Times New Roman" w:cs="Times New Roman"/>
          <w:color w:val="1C75BC"/>
          <w:sz w:val="36"/>
          <w:szCs w:val="36"/>
          <w:lang w:eastAsia="en-GB"/>
        </w:rPr>
        <w:t>Data providers</w:t>
      </w:r>
    </w:p>
    <w:p w14:paraId="7B805804" w14:textId="77777777" w:rsidR="00B30896" w:rsidRPr="00DE345C" w:rsidRDefault="00B30896" w:rsidP="00DE345C">
      <w:pPr>
        <w:keepNext/>
        <w:keepLines/>
        <w:shd w:val="clear" w:color="auto" w:fill="FFFFFF"/>
        <w:spacing w:after="0"/>
        <w:contextualSpacing/>
        <w:rPr>
          <w:rFonts w:eastAsia="Times New Roman" w:cs="Times New Roman"/>
          <w:b/>
          <w:bCs/>
          <w:color w:val="4A4A4A"/>
          <w:sz w:val="21"/>
          <w:szCs w:val="21"/>
          <w:lang w:eastAsia="en-GB"/>
        </w:rPr>
      </w:pPr>
    </w:p>
    <w:p w14:paraId="7B805805" w14:textId="77777777" w:rsidR="00B30896" w:rsidRPr="00DE345C" w:rsidRDefault="00B30896" w:rsidP="00DE345C">
      <w:pPr>
        <w:keepNext/>
        <w:keepLines/>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b/>
          <w:bCs/>
          <w:color w:val="4A4A4A"/>
          <w:sz w:val="21"/>
          <w:szCs w:val="21"/>
          <w:lang w:eastAsia="en-GB"/>
        </w:rPr>
        <w:t>Name:</w:t>
      </w:r>
    </w:p>
    <w:p w14:paraId="7B805806" w14:textId="77777777" w:rsidR="00B30896" w:rsidRPr="00DE345C" w:rsidRDefault="00B30896" w:rsidP="00DE345C">
      <w:pPr>
        <w:keepNext/>
        <w:keepLines/>
        <w:shd w:val="clear" w:color="auto" w:fill="FFFFFF"/>
        <w:spacing w:after="0"/>
        <w:contextualSpacing/>
        <w:rPr>
          <w:rFonts w:eastAsia="Times New Roman" w:cs="Times New Roman"/>
          <w:color w:val="4A4A4A"/>
          <w:sz w:val="21"/>
          <w:szCs w:val="21"/>
          <w:lang w:eastAsia="en-GB"/>
        </w:rPr>
      </w:pPr>
    </w:p>
    <w:p w14:paraId="4998FDF7" w14:textId="13291082" w:rsidR="00F94E77" w:rsidRPr="00DE345C" w:rsidRDefault="00B30896" w:rsidP="005735C4">
      <w:pPr>
        <w:keepNext/>
        <w:keepLines/>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ICAO</w:t>
      </w:r>
      <w:r w:rsidR="005735C4">
        <w:rPr>
          <w:rFonts w:eastAsia="Times New Roman" w:cs="Times New Roman"/>
          <w:color w:val="4A4A4A"/>
          <w:sz w:val="21"/>
          <w:szCs w:val="21"/>
          <w:lang w:eastAsia="en-GB"/>
        </w:rPr>
        <w:t>, ITF, UNECE, UNCTAD</w:t>
      </w:r>
    </w:p>
    <w:p w14:paraId="7B805808" w14:textId="77777777" w:rsidR="00B30896" w:rsidRPr="00DE345C" w:rsidRDefault="00B30896" w:rsidP="00DE345C">
      <w:pPr>
        <w:keepNext/>
        <w:keepLines/>
        <w:shd w:val="clear" w:color="auto" w:fill="FFFFFF"/>
        <w:spacing w:after="0"/>
        <w:contextualSpacing/>
        <w:rPr>
          <w:rFonts w:eastAsia="Times New Roman" w:cs="Times New Roman"/>
          <w:b/>
          <w:bCs/>
          <w:color w:val="4A4A4A"/>
          <w:sz w:val="21"/>
          <w:szCs w:val="21"/>
          <w:lang w:eastAsia="en-GB"/>
        </w:rPr>
      </w:pPr>
    </w:p>
    <w:p w14:paraId="7B805809" w14:textId="77777777" w:rsidR="00B30896" w:rsidRPr="00053028" w:rsidRDefault="00B30896" w:rsidP="00DE345C">
      <w:pPr>
        <w:keepNext/>
        <w:keepLines/>
        <w:shd w:val="clear" w:color="auto" w:fill="FFFFFF"/>
        <w:spacing w:after="0"/>
        <w:contextualSpacing/>
        <w:rPr>
          <w:rFonts w:eastAsia="Times New Roman" w:cs="Times New Roman"/>
          <w:color w:val="4A4A4A"/>
          <w:sz w:val="21"/>
          <w:szCs w:val="21"/>
          <w:lang w:val="fr-FR" w:eastAsia="en-GB"/>
        </w:rPr>
      </w:pPr>
      <w:proofErr w:type="gramStart"/>
      <w:r w:rsidRPr="00053028">
        <w:rPr>
          <w:rFonts w:eastAsia="Times New Roman" w:cs="Times New Roman"/>
          <w:b/>
          <w:bCs/>
          <w:color w:val="4A4A4A"/>
          <w:sz w:val="21"/>
          <w:szCs w:val="21"/>
          <w:lang w:val="fr-FR" w:eastAsia="en-GB"/>
        </w:rPr>
        <w:t>Description:</w:t>
      </w:r>
      <w:proofErr w:type="gramEnd"/>
    </w:p>
    <w:p w14:paraId="7B80580A" w14:textId="77777777" w:rsidR="00B30896" w:rsidRPr="00053028" w:rsidRDefault="00B30896" w:rsidP="00DE345C">
      <w:pPr>
        <w:keepNext/>
        <w:keepLines/>
        <w:shd w:val="clear" w:color="auto" w:fill="FFFFFF"/>
        <w:spacing w:after="0"/>
        <w:contextualSpacing/>
        <w:rPr>
          <w:rFonts w:eastAsia="Times New Roman" w:cs="Times New Roman"/>
          <w:color w:val="4A4A4A"/>
          <w:sz w:val="21"/>
          <w:szCs w:val="21"/>
          <w:lang w:val="fr-FR" w:eastAsia="en-GB"/>
        </w:rPr>
      </w:pPr>
    </w:p>
    <w:p w14:paraId="7B80580B"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val="fr-FR" w:eastAsia="en-GB"/>
        </w:rPr>
        <w:t xml:space="preserve">International Civil </w:t>
      </w:r>
      <w:r w:rsidR="007D1249">
        <w:rPr>
          <w:rFonts w:eastAsia="Times New Roman" w:cs="Times New Roman"/>
          <w:color w:val="4A4A4A"/>
          <w:sz w:val="21"/>
          <w:szCs w:val="21"/>
          <w:lang w:val="fr-FR" w:eastAsia="en-GB"/>
        </w:rPr>
        <w:t>Aviation organisation (ICAO)</w:t>
      </w:r>
      <w:r w:rsidRPr="00DE345C">
        <w:rPr>
          <w:rFonts w:eastAsia="Times New Roman" w:cs="Times New Roman"/>
          <w:color w:val="4A4A4A"/>
          <w:sz w:val="21"/>
          <w:szCs w:val="21"/>
          <w:lang w:val="fr-FR" w:eastAsia="en-GB"/>
        </w:rPr>
        <w:t xml:space="preserve">. </w:t>
      </w:r>
      <w:r w:rsidRPr="00DE345C">
        <w:rPr>
          <w:rFonts w:eastAsia="Times New Roman" w:cs="Times New Roman"/>
          <w:color w:val="4A4A4A"/>
          <w:sz w:val="21"/>
          <w:szCs w:val="21"/>
          <w:lang w:eastAsia="en-GB"/>
        </w:rPr>
        <w:t>Data provided to ICAO by ICAO Member States from its Ministry of Transport, Infrastructure or Aviation</w:t>
      </w:r>
    </w:p>
    <w:p w14:paraId="7B80580C" w14:textId="77777777" w:rsidR="00B30896" w:rsidRPr="00DE345C" w:rsidRDefault="00B30896" w:rsidP="00DE345C">
      <w:pPr>
        <w:shd w:val="clear" w:color="auto" w:fill="FFFFFF"/>
        <w:spacing w:after="0"/>
        <w:contextualSpacing/>
        <w:rPr>
          <w:rFonts w:eastAsia="Times New Roman" w:cs="Times New Roman"/>
          <w:color w:val="4A4A4A"/>
          <w:sz w:val="21"/>
          <w:szCs w:val="21"/>
          <w:lang w:eastAsia="en-GB"/>
        </w:rPr>
      </w:pPr>
    </w:p>
    <w:p w14:paraId="7B80580D" w14:textId="77777777" w:rsidR="00B30896" w:rsidRPr="007D1249" w:rsidRDefault="00B30896" w:rsidP="00DE345C">
      <w:pPr>
        <w:pBdr>
          <w:bottom w:val="single" w:sz="12" w:space="4" w:color="DDDDDD"/>
        </w:pBdr>
        <w:shd w:val="clear" w:color="auto" w:fill="FFFFFF"/>
        <w:spacing w:after="0"/>
        <w:contextualSpacing/>
        <w:outlineLvl w:val="2"/>
        <w:rPr>
          <w:rFonts w:eastAsia="Times New Roman" w:cs="Times New Roman"/>
          <w:color w:val="1C75BC"/>
          <w:sz w:val="36"/>
          <w:szCs w:val="36"/>
          <w:lang w:val="fr-FR" w:eastAsia="en-GB"/>
        </w:rPr>
      </w:pPr>
      <w:r w:rsidRPr="007D1249">
        <w:rPr>
          <w:rFonts w:eastAsia="Times New Roman" w:cs="Times New Roman"/>
          <w:color w:val="1C75BC"/>
          <w:sz w:val="36"/>
          <w:szCs w:val="36"/>
          <w:lang w:val="fr-FR" w:eastAsia="en-GB"/>
        </w:rPr>
        <w:t xml:space="preserve">Data </w:t>
      </w:r>
      <w:proofErr w:type="spellStart"/>
      <w:r w:rsidRPr="007D1249">
        <w:rPr>
          <w:rFonts w:eastAsia="Times New Roman" w:cs="Times New Roman"/>
          <w:color w:val="1C75BC"/>
          <w:sz w:val="36"/>
          <w:szCs w:val="36"/>
          <w:lang w:val="fr-FR" w:eastAsia="en-GB"/>
        </w:rPr>
        <w:t>compilers</w:t>
      </w:r>
      <w:proofErr w:type="spellEnd"/>
    </w:p>
    <w:p w14:paraId="7B80580E" w14:textId="77777777" w:rsidR="00B30896" w:rsidRPr="00DE345C" w:rsidRDefault="00B30896" w:rsidP="00DE345C">
      <w:pPr>
        <w:shd w:val="clear" w:color="auto" w:fill="FFFFFF"/>
        <w:spacing w:after="0"/>
        <w:contextualSpacing/>
        <w:rPr>
          <w:rFonts w:eastAsia="Times New Roman" w:cs="Times New Roman"/>
          <w:color w:val="4A4A4A"/>
          <w:sz w:val="21"/>
          <w:szCs w:val="21"/>
          <w:lang w:val="fr-FR" w:eastAsia="en-GB"/>
        </w:rPr>
      </w:pPr>
    </w:p>
    <w:p w14:paraId="6ED3CD5D" w14:textId="77777777" w:rsidR="00F94E77" w:rsidRDefault="00F94E77" w:rsidP="00DE345C">
      <w:pPr>
        <w:shd w:val="clear" w:color="auto" w:fill="FFFFFF"/>
        <w:spacing w:after="0"/>
        <w:contextualSpacing/>
        <w:rPr>
          <w:rFonts w:eastAsia="Times New Roman" w:cs="Times New Roman"/>
          <w:color w:val="4A4A4A"/>
          <w:sz w:val="21"/>
          <w:szCs w:val="21"/>
          <w:lang w:val="fr-FR" w:eastAsia="en-GB"/>
        </w:rPr>
      </w:pPr>
    </w:p>
    <w:p w14:paraId="7B80580F" w14:textId="3C499B33" w:rsidR="00B30896" w:rsidRDefault="00B30896" w:rsidP="00DE345C">
      <w:pPr>
        <w:shd w:val="clear" w:color="auto" w:fill="FFFFFF"/>
        <w:spacing w:after="0"/>
        <w:contextualSpacing/>
        <w:rPr>
          <w:rFonts w:eastAsia="Times New Roman" w:cs="Times New Roman"/>
          <w:color w:val="4A4A4A"/>
          <w:sz w:val="21"/>
          <w:szCs w:val="21"/>
          <w:lang w:val="fr-FR" w:eastAsia="en-GB"/>
        </w:rPr>
      </w:pPr>
      <w:r w:rsidRPr="00DE345C">
        <w:rPr>
          <w:rFonts w:eastAsia="Times New Roman" w:cs="Times New Roman"/>
          <w:color w:val="4A4A4A"/>
          <w:sz w:val="21"/>
          <w:szCs w:val="21"/>
          <w:lang w:val="fr-FR" w:eastAsia="en-GB"/>
        </w:rPr>
        <w:t>International Civil Aviation organisation (ICAO)</w:t>
      </w:r>
    </w:p>
    <w:p w14:paraId="143CEFD2" w14:textId="77777777" w:rsidR="00F94E77" w:rsidRPr="00DE345C" w:rsidRDefault="00F94E77" w:rsidP="00DE345C">
      <w:pPr>
        <w:shd w:val="clear" w:color="auto" w:fill="FFFFFF"/>
        <w:spacing w:after="0"/>
        <w:contextualSpacing/>
        <w:rPr>
          <w:rFonts w:eastAsia="Times New Roman" w:cs="Times New Roman"/>
          <w:color w:val="4A4A4A"/>
          <w:sz w:val="21"/>
          <w:szCs w:val="21"/>
          <w:lang w:val="fr-FR" w:eastAsia="en-GB"/>
        </w:rPr>
      </w:pPr>
    </w:p>
    <w:p w14:paraId="7B805810" w14:textId="77777777" w:rsidR="00B30896" w:rsidRPr="00DE345C" w:rsidRDefault="00B30896" w:rsidP="00DE345C">
      <w:pPr>
        <w:shd w:val="clear" w:color="auto" w:fill="FFFFFF"/>
        <w:spacing w:after="0"/>
        <w:contextualSpacing/>
        <w:rPr>
          <w:rFonts w:eastAsia="Times New Roman" w:cs="Times New Roman"/>
          <w:b/>
          <w:bCs/>
          <w:color w:val="4A4A4A"/>
          <w:sz w:val="21"/>
          <w:szCs w:val="21"/>
          <w:lang w:val="fr-FR" w:eastAsia="en-GB"/>
        </w:rPr>
      </w:pPr>
    </w:p>
    <w:p w14:paraId="7B805811" w14:textId="77777777" w:rsidR="00B30896" w:rsidRPr="00DE345C" w:rsidRDefault="00B30896" w:rsidP="00DE345C">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val="fr-FR" w:eastAsia="en-GB"/>
        </w:rPr>
      </w:pPr>
      <w:proofErr w:type="spellStart"/>
      <w:r w:rsidRPr="00DE345C">
        <w:rPr>
          <w:rFonts w:eastAsia="Times New Roman" w:cs="Times New Roman"/>
          <w:color w:val="1C75BC"/>
          <w:sz w:val="36"/>
          <w:szCs w:val="36"/>
          <w:lang w:val="fr-FR" w:eastAsia="en-GB"/>
        </w:rPr>
        <w:t>References</w:t>
      </w:r>
      <w:proofErr w:type="spellEnd"/>
    </w:p>
    <w:p w14:paraId="7B805812" w14:textId="77777777" w:rsidR="00B30896" w:rsidRPr="00DE345C" w:rsidRDefault="00B30896" w:rsidP="00DE345C">
      <w:pPr>
        <w:keepNext/>
        <w:keepLines/>
        <w:shd w:val="clear" w:color="auto" w:fill="FFFFFF"/>
        <w:spacing w:after="0"/>
        <w:contextualSpacing/>
        <w:rPr>
          <w:rFonts w:eastAsia="Times New Roman" w:cs="Times New Roman"/>
          <w:b/>
          <w:bCs/>
          <w:color w:val="4A4A4A"/>
          <w:sz w:val="21"/>
          <w:szCs w:val="21"/>
          <w:lang w:val="fr-FR" w:eastAsia="en-GB"/>
        </w:rPr>
      </w:pPr>
    </w:p>
    <w:p w14:paraId="7B805813" w14:textId="77777777" w:rsidR="00B30896" w:rsidRPr="00DE345C" w:rsidRDefault="00B30896" w:rsidP="00DE345C">
      <w:pPr>
        <w:keepNext/>
        <w:keepLines/>
        <w:shd w:val="clear" w:color="auto" w:fill="FFFFFF"/>
        <w:spacing w:after="0"/>
        <w:contextualSpacing/>
        <w:rPr>
          <w:rFonts w:eastAsia="Times New Roman" w:cs="Times New Roman"/>
          <w:color w:val="4A4A4A"/>
          <w:sz w:val="21"/>
          <w:szCs w:val="21"/>
          <w:lang w:val="fr-FR" w:eastAsia="en-GB"/>
        </w:rPr>
      </w:pPr>
      <w:proofErr w:type="gramStart"/>
      <w:r w:rsidRPr="00DE345C">
        <w:rPr>
          <w:rFonts w:eastAsia="Times New Roman" w:cs="Times New Roman"/>
          <w:b/>
          <w:bCs/>
          <w:color w:val="4A4A4A"/>
          <w:sz w:val="21"/>
          <w:szCs w:val="21"/>
          <w:lang w:val="fr-FR" w:eastAsia="en-GB"/>
        </w:rPr>
        <w:t>URL:</w:t>
      </w:r>
      <w:proofErr w:type="gramEnd"/>
    </w:p>
    <w:p w14:paraId="7B805814" w14:textId="77777777" w:rsidR="00B30896" w:rsidRPr="00DE345C" w:rsidRDefault="00B30896" w:rsidP="00DE345C">
      <w:pPr>
        <w:keepNext/>
        <w:keepLines/>
        <w:shd w:val="clear" w:color="auto" w:fill="FFFFFF"/>
        <w:spacing w:after="0"/>
        <w:contextualSpacing/>
        <w:rPr>
          <w:rFonts w:eastAsia="Times New Roman" w:cs="Times New Roman"/>
          <w:color w:val="4A4A4A"/>
          <w:sz w:val="21"/>
          <w:szCs w:val="21"/>
          <w:lang w:val="fr-FR" w:eastAsia="en-GB"/>
        </w:rPr>
      </w:pPr>
    </w:p>
    <w:p w14:paraId="7B805815" w14:textId="3C1B8DF2" w:rsidR="00B30896" w:rsidRDefault="00212F7E" w:rsidP="00DE345C">
      <w:pPr>
        <w:keepNext/>
        <w:keepLines/>
        <w:shd w:val="clear" w:color="auto" w:fill="FFFFFF"/>
        <w:spacing w:after="0"/>
        <w:contextualSpacing/>
        <w:rPr>
          <w:rFonts w:eastAsia="Times New Roman" w:cs="Times New Roman"/>
          <w:color w:val="4A4A4A"/>
          <w:sz w:val="21"/>
          <w:szCs w:val="21"/>
          <w:lang w:val="fr-FR" w:eastAsia="en-GB"/>
        </w:rPr>
      </w:pPr>
      <w:hyperlink r:id="rId9" w:history="1">
        <w:r w:rsidR="005735C4" w:rsidRPr="005A7A9F">
          <w:rPr>
            <w:rStyle w:val="Hyperlink"/>
            <w:rFonts w:eastAsia="Times New Roman" w:cs="Times New Roman"/>
            <w:sz w:val="21"/>
            <w:szCs w:val="21"/>
            <w:lang w:val="fr-FR" w:eastAsia="en-GB"/>
          </w:rPr>
          <w:t>www.icao.int</w:t>
        </w:r>
      </w:hyperlink>
    </w:p>
    <w:p w14:paraId="07781F8D" w14:textId="072A2B43" w:rsidR="005735C4" w:rsidRDefault="00212F7E" w:rsidP="00DE345C">
      <w:pPr>
        <w:keepNext/>
        <w:keepLines/>
        <w:shd w:val="clear" w:color="auto" w:fill="FFFFFF"/>
        <w:spacing w:after="0"/>
        <w:contextualSpacing/>
        <w:rPr>
          <w:rFonts w:eastAsia="Times New Roman" w:cs="Times New Roman"/>
          <w:color w:val="4A4A4A"/>
          <w:sz w:val="21"/>
          <w:szCs w:val="21"/>
          <w:lang w:val="fr-FR" w:eastAsia="en-GB"/>
        </w:rPr>
      </w:pPr>
      <w:hyperlink r:id="rId10" w:history="1">
        <w:r w:rsidR="005735C4" w:rsidRPr="005A7A9F">
          <w:rPr>
            <w:rStyle w:val="Hyperlink"/>
            <w:rFonts w:eastAsia="Times New Roman" w:cs="Times New Roman"/>
            <w:sz w:val="21"/>
            <w:szCs w:val="21"/>
            <w:lang w:val="fr-FR" w:eastAsia="en-GB"/>
          </w:rPr>
          <w:t>https://data.oecd.org/transport/passenger-transport.htm</w:t>
        </w:r>
      </w:hyperlink>
    </w:p>
    <w:p w14:paraId="32145294" w14:textId="1957E323" w:rsidR="005735C4" w:rsidRDefault="00212F7E" w:rsidP="00DE345C">
      <w:pPr>
        <w:keepNext/>
        <w:keepLines/>
        <w:shd w:val="clear" w:color="auto" w:fill="FFFFFF"/>
        <w:spacing w:after="0"/>
        <w:contextualSpacing/>
        <w:rPr>
          <w:rFonts w:eastAsia="Times New Roman" w:cs="Times New Roman"/>
          <w:color w:val="4A4A4A"/>
          <w:sz w:val="21"/>
          <w:szCs w:val="21"/>
          <w:lang w:val="fr-FR" w:eastAsia="en-GB"/>
        </w:rPr>
      </w:pPr>
      <w:hyperlink r:id="rId11" w:history="1">
        <w:r w:rsidR="005735C4" w:rsidRPr="005A7A9F">
          <w:rPr>
            <w:rStyle w:val="Hyperlink"/>
            <w:rFonts w:eastAsia="Times New Roman" w:cs="Times New Roman"/>
            <w:sz w:val="21"/>
            <w:szCs w:val="21"/>
            <w:lang w:val="fr-FR" w:eastAsia="en-GB"/>
          </w:rPr>
          <w:t>https://w3.unece.org/PXWeb/en</w:t>
        </w:r>
      </w:hyperlink>
    </w:p>
    <w:p w14:paraId="566D7943" w14:textId="07C56013" w:rsidR="005735C4" w:rsidRDefault="00212F7E" w:rsidP="00DE345C">
      <w:pPr>
        <w:keepNext/>
        <w:keepLines/>
        <w:shd w:val="clear" w:color="auto" w:fill="FFFFFF"/>
        <w:spacing w:after="0"/>
        <w:contextualSpacing/>
        <w:rPr>
          <w:rFonts w:eastAsia="Times New Roman" w:cs="Times New Roman"/>
          <w:color w:val="4A4A4A"/>
          <w:sz w:val="21"/>
          <w:szCs w:val="21"/>
          <w:lang w:val="fr-FR" w:eastAsia="en-GB"/>
        </w:rPr>
      </w:pPr>
      <w:hyperlink r:id="rId12" w:history="1">
        <w:r w:rsidR="005735C4" w:rsidRPr="005A7A9F">
          <w:rPr>
            <w:rStyle w:val="Hyperlink"/>
            <w:rFonts w:eastAsia="Times New Roman" w:cs="Times New Roman"/>
            <w:sz w:val="21"/>
            <w:szCs w:val="21"/>
            <w:lang w:val="fr-FR" w:eastAsia="en-GB"/>
          </w:rPr>
          <w:t>https://unctadstat.unctad.org/EN/</w:t>
        </w:r>
      </w:hyperlink>
    </w:p>
    <w:p w14:paraId="64B7C34B" w14:textId="77777777" w:rsidR="005735C4" w:rsidRPr="00DE345C" w:rsidRDefault="005735C4" w:rsidP="00DE345C">
      <w:pPr>
        <w:keepNext/>
        <w:keepLines/>
        <w:shd w:val="clear" w:color="auto" w:fill="FFFFFF"/>
        <w:spacing w:after="0"/>
        <w:contextualSpacing/>
        <w:rPr>
          <w:rFonts w:eastAsia="Times New Roman" w:cs="Times New Roman"/>
          <w:color w:val="4A4A4A"/>
          <w:sz w:val="21"/>
          <w:szCs w:val="21"/>
          <w:lang w:val="fr-FR" w:eastAsia="en-GB"/>
        </w:rPr>
      </w:pPr>
    </w:p>
    <w:p w14:paraId="7B805816" w14:textId="77777777" w:rsidR="00071F07" w:rsidRPr="007D1249" w:rsidRDefault="00071F07" w:rsidP="00DE345C">
      <w:pPr>
        <w:spacing w:after="0"/>
        <w:rPr>
          <w:lang w:val="fr-FR"/>
        </w:rPr>
      </w:pPr>
      <w:bookmarkStart w:id="1" w:name="_GoBack"/>
      <w:bookmarkEnd w:id="1"/>
    </w:p>
    <w:sectPr w:rsidR="00071F07" w:rsidRPr="007D1249">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5B948" w14:textId="77777777" w:rsidR="00051CF4" w:rsidRDefault="00051CF4" w:rsidP="007D1249">
      <w:pPr>
        <w:spacing w:after="0" w:line="240" w:lineRule="auto"/>
      </w:pPr>
      <w:r>
        <w:separator/>
      </w:r>
    </w:p>
  </w:endnote>
  <w:endnote w:type="continuationSeparator" w:id="0">
    <w:p w14:paraId="31A275CB" w14:textId="77777777" w:rsidR="00051CF4" w:rsidRDefault="00051CF4" w:rsidP="007D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C7609" w14:textId="77777777" w:rsidR="00051CF4" w:rsidRDefault="00051CF4" w:rsidP="007D1249">
      <w:pPr>
        <w:spacing w:after="0" w:line="240" w:lineRule="auto"/>
      </w:pPr>
      <w:r>
        <w:separator/>
      </w:r>
    </w:p>
  </w:footnote>
  <w:footnote w:type="continuationSeparator" w:id="0">
    <w:p w14:paraId="3AF84174" w14:textId="77777777" w:rsidR="00051CF4" w:rsidRDefault="00051CF4" w:rsidP="007D1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E5C31" w14:textId="669A13ED" w:rsidR="000128AD" w:rsidRPr="00B071C0" w:rsidRDefault="000128AD" w:rsidP="000128AD">
    <w:pPr>
      <w:pStyle w:val="Header"/>
      <w:jc w:val="right"/>
      <w:rPr>
        <w:color w:val="595959" w:themeColor="text1" w:themeTint="A6"/>
        <w:sz w:val="18"/>
        <w:szCs w:val="18"/>
      </w:rPr>
    </w:pPr>
    <w:bookmarkStart w:id="2" w:name="_Hlk532729630"/>
    <w:bookmarkStart w:id="3" w:name="_Hlk532741981"/>
    <w:bookmarkStart w:id="4" w:name="_Hlk532741982"/>
    <w:bookmarkStart w:id="5" w:name="_Hlk532743218"/>
    <w:bookmarkStart w:id="6" w:name="_Hlk532743219"/>
    <w:bookmarkStart w:id="7" w:name="_Hlk532743720"/>
    <w:bookmarkStart w:id="8" w:name="_Hlk532743721"/>
    <w:bookmarkStart w:id="9" w:name="_Hlk532743878"/>
    <w:bookmarkStart w:id="10" w:name="_Hlk532743879"/>
    <w:bookmarkStart w:id="11" w:name="_Hlk532744020"/>
    <w:bookmarkStart w:id="12" w:name="_Hlk532744021"/>
    <w:bookmarkStart w:id="13" w:name="_Hlk532753304"/>
    <w:bookmarkStart w:id="14" w:name="_Hlk532753305"/>
    <w:bookmarkStart w:id="15" w:name="_Hlk532753645"/>
    <w:bookmarkStart w:id="16" w:name="_Hlk532753646"/>
    <w:r>
      <w:rPr>
        <w:color w:val="595959" w:themeColor="text1" w:themeTint="A6"/>
        <w:sz w:val="18"/>
        <w:szCs w:val="18"/>
      </w:rPr>
      <w:t>Last updated: 1</w:t>
    </w:r>
    <w:r w:rsidR="009C11DC">
      <w:rPr>
        <w:color w:val="595959" w:themeColor="text1" w:themeTint="A6"/>
        <w:sz w:val="18"/>
        <w:szCs w:val="18"/>
      </w:rPr>
      <w:t>3</w:t>
    </w:r>
    <w:r>
      <w:rPr>
        <w:color w:val="595959" w:themeColor="text1" w:themeTint="A6"/>
        <w:sz w:val="18"/>
        <w:szCs w:val="18"/>
      </w:rPr>
      <w:t xml:space="preserve"> </w:t>
    </w:r>
    <w:r w:rsidR="009C11DC">
      <w:rPr>
        <w:color w:val="595959" w:themeColor="text1" w:themeTint="A6"/>
        <w:sz w:val="18"/>
        <w:szCs w:val="18"/>
      </w:rPr>
      <w:t>February 2019</w:t>
    </w: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14:paraId="4FA38536" w14:textId="77777777" w:rsidR="000128AD" w:rsidRPr="00F55A47" w:rsidRDefault="000128AD" w:rsidP="00012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122"/>
    <w:multiLevelType w:val="hybridMultilevel"/>
    <w:tmpl w:val="4C943D70"/>
    <w:lvl w:ilvl="0" w:tplc="1A546572">
      <w:start w:val="3"/>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0B71"/>
    <w:multiLevelType w:val="hybridMultilevel"/>
    <w:tmpl w:val="58DC58EE"/>
    <w:lvl w:ilvl="0" w:tplc="62FE41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A219D"/>
    <w:multiLevelType w:val="hybridMultilevel"/>
    <w:tmpl w:val="B2AE4D50"/>
    <w:lvl w:ilvl="0" w:tplc="62FE41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12FE1"/>
    <w:multiLevelType w:val="hybridMultilevel"/>
    <w:tmpl w:val="11F4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E5B26"/>
    <w:multiLevelType w:val="hybridMultilevel"/>
    <w:tmpl w:val="706A255C"/>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410842"/>
    <w:multiLevelType w:val="hybridMultilevel"/>
    <w:tmpl w:val="0B7CFFD8"/>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zM7GwNDOztDQ2MbJQ0lEKTi0uzszPAykwrAUA/qJE/ywAAAA="/>
  </w:docVars>
  <w:rsids>
    <w:rsidRoot w:val="00B30896"/>
    <w:rsid w:val="00001818"/>
    <w:rsid w:val="000070BA"/>
    <w:rsid w:val="000128AD"/>
    <w:rsid w:val="00047DDA"/>
    <w:rsid w:val="00051CF4"/>
    <w:rsid w:val="00053028"/>
    <w:rsid w:val="00071033"/>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12F7E"/>
    <w:rsid w:val="00261A8D"/>
    <w:rsid w:val="0027100A"/>
    <w:rsid w:val="00283C1C"/>
    <w:rsid w:val="00291A00"/>
    <w:rsid w:val="00291A11"/>
    <w:rsid w:val="002A3342"/>
    <w:rsid w:val="002A64BA"/>
    <w:rsid w:val="002B4989"/>
    <w:rsid w:val="002D714E"/>
    <w:rsid w:val="002E53C3"/>
    <w:rsid w:val="00343FAA"/>
    <w:rsid w:val="00353C98"/>
    <w:rsid w:val="003A7CEA"/>
    <w:rsid w:val="003B0D57"/>
    <w:rsid w:val="003F0BD3"/>
    <w:rsid w:val="00422EFA"/>
    <w:rsid w:val="004456ED"/>
    <w:rsid w:val="004B0F1C"/>
    <w:rsid w:val="005040C4"/>
    <w:rsid w:val="00507637"/>
    <w:rsid w:val="00514DBF"/>
    <w:rsid w:val="00535B33"/>
    <w:rsid w:val="00550921"/>
    <w:rsid w:val="00557D27"/>
    <w:rsid w:val="005735C4"/>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C2498"/>
    <w:rsid w:val="007D0981"/>
    <w:rsid w:val="007D1249"/>
    <w:rsid w:val="007D1929"/>
    <w:rsid w:val="008104DE"/>
    <w:rsid w:val="008249C5"/>
    <w:rsid w:val="008526F9"/>
    <w:rsid w:val="0087230C"/>
    <w:rsid w:val="00881E28"/>
    <w:rsid w:val="0089415E"/>
    <w:rsid w:val="00894C4B"/>
    <w:rsid w:val="008A12E3"/>
    <w:rsid w:val="008A31A8"/>
    <w:rsid w:val="008A42FA"/>
    <w:rsid w:val="008C2335"/>
    <w:rsid w:val="008C67C1"/>
    <w:rsid w:val="008E2BC7"/>
    <w:rsid w:val="00917F65"/>
    <w:rsid w:val="00927249"/>
    <w:rsid w:val="009311E7"/>
    <w:rsid w:val="009A0612"/>
    <w:rsid w:val="009A7E3A"/>
    <w:rsid w:val="009B1265"/>
    <w:rsid w:val="009B5693"/>
    <w:rsid w:val="009C11DC"/>
    <w:rsid w:val="009D687E"/>
    <w:rsid w:val="009F6DE7"/>
    <w:rsid w:val="00A37FCB"/>
    <w:rsid w:val="00A54863"/>
    <w:rsid w:val="00A9286F"/>
    <w:rsid w:val="00AA2BE4"/>
    <w:rsid w:val="00AF5CB4"/>
    <w:rsid w:val="00AF71D6"/>
    <w:rsid w:val="00AF7EB3"/>
    <w:rsid w:val="00B01BF9"/>
    <w:rsid w:val="00B30896"/>
    <w:rsid w:val="00B3175F"/>
    <w:rsid w:val="00B402D8"/>
    <w:rsid w:val="00B4237C"/>
    <w:rsid w:val="00B42FE8"/>
    <w:rsid w:val="00B52AFD"/>
    <w:rsid w:val="00B61EB5"/>
    <w:rsid w:val="00BB646E"/>
    <w:rsid w:val="00C43F5B"/>
    <w:rsid w:val="00C47341"/>
    <w:rsid w:val="00CB4371"/>
    <w:rsid w:val="00CD15B3"/>
    <w:rsid w:val="00D40056"/>
    <w:rsid w:val="00D642B3"/>
    <w:rsid w:val="00D72152"/>
    <w:rsid w:val="00D94BA5"/>
    <w:rsid w:val="00D9510F"/>
    <w:rsid w:val="00DE345C"/>
    <w:rsid w:val="00DE5DC3"/>
    <w:rsid w:val="00DF521B"/>
    <w:rsid w:val="00E00D8A"/>
    <w:rsid w:val="00E11D92"/>
    <w:rsid w:val="00E130A0"/>
    <w:rsid w:val="00E210C4"/>
    <w:rsid w:val="00E66409"/>
    <w:rsid w:val="00E81D5B"/>
    <w:rsid w:val="00EB19AD"/>
    <w:rsid w:val="00EB6493"/>
    <w:rsid w:val="00ED05A9"/>
    <w:rsid w:val="00F17257"/>
    <w:rsid w:val="00F2627C"/>
    <w:rsid w:val="00F34D24"/>
    <w:rsid w:val="00F556A2"/>
    <w:rsid w:val="00F878B9"/>
    <w:rsid w:val="00F94E77"/>
    <w:rsid w:val="00FB24E8"/>
    <w:rsid w:val="00FC18DA"/>
    <w:rsid w:val="00FD2E16"/>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8057A3"/>
  <w15:docId w15:val="{A8C63AD8-4668-4639-98F7-10B08DFE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896"/>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896"/>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7D1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249"/>
  </w:style>
  <w:style w:type="paragraph" w:styleId="Footer">
    <w:name w:val="footer"/>
    <w:basedOn w:val="Normal"/>
    <w:link w:val="FooterChar"/>
    <w:uiPriority w:val="99"/>
    <w:unhideWhenUsed/>
    <w:rsid w:val="007D1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249"/>
  </w:style>
  <w:style w:type="paragraph" w:styleId="ListParagraph">
    <w:name w:val="List Paragraph"/>
    <w:basedOn w:val="Normal"/>
    <w:uiPriority w:val="34"/>
    <w:qFormat/>
    <w:rsid w:val="007D1249"/>
    <w:pPr>
      <w:ind w:left="720"/>
      <w:contextualSpacing/>
    </w:pPr>
  </w:style>
  <w:style w:type="paragraph" w:customStyle="1" w:styleId="MText">
    <w:name w:val="M.Text"/>
    <w:basedOn w:val="Normal"/>
    <w:link w:val="MTextChar"/>
    <w:qFormat/>
    <w:rsid w:val="0027100A"/>
    <w:pPr>
      <w:spacing w:after="0" w:line="240" w:lineRule="auto"/>
    </w:pPr>
    <w:rPr>
      <w:rFonts w:eastAsia="Times New Roman" w:cs="Times New Roman"/>
      <w:color w:val="4A4A4A"/>
      <w:sz w:val="21"/>
      <w:szCs w:val="21"/>
      <w:lang w:eastAsia="en-GB"/>
    </w:rPr>
  </w:style>
  <w:style w:type="paragraph" w:customStyle="1" w:styleId="MSubHeader">
    <w:name w:val="M.Sub.Header"/>
    <w:basedOn w:val="Normal"/>
    <w:link w:val="MSubHeaderChar"/>
    <w:qFormat/>
    <w:rsid w:val="0027100A"/>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27100A"/>
    <w:rPr>
      <w:rFonts w:eastAsia="Times New Roman" w:cs="Times New Roman"/>
      <w:color w:val="4A4A4A"/>
      <w:sz w:val="21"/>
      <w:szCs w:val="21"/>
      <w:lang w:eastAsia="en-GB"/>
    </w:rPr>
  </w:style>
  <w:style w:type="character" w:customStyle="1" w:styleId="MSubHeaderChar">
    <w:name w:val="M.Sub.Header Char"/>
    <w:basedOn w:val="DefaultParagraphFont"/>
    <w:link w:val="MSubHeader"/>
    <w:rsid w:val="0027100A"/>
    <w:rPr>
      <w:rFonts w:eastAsia="Times New Roman" w:cs="Times New Roman"/>
      <w:b/>
      <w:bCs/>
      <w:color w:val="4A4A4A"/>
      <w:sz w:val="21"/>
      <w:szCs w:val="21"/>
      <w:shd w:val="clear" w:color="auto" w:fill="FFFFFF"/>
      <w:lang w:eastAsia="en-GB"/>
    </w:rPr>
  </w:style>
  <w:style w:type="paragraph" w:styleId="BalloonText">
    <w:name w:val="Balloon Text"/>
    <w:basedOn w:val="Normal"/>
    <w:link w:val="BalloonTextChar"/>
    <w:uiPriority w:val="99"/>
    <w:semiHidden/>
    <w:unhideWhenUsed/>
    <w:rsid w:val="008104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4DE"/>
    <w:rPr>
      <w:rFonts w:ascii="Segoe UI" w:hAnsi="Segoe UI" w:cs="Segoe UI"/>
      <w:sz w:val="18"/>
      <w:szCs w:val="18"/>
    </w:rPr>
  </w:style>
  <w:style w:type="character" w:styleId="Hyperlink">
    <w:name w:val="Hyperlink"/>
    <w:basedOn w:val="DefaultParagraphFont"/>
    <w:uiPriority w:val="99"/>
    <w:unhideWhenUsed/>
    <w:rsid w:val="009C11DC"/>
    <w:rPr>
      <w:color w:val="0000FF" w:themeColor="hyperlink"/>
      <w:u w:val="single"/>
    </w:rPr>
  </w:style>
  <w:style w:type="character" w:customStyle="1" w:styleId="UnresolvedMention1">
    <w:name w:val="Unresolved Mention1"/>
    <w:basedOn w:val="DefaultParagraphFont"/>
    <w:uiPriority w:val="99"/>
    <w:semiHidden/>
    <w:unhideWhenUsed/>
    <w:rsid w:val="009C11DC"/>
    <w:rPr>
      <w:color w:val="605E5C"/>
      <w:shd w:val="clear" w:color="auto" w:fill="E1DFDD"/>
    </w:rPr>
  </w:style>
  <w:style w:type="paragraph" w:styleId="NoSpacing">
    <w:name w:val="No Spacing"/>
    <w:uiPriority w:val="1"/>
    <w:qFormat/>
    <w:rsid w:val="009C11DC"/>
    <w:pPr>
      <w:spacing w:after="0" w:line="240" w:lineRule="auto"/>
    </w:pPr>
  </w:style>
  <w:style w:type="character" w:styleId="SubtleEmphasis">
    <w:name w:val="Subtle Emphasis"/>
    <w:basedOn w:val="DefaultParagraphFont"/>
    <w:uiPriority w:val="19"/>
    <w:qFormat/>
    <w:rsid w:val="009C11DC"/>
    <w:rPr>
      <w:i/>
      <w:iCs/>
      <w:color w:val="404040" w:themeColor="text1" w:themeTint="BF"/>
    </w:rPr>
  </w:style>
  <w:style w:type="character" w:styleId="CommentReference">
    <w:name w:val="annotation reference"/>
    <w:basedOn w:val="DefaultParagraphFont"/>
    <w:uiPriority w:val="99"/>
    <w:semiHidden/>
    <w:unhideWhenUsed/>
    <w:rsid w:val="007C2498"/>
    <w:rPr>
      <w:sz w:val="16"/>
      <w:szCs w:val="16"/>
    </w:rPr>
  </w:style>
  <w:style w:type="paragraph" w:styleId="CommentText">
    <w:name w:val="annotation text"/>
    <w:basedOn w:val="Normal"/>
    <w:link w:val="CommentTextChar"/>
    <w:uiPriority w:val="99"/>
    <w:semiHidden/>
    <w:unhideWhenUsed/>
    <w:rsid w:val="007C2498"/>
    <w:pPr>
      <w:spacing w:line="240" w:lineRule="auto"/>
    </w:pPr>
    <w:rPr>
      <w:sz w:val="20"/>
      <w:szCs w:val="20"/>
    </w:rPr>
  </w:style>
  <w:style w:type="character" w:customStyle="1" w:styleId="CommentTextChar">
    <w:name w:val="Comment Text Char"/>
    <w:basedOn w:val="DefaultParagraphFont"/>
    <w:link w:val="CommentText"/>
    <w:uiPriority w:val="99"/>
    <w:semiHidden/>
    <w:rsid w:val="007C2498"/>
    <w:rPr>
      <w:sz w:val="20"/>
      <w:szCs w:val="20"/>
    </w:rPr>
  </w:style>
  <w:style w:type="paragraph" w:styleId="CommentSubject">
    <w:name w:val="annotation subject"/>
    <w:basedOn w:val="CommentText"/>
    <w:next w:val="CommentText"/>
    <w:link w:val="CommentSubjectChar"/>
    <w:uiPriority w:val="99"/>
    <w:semiHidden/>
    <w:unhideWhenUsed/>
    <w:rsid w:val="007C2498"/>
    <w:rPr>
      <w:b/>
      <w:bCs/>
    </w:rPr>
  </w:style>
  <w:style w:type="character" w:customStyle="1" w:styleId="CommentSubjectChar">
    <w:name w:val="Comment Subject Char"/>
    <w:basedOn w:val="CommentTextChar"/>
    <w:link w:val="CommentSubject"/>
    <w:uiPriority w:val="99"/>
    <w:semiHidden/>
    <w:rsid w:val="007C24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ece.org/fileadmin/DAM/trans/main/wp6/pdfdocs/glossen4.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cao.int/sustainability/pages/eap-sta-excel.aspx/" TargetMode="External"/><Relationship Id="rId12" Type="http://schemas.openxmlformats.org/officeDocument/2006/relationships/hyperlink" Target="https://unctadstat.unctad.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3.unece.org/PXWeb/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oecd.org/transport/passenger-transport.htm" TargetMode="External"/><Relationship Id="rId4" Type="http://schemas.openxmlformats.org/officeDocument/2006/relationships/webSettings" Target="webSettings.xml"/><Relationship Id="rId9" Type="http://schemas.openxmlformats.org/officeDocument/2006/relationships/hyperlink" Target="http://www.icao.i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5</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Kyaw Lin</cp:lastModifiedBy>
  <cp:revision>14</cp:revision>
  <cp:lastPrinted>2019-06-10T18:28:00Z</cp:lastPrinted>
  <dcterms:created xsi:type="dcterms:W3CDTF">2019-02-06T14:41:00Z</dcterms:created>
  <dcterms:modified xsi:type="dcterms:W3CDTF">2019-06-10T18:31:00Z</dcterms:modified>
</cp:coreProperties>
</file>