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0E2E49">
      <w:pPr>
        <w:pStyle w:val="MIndHeader2"/>
        <w:jc w:val="both"/>
      </w:pPr>
      <w:r w:rsidRPr="00A96255">
        <w:t>0. Indicator information</w:t>
      </w:r>
    </w:p>
    <w:p w14:paraId="043ED752" w14:textId="28D7692E" w:rsidR="00D24330" w:rsidRPr="00A96255" w:rsidRDefault="00D24330" w:rsidP="000E2E49">
      <w:pPr>
        <w:pStyle w:val="MIndHeader"/>
        <w:jc w:val="both"/>
      </w:pPr>
      <w:r w:rsidRPr="00A96255">
        <w:t xml:space="preserve">0.a. </w:t>
      </w:r>
      <w:r w:rsidRPr="00EA05D3">
        <w:t>Goal</w:t>
      </w:r>
    </w:p>
    <w:p w14:paraId="58F040AC" w14:textId="77777777" w:rsidR="00504455" w:rsidRDefault="00504455" w:rsidP="000E2E49">
      <w:pPr>
        <w:pStyle w:val="MIndHeader"/>
        <w:jc w:val="both"/>
        <w:rPr>
          <w:color w:val="333333"/>
          <w:sz w:val="21"/>
          <w:szCs w:val="21"/>
        </w:rPr>
      </w:pPr>
      <w:r w:rsidRPr="00504455">
        <w:rPr>
          <w:color w:val="333333"/>
          <w:sz w:val="21"/>
          <w:szCs w:val="21"/>
        </w:rPr>
        <w:t>Goal 9: Build resilient infrastructure, promote inclusive and sustainable industrialization and foster innovation</w:t>
      </w:r>
    </w:p>
    <w:p w14:paraId="084142D2" w14:textId="0B3DB25D" w:rsidR="00D24330" w:rsidRPr="00A96255" w:rsidRDefault="00D24330" w:rsidP="000E2E49">
      <w:pPr>
        <w:pStyle w:val="MIndHeader"/>
        <w:jc w:val="both"/>
      </w:pPr>
      <w:r w:rsidRPr="00A96255">
        <w:t>0.b. Target</w:t>
      </w:r>
    </w:p>
    <w:p w14:paraId="30A2255A" w14:textId="77777777" w:rsidR="00B91B9D" w:rsidRPr="00201821" w:rsidRDefault="00B91B9D" w:rsidP="000E2E49">
      <w:pPr>
        <w:shd w:val="clear" w:color="auto" w:fill="F5F5F5"/>
        <w:spacing w:after="0"/>
        <w:contextualSpacing/>
        <w:jc w:val="both"/>
        <w:outlineLvl w:val="4"/>
        <w:rPr>
          <w:rFonts w:eastAsia="Times New Roman" w:cs="Times New Roman"/>
          <w:color w:val="333333"/>
          <w:sz w:val="21"/>
          <w:szCs w:val="21"/>
          <w:lang w:eastAsia="en-GB"/>
        </w:rPr>
      </w:pPr>
      <w:r w:rsidRPr="00201821">
        <w:rPr>
          <w:rFonts w:eastAsia="Times New Roman" w:cs="Times New Roman"/>
          <w:color w:val="333333"/>
          <w:sz w:val="21"/>
          <w:szCs w:val="21"/>
          <w:lang w:eastAsia="en-GB"/>
        </w:rPr>
        <w:t>Target 9.2: Promote inclusive and sustainable industrialization and, by 2030, significantly raise industry's share of employment and gross domestic product, in line with national circumstances, and double its share in least developed countries</w:t>
      </w:r>
    </w:p>
    <w:p w14:paraId="3E67E7E0" w14:textId="77777777" w:rsidR="00D24330" w:rsidRPr="00A96255" w:rsidRDefault="00D24330" w:rsidP="000E2E49">
      <w:pPr>
        <w:pStyle w:val="MIndHeader"/>
        <w:jc w:val="both"/>
      </w:pPr>
      <w:r w:rsidRPr="00A96255">
        <w:t>0.c. Indicator</w:t>
      </w:r>
    </w:p>
    <w:p w14:paraId="23367402" w14:textId="5354D3C0" w:rsidR="00004D29" w:rsidRPr="00004D29" w:rsidRDefault="00004D29" w:rsidP="000E2E49">
      <w:pPr>
        <w:shd w:val="clear" w:color="auto" w:fill="F5F5F5"/>
        <w:spacing w:after="0"/>
        <w:contextualSpacing/>
        <w:jc w:val="both"/>
        <w:outlineLvl w:val="1"/>
        <w:rPr>
          <w:rFonts w:eastAsia="Times New Roman" w:cs="Times New Roman"/>
          <w:color w:val="333333"/>
          <w:sz w:val="21"/>
          <w:szCs w:val="21"/>
          <w:lang w:eastAsia="en-GB"/>
        </w:rPr>
      </w:pPr>
      <w:bookmarkStart w:id="0" w:name="_Toc455213226"/>
      <w:r w:rsidRPr="00004D29">
        <w:rPr>
          <w:rFonts w:eastAsia="Times New Roman" w:cs="Times New Roman"/>
          <w:color w:val="333333"/>
          <w:sz w:val="21"/>
          <w:szCs w:val="21"/>
          <w:lang w:eastAsia="en-GB"/>
        </w:rPr>
        <w:t>Indicator 9.2.1: Manufacturing value added as a proportion of GDP and per capita</w:t>
      </w:r>
      <w:bookmarkEnd w:id="0"/>
    </w:p>
    <w:p w14:paraId="37E5E4F6" w14:textId="77777777" w:rsidR="00D24330" w:rsidRPr="00A96255" w:rsidRDefault="00D24330" w:rsidP="000E2E49">
      <w:pPr>
        <w:pStyle w:val="MIndHeader"/>
        <w:jc w:val="both"/>
      </w:pPr>
      <w:r w:rsidRPr="00A96255">
        <w:t>0.d. Series</w:t>
      </w:r>
    </w:p>
    <w:p w14:paraId="7432DE39" w14:textId="4D63B714" w:rsidR="0033016E" w:rsidRDefault="0033016E" w:rsidP="000E2E49">
      <w:pPr>
        <w:shd w:val="clear" w:color="auto" w:fill="F5F5F5"/>
        <w:spacing w:after="0"/>
        <w:contextualSpacing/>
        <w:jc w:val="both"/>
        <w:outlineLvl w:val="1"/>
        <w:rPr>
          <w:rFonts w:eastAsia="Times New Roman" w:cs="Times New Roman"/>
          <w:color w:val="333333"/>
          <w:sz w:val="21"/>
          <w:szCs w:val="21"/>
          <w:lang w:eastAsia="en-GB"/>
        </w:rPr>
      </w:pPr>
      <w:r>
        <w:rPr>
          <w:rFonts w:eastAsia="Times New Roman" w:cs="Times New Roman"/>
          <w:color w:val="333333"/>
          <w:sz w:val="21"/>
          <w:szCs w:val="21"/>
          <w:lang w:eastAsia="en-GB"/>
        </w:rPr>
        <w:t xml:space="preserve">Manufacturing value added as a proportion of GDP </w:t>
      </w:r>
      <w:r w:rsidR="008B7F29">
        <w:rPr>
          <w:rFonts w:eastAsia="Times New Roman" w:cs="Times New Roman"/>
          <w:color w:val="333333"/>
          <w:sz w:val="21"/>
          <w:szCs w:val="21"/>
          <w:lang w:eastAsia="en-GB"/>
        </w:rPr>
        <w:t>(in constant 2015 USD)</w:t>
      </w:r>
    </w:p>
    <w:p w14:paraId="421649F1" w14:textId="05734679" w:rsidR="008B7F29" w:rsidRDefault="008B7F29" w:rsidP="000E2E49">
      <w:pPr>
        <w:shd w:val="clear" w:color="auto" w:fill="F5F5F5"/>
        <w:spacing w:after="0"/>
        <w:contextualSpacing/>
        <w:jc w:val="both"/>
        <w:outlineLvl w:val="1"/>
        <w:rPr>
          <w:rFonts w:eastAsia="Times New Roman" w:cs="Times New Roman"/>
          <w:color w:val="333333"/>
          <w:sz w:val="21"/>
          <w:szCs w:val="21"/>
          <w:lang w:eastAsia="en-GB"/>
        </w:rPr>
      </w:pPr>
      <w:r>
        <w:rPr>
          <w:rFonts w:eastAsia="Times New Roman" w:cs="Times New Roman"/>
          <w:color w:val="333333"/>
          <w:sz w:val="21"/>
          <w:szCs w:val="21"/>
          <w:lang w:eastAsia="en-GB"/>
        </w:rPr>
        <w:t>Manufacturing value added as a proportion of GDP (in current USD)</w:t>
      </w:r>
    </w:p>
    <w:p w14:paraId="771888BA" w14:textId="0B472113" w:rsidR="00D24330" w:rsidRPr="00A96255" w:rsidRDefault="0033016E" w:rsidP="000E2E49">
      <w:pPr>
        <w:shd w:val="clear" w:color="auto" w:fill="F5F5F5"/>
        <w:spacing w:after="0"/>
        <w:contextualSpacing/>
        <w:jc w:val="both"/>
        <w:outlineLvl w:val="1"/>
      </w:pPr>
      <w:r>
        <w:rPr>
          <w:rFonts w:eastAsia="Times New Roman" w:cs="Times New Roman"/>
          <w:color w:val="333333"/>
          <w:sz w:val="21"/>
          <w:szCs w:val="21"/>
          <w:lang w:eastAsia="en-GB"/>
        </w:rPr>
        <w:t>Manufacturing value added per capita</w:t>
      </w:r>
    </w:p>
    <w:p w14:paraId="157DACE7" w14:textId="77777777" w:rsidR="00D24330" w:rsidRPr="00A96255" w:rsidRDefault="00D24330" w:rsidP="000E2E49">
      <w:pPr>
        <w:pStyle w:val="MIndHeader"/>
        <w:jc w:val="both"/>
      </w:pPr>
      <w:r w:rsidRPr="00A96255">
        <w:t>0.e. Metadata update</w:t>
      </w:r>
    </w:p>
    <w:p w14:paraId="03424B60" w14:textId="079E4D0B" w:rsidR="00D24330" w:rsidRPr="00A96255" w:rsidRDefault="00FF5223" w:rsidP="000E2E49">
      <w:pPr>
        <w:pStyle w:val="MGTHeader"/>
        <w:jc w:val="both"/>
      </w:pPr>
      <w:r>
        <w:t>Febru</w:t>
      </w:r>
      <w:bookmarkStart w:id="1" w:name="_GoBack"/>
      <w:bookmarkEnd w:id="1"/>
      <w:r>
        <w:t>ary</w:t>
      </w:r>
      <w:r w:rsidRPr="003960FB">
        <w:t xml:space="preserve"> </w:t>
      </w:r>
      <w:r w:rsidR="003960FB" w:rsidRPr="003960FB">
        <w:t>202</w:t>
      </w:r>
      <w:r w:rsidR="00AB7066">
        <w:t>1</w:t>
      </w:r>
    </w:p>
    <w:p w14:paraId="415C9FF1" w14:textId="77777777" w:rsidR="00D24330" w:rsidRPr="00A96255" w:rsidRDefault="00D24330" w:rsidP="000E2E49">
      <w:pPr>
        <w:pStyle w:val="MIndHeader"/>
        <w:jc w:val="both"/>
      </w:pPr>
      <w:r w:rsidRPr="00A96255">
        <w:t>0.f. Related indicators</w:t>
      </w:r>
    </w:p>
    <w:p w14:paraId="21524279" w14:textId="0F0F1760" w:rsidR="00D24330" w:rsidRPr="00A96255" w:rsidRDefault="00D24330" w:rsidP="000E2E49">
      <w:pPr>
        <w:pStyle w:val="MGTHeader"/>
        <w:jc w:val="both"/>
      </w:pPr>
    </w:p>
    <w:p w14:paraId="077BC49E" w14:textId="77777777" w:rsidR="00D24330" w:rsidRPr="00A96255" w:rsidRDefault="00D24330" w:rsidP="000E2E49">
      <w:pPr>
        <w:pStyle w:val="MIndHeader"/>
        <w:jc w:val="both"/>
      </w:pPr>
      <w:r w:rsidRPr="00A96255">
        <w:t>0.g. International organisations(s) responsible for global monitoring</w:t>
      </w:r>
    </w:p>
    <w:p w14:paraId="0393368E" w14:textId="052E4BFB" w:rsidR="00621893" w:rsidRPr="00A96255" w:rsidRDefault="008D2085" w:rsidP="000E2E49">
      <w:pPr>
        <w:pStyle w:val="MGTHeader"/>
        <w:jc w:val="both"/>
        <w:rPr>
          <w:color w:val="4A4A4A"/>
        </w:rPr>
      </w:pPr>
      <w:r w:rsidRPr="008D2085">
        <w:t>United Nations Industrial Development Organization (UNIDO)</w:t>
      </w:r>
    </w:p>
    <w:p w14:paraId="19F29921" w14:textId="77777777" w:rsidR="008D1D39" w:rsidRPr="00A96255" w:rsidRDefault="008D1D39" w:rsidP="000E2E49">
      <w:pPr>
        <w:shd w:val="clear" w:color="auto" w:fill="FFFFFF"/>
        <w:spacing w:after="0"/>
        <w:jc w:val="both"/>
        <w:rPr>
          <w:rFonts w:eastAsia="Times New Roman" w:cs="Times New Roman"/>
          <w:color w:val="4A4A4A"/>
          <w:sz w:val="21"/>
          <w:szCs w:val="21"/>
          <w:lang w:eastAsia="en-GB"/>
        </w:rPr>
      </w:pPr>
    </w:p>
    <w:p w14:paraId="12E0D73A" w14:textId="48126E58" w:rsidR="00B31E2C" w:rsidRPr="00EA05D3" w:rsidRDefault="00B31E2C" w:rsidP="000E2E49">
      <w:pPr>
        <w:pStyle w:val="MHeader"/>
        <w:jc w:val="both"/>
      </w:pPr>
      <w:bookmarkStart w:id="2" w:name="_Toc37932744"/>
      <w:bookmarkStart w:id="3" w:name="_Toc36813072"/>
      <w:bookmarkStart w:id="4" w:name="_Toc36812685"/>
      <w:bookmarkStart w:id="5" w:name="_Toc36812572"/>
      <w:bookmarkStart w:id="6" w:name="_Toc36655609"/>
      <w:r w:rsidRPr="00EA05D3">
        <w:t>1. Data reporter</w:t>
      </w:r>
      <w:bookmarkEnd w:id="2"/>
      <w:bookmarkEnd w:id="3"/>
      <w:bookmarkEnd w:id="4"/>
      <w:bookmarkEnd w:id="5"/>
      <w:bookmarkEnd w:id="6"/>
    </w:p>
    <w:p w14:paraId="0BD77982" w14:textId="72DFE854" w:rsidR="00576CFA" w:rsidRPr="00A96255" w:rsidRDefault="00576CFA" w:rsidP="000E2E49">
      <w:pPr>
        <w:pStyle w:val="MHeader2"/>
        <w:jc w:val="both"/>
      </w:pPr>
      <w:r w:rsidRPr="00A96255">
        <w:t>1.a. Organisation</w:t>
      </w:r>
    </w:p>
    <w:p w14:paraId="6E829FD0" w14:textId="5049E923" w:rsidR="00F719A8" w:rsidRDefault="00463CE7" w:rsidP="000E2E49">
      <w:pPr>
        <w:pStyle w:val="MText"/>
        <w:jc w:val="both"/>
      </w:pPr>
      <w:r w:rsidRPr="00463CE7">
        <w:t>United Nations Industrial Development Organization (UNIDO)</w:t>
      </w:r>
    </w:p>
    <w:p w14:paraId="3E81B324" w14:textId="77777777" w:rsidR="008D2085" w:rsidRDefault="008D2085" w:rsidP="000E2E49">
      <w:pPr>
        <w:pStyle w:val="MText"/>
        <w:jc w:val="both"/>
      </w:pPr>
    </w:p>
    <w:p w14:paraId="14915AC8" w14:textId="7D506133" w:rsidR="00B31E2C" w:rsidRPr="00A96255" w:rsidRDefault="00B31E2C" w:rsidP="000E2E49">
      <w:pPr>
        <w:pStyle w:val="MHeader"/>
        <w:jc w:val="both"/>
      </w:pPr>
      <w:r w:rsidRPr="00A96255">
        <w:t>2. Definition, concepts, and classifications</w:t>
      </w:r>
    </w:p>
    <w:p w14:paraId="2AC373EA" w14:textId="44236363" w:rsidR="008B0AC7" w:rsidRPr="00A96255" w:rsidRDefault="008B0AC7" w:rsidP="000E2E49">
      <w:pPr>
        <w:pStyle w:val="MHeader2"/>
        <w:jc w:val="both"/>
      </w:pPr>
      <w:r w:rsidRPr="00A96255">
        <w:t>2.a. Definition and concepts</w:t>
      </w:r>
    </w:p>
    <w:p w14:paraId="5608B24E" w14:textId="77777777" w:rsidR="008D2085" w:rsidRDefault="00D51E7C" w:rsidP="000E2E49">
      <w:pPr>
        <w:pStyle w:val="MText"/>
        <w:jc w:val="both"/>
      </w:pPr>
      <w:r w:rsidRPr="0052077D">
        <w:t>Definitions:</w:t>
      </w:r>
    </w:p>
    <w:p w14:paraId="5A495B94" w14:textId="4305F159" w:rsidR="004D4A6A" w:rsidRPr="0052077D" w:rsidRDefault="004D4A6A" w:rsidP="000E2E49">
      <w:pPr>
        <w:pStyle w:val="MText"/>
        <w:jc w:val="both"/>
      </w:pPr>
      <w:r w:rsidRPr="0052077D">
        <w:t>Manufacturing value added (MVA) as a proportion of gross domestic product (GDP) is a ratio between MVA and GDP, both reported in constant 2015 USD.</w:t>
      </w:r>
    </w:p>
    <w:p w14:paraId="4B4B1D59" w14:textId="77777777" w:rsidR="004D4A6A" w:rsidRPr="0052077D" w:rsidRDefault="004D4A6A" w:rsidP="000E2E49">
      <w:pPr>
        <w:pStyle w:val="MText"/>
        <w:jc w:val="both"/>
      </w:pPr>
    </w:p>
    <w:p w14:paraId="2A29E44C" w14:textId="1BB1BE58" w:rsidR="00D51E7C" w:rsidRPr="0052077D" w:rsidRDefault="004D4A6A" w:rsidP="000E2E49">
      <w:pPr>
        <w:pStyle w:val="MText"/>
        <w:jc w:val="both"/>
      </w:pPr>
      <w:r w:rsidRPr="0052077D">
        <w:t>MVA per capita is calculated by dividing MVA in constant 2015 USD by population of a country or area.</w:t>
      </w:r>
    </w:p>
    <w:p w14:paraId="2E9433A3" w14:textId="068DB734" w:rsidR="00D51E7C" w:rsidRPr="0052077D" w:rsidRDefault="00D51E7C" w:rsidP="000E2E49">
      <w:pPr>
        <w:pStyle w:val="MText"/>
        <w:jc w:val="both"/>
      </w:pPr>
    </w:p>
    <w:p w14:paraId="7BF9771D" w14:textId="77777777" w:rsidR="008D2085" w:rsidRDefault="00D51E7C" w:rsidP="000E2E49">
      <w:pPr>
        <w:pStyle w:val="MText"/>
        <w:jc w:val="both"/>
      </w:pPr>
      <w:r w:rsidRPr="0052077D">
        <w:t>Concepts:</w:t>
      </w:r>
    </w:p>
    <w:p w14:paraId="55800711" w14:textId="752DE00E" w:rsidR="009C7CA9" w:rsidRDefault="009C7CA9" w:rsidP="000E2E49">
      <w:pPr>
        <w:pStyle w:val="MText"/>
        <w:jc w:val="both"/>
      </w:pPr>
      <w:r>
        <w:t xml:space="preserve">The gross value added measures the contribution to the economy of each individual producer, industry or sector in a country. The gross value added generated by any unit engaged in production activity can be </w:t>
      </w:r>
      <w:r>
        <w:lastRenderedPageBreak/>
        <w:t>calculated as the residual of the units’ total output less intermediate consumption, goods and services used up in the process of producing the output, or as the sum of the factor incomes generated by the production process (System of National Accounts 2008). Manufacturing refers to industries belonging to the sector C defined by International Standard Industrial Classification of All Economic Activities (ISIC) Revision 4, or D defined by ISIC Revision 3.</w:t>
      </w:r>
    </w:p>
    <w:p w14:paraId="2B9BF091" w14:textId="77777777" w:rsidR="009C7CA9" w:rsidRDefault="009C7CA9" w:rsidP="000E2E49">
      <w:pPr>
        <w:pStyle w:val="MText"/>
        <w:jc w:val="both"/>
      </w:pPr>
    </w:p>
    <w:p w14:paraId="05BA0835" w14:textId="1868B8E7" w:rsidR="00D51E7C" w:rsidRDefault="009C7CA9" w:rsidP="000E2E49">
      <w:pPr>
        <w:pStyle w:val="MText"/>
        <w:jc w:val="both"/>
      </w:pPr>
      <w:r>
        <w:t>GDP represents the sum of gross value added from all institutional units resident in the economy. For the purpose on comparability over time and across countries MVA and GDP are estimated in terms of constant prices in USD. The current series are given at constant prices of 2015.</w:t>
      </w:r>
    </w:p>
    <w:p w14:paraId="6E54D3D6" w14:textId="77777777" w:rsidR="00EC2915" w:rsidRPr="00A96255" w:rsidRDefault="00EC2915" w:rsidP="000E2E49">
      <w:pPr>
        <w:pStyle w:val="MText"/>
        <w:jc w:val="both"/>
      </w:pPr>
    </w:p>
    <w:p w14:paraId="7932F8BD" w14:textId="3869C451" w:rsidR="008B0AC7" w:rsidRPr="00A96255" w:rsidRDefault="00576CFA" w:rsidP="000E2E49">
      <w:pPr>
        <w:pStyle w:val="MHeader2"/>
        <w:jc w:val="both"/>
      </w:pPr>
      <w:r w:rsidRPr="00A96255">
        <w:t>2.b.</w:t>
      </w:r>
      <w:r w:rsidR="008B0AC7" w:rsidRPr="00A96255">
        <w:t xml:space="preserve"> Unit of measure</w:t>
      </w:r>
    </w:p>
    <w:p w14:paraId="1CAE3771" w14:textId="2338BDAB" w:rsidR="00576CFA" w:rsidRPr="00A96255" w:rsidRDefault="00FF5223" w:rsidP="000E2E49">
      <w:pPr>
        <w:pStyle w:val="MText"/>
        <w:jc w:val="both"/>
      </w:pPr>
      <w:r>
        <w:t>MVA as a proportion of GDP is measure in percentages, MVA per capita in constant 2015 USD.</w:t>
      </w:r>
    </w:p>
    <w:p w14:paraId="548E9AAA" w14:textId="77777777" w:rsidR="00EC2915" w:rsidRPr="00A96255" w:rsidRDefault="00EC2915" w:rsidP="000E2E49">
      <w:pPr>
        <w:pStyle w:val="MText"/>
        <w:jc w:val="both"/>
      </w:pPr>
    </w:p>
    <w:p w14:paraId="651AA7AC" w14:textId="5144B8C4" w:rsidR="00DA615C" w:rsidRPr="00A96255" w:rsidRDefault="008B0AC7" w:rsidP="000E2E49">
      <w:pPr>
        <w:pStyle w:val="MHeader2"/>
        <w:jc w:val="both"/>
      </w:pPr>
      <w:r w:rsidRPr="00A96255">
        <w:t>2.c. Classifications</w:t>
      </w:r>
    </w:p>
    <w:p w14:paraId="6291A7DD" w14:textId="52D10C08" w:rsidR="00576CFA" w:rsidRDefault="00444E7A" w:rsidP="000E2E49">
      <w:pPr>
        <w:pStyle w:val="MText"/>
        <w:jc w:val="both"/>
      </w:pPr>
      <w:hyperlink r:id="rId11" w:history="1">
        <w:r w:rsidR="000B37DC" w:rsidRPr="000B37DC">
          <w:rPr>
            <w:rStyle w:val="Hyperlink"/>
          </w:rPr>
          <w:t>System of National Accounts 2008</w:t>
        </w:r>
      </w:hyperlink>
    </w:p>
    <w:p w14:paraId="5247D662" w14:textId="77777777" w:rsidR="000B37DC" w:rsidRDefault="00444E7A" w:rsidP="000B37DC">
      <w:pPr>
        <w:pStyle w:val="MText"/>
      </w:pPr>
      <w:hyperlink r:id="rId12" w:history="1">
        <w:r w:rsidR="000B37DC" w:rsidRPr="00D30BC9">
          <w:rPr>
            <w:rStyle w:val="Hyperlink"/>
          </w:rPr>
          <w:t>International Standard Industrial Classification of all Economic Activities (ISIC) Revision 4</w:t>
        </w:r>
      </w:hyperlink>
    </w:p>
    <w:p w14:paraId="40AF93A8" w14:textId="51D812C4" w:rsidR="000B37DC" w:rsidRPr="00A96255" w:rsidRDefault="00444E7A" w:rsidP="000B37DC">
      <w:pPr>
        <w:pStyle w:val="MText"/>
      </w:pPr>
      <w:hyperlink r:id="rId13" w:history="1">
        <w:r w:rsidR="000B37DC" w:rsidRPr="00D30BC9">
          <w:rPr>
            <w:rStyle w:val="Hyperlink"/>
          </w:rPr>
          <w:t>International Standard Industrial Classification of all Economic Activities (ISIC) Revision 3</w:t>
        </w:r>
      </w:hyperlink>
    </w:p>
    <w:p w14:paraId="3D384BA8" w14:textId="54711B4E" w:rsidR="00EC2915" w:rsidRDefault="00EC2915" w:rsidP="000E2E49">
      <w:pPr>
        <w:pStyle w:val="MText"/>
        <w:jc w:val="both"/>
      </w:pPr>
    </w:p>
    <w:p w14:paraId="1D3AEECA" w14:textId="4C5EC949" w:rsidR="00B31E2C" w:rsidRPr="00F719A8" w:rsidRDefault="00B31E2C" w:rsidP="000E2E49">
      <w:pPr>
        <w:pStyle w:val="MHeader"/>
        <w:jc w:val="both"/>
      </w:pPr>
      <w:r w:rsidRPr="00F719A8">
        <w:t>3. Data source type and data collection method</w:t>
      </w:r>
    </w:p>
    <w:p w14:paraId="340B050E" w14:textId="31C09E5F" w:rsidR="008B0AC7" w:rsidRPr="00A96255" w:rsidRDefault="008B0AC7" w:rsidP="000E2E49">
      <w:pPr>
        <w:pStyle w:val="MHeader2"/>
      </w:pPr>
      <w:r w:rsidRPr="00A96255">
        <w:t>3.a. Data sources</w:t>
      </w:r>
    </w:p>
    <w:p w14:paraId="5729C2AB" w14:textId="624CC2ED" w:rsidR="00180B88" w:rsidRDefault="00180B88" w:rsidP="000E2E49">
      <w:pPr>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color w:val="4A4A4A"/>
          <w:sz w:val="21"/>
          <w:szCs w:val="21"/>
          <w:lang w:eastAsia="en-GB"/>
        </w:rPr>
        <w:t>UNIDO maintains</w:t>
      </w:r>
      <w:r w:rsidR="00A73682">
        <w:rPr>
          <w:rFonts w:eastAsia="Times New Roman" w:cs="Times New Roman"/>
          <w:color w:val="4A4A4A"/>
          <w:sz w:val="21"/>
          <w:szCs w:val="21"/>
          <w:lang w:eastAsia="en-GB"/>
        </w:rPr>
        <w:t xml:space="preserve"> the</w:t>
      </w:r>
      <w:r w:rsidRPr="00201821">
        <w:rPr>
          <w:rFonts w:eastAsia="Times New Roman" w:cs="Times New Roman"/>
          <w:color w:val="4A4A4A"/>
          <w:sz w:val="21"/>
          <w:szCs w:val="21"/>
          <w:lang w:eastAsia="en-GB"/>
        </w:rPr>
        <w:t xml:space="preserve"> MVA data</w:t>
      </w:r>
      <w:r>
        <w:rPr>
          <w:rFonts w:eastAsia="Times New Roman" w:cs="Times New Roman"/>
          <w:color w:val="4A4A4A"/>
          <w:sz w:val="21"/>
          <w:szCs w:val="21"/>
          <w:lang w:eastAsia="en-GB"/>
        </w:rPr>
        <w:t>base</w:t>
      </w:r>
      <w:r w:rsidRPr="00201821">
        <w:rPr>
          <w:rFonts w:eastAsia="Times New Roman" w:cs="Times New Roman"/>
          <w:color w:val="4A4A4A"/>
          <w:sz w:val="21"/>
          <w:szCs w:val="21"/>
          <w:lang w:eastAsia="en-GB"/>
        </w:rPr>
        <w:t>. Figures for updates are obtained from national account estimates produced by UN Statistics Division</w:t>
      </w:r>
      <w:r>
        <w:rPr>
          <w:rFonts w:eastAsia="Times New Roman" w:cs="Times New Roman"/>
          <w:color w:val="4A4A4A"/>
          <w:sz w:val="21"/>
          <w:szCs w:val="21"/>
          <w:lang w:eastAsia="en-GB"/>
        </w:rPr>
        <w:t xml:space="preserve"> (UNSD) and from official publications.</w:t>
      </w:r>
    </w:p>
    <w:p w14:paraId="3018A8D8" w14:textId="77777777" w:rsidR="00EC2915" w:rsidRPr="00A96255" w:rsidRDefault="00EC2915" w:rsidP="000E2E49">
      <w:pPr>
        <w:pStyle w:val="MText"/>
        <w:jc w:val="both"/>
      </w:pPr>
    </w:p>
    <w:p w14:paraId="79368080" w14:textId="32CB9C2E" w:rsidR="008B0AC7" w:rsidRPr="00A96255" w:rsidRDefault="00576CFA" w:rsidP="000E2E49">
      <w:pPr>
        <w:pStyle w:val="MHeader2"/>
        <w:jc w:val="both"/>
      </w:pPr>
      <w:r w:rsidRPr="00A96255">
        <w:t>3.b</w:t>
      </w:r>
      <w:r w:rsidR="008B0AC7" w:rsidRPr="00A96255">
        <w:t>. Data collection method</w:t>
      </w:r>
    </w:p>
    <w:p w14:paraId="30145640" w14:textId="77777777" w:rsidR="00D53A1D" w:rsidRDefault="00D53A1D" w:rsidP="00FF5223">
      <w:pPr>
        <w:shd w:val="clear" w:color="auto" w:fill="FFFFFF"/>
        <w:spacing w:after="0"/>
        <w:contextualSpacing/>
        <w:jc w:val="both"/>
        <w:rPr>
          <w:rFonts w:eastAsia="Times New Roman" w:cs="Times New Roman"/>
          <w:color w:val="404040" w:themeColor="text1" w:themeTint="BF"/>
          <w:sz w:val="21"/>
          <w:szCs w:val="21"/>
          <w:lang w:eastAsia="en-GB"/>
        </w:rPr>
      </w:pPr>
      <w:r w:rsidRPr="000E6B94">
        <w:rPr>
          <w:rFonts w:eastAsia="Times New Roman" w:cs="Times New Roman"/>
          <w:color w:val="404040" w:themeColor="text1" w:themeTint="BF"/>
          <w:sz w:val="21"/>
          <w:szCs w:val="21"/>
          <w:lang w:eastAsia="en-GB"/>
        </w:rPr>
        <w:t>The</w:t>
      </w:r>
      <w:r>
        <w:rPr>
          <w:rFonts w:eastAsia="Times New Roman" w:cs="Times New Roman"/>
          <w:color w:val="404040" w:themeColor="text1" w:themeTint="BF"/>
          <w:sz w:val="21"/>
          <w:szCs w:val="21"/>
          <w:lang w:eastAsia="en-GB"/>
        </w:rPr>
        <w:t xml:space="preserve"> MVA and GDP country data are collected </w:t>
      </w:r>
      <w:r w:rsidRPr="00B540D9">
        <w:rPr>
          <w:rFonts w:eastAsia="Times New Roman" w:cs="Times New Roman"/>
          <w:color w:val="404040" w:themeColor="text1" w:themeTint="BF"/>
          <w:sz w:val="21"/>
          <w:szCs w:val="21"/>
          <w:lang w:eastAsia="en-GB"/>
        </w:rPr>
        <w:t>through a nation</w:t>
      </w:r>
      <w:r>
        <w:rPr>
          <w:rFonts w:eastAsia="Times New Roman" w:cs="Times New Roman"/>
          <w:color w:val="404040" w:themeColor="text1" w:themeTint="BF"/>
          <w:sz w:val="21"/>
          <w:szCs w:val="21"/>
          <w:lang w:eastAsia="en-GB"/>
        </w:rPr>
        <w:t>al accounts questionnaire (NAQ) sent by UNSD. More information on the methodology is available on</w:t>
      </w:r>
    </w:p>
    <w:p w14:paraId="173DABDF" w14:textId="77777777" w:rsidR="00D53A1D" w:rsidRDefault="00444E7A">
      <w:pPr>
        <w:shd w:val="clear" w:color="auto" w:fill="FFFFFF"/>
        <w:spacing w:after="0"/>
        <w:contextualSpacing/>
        <w:jc w:val="both"/>
        <w:rPr>
          <w:rFonts w:eastAsia="Times New Roman" w:cs="Times New Roman"/>
          <w:color w:val="404040" w:themeColor="text1" w:themeTint="BF"/>
          <w:sz w:val="21"/>
          <w:szCs w:val="21"/>
          <w:lang w:eastAsia="en-GB"/>
        </w:rPr>
      </w:pPr>
      <w:hyperlink r:id="rId14" w:history="1">
        <w:r w:rsidR="00D53A1D" w:rsidRPr="009C0A0B">
          <w:rPr>
            <w:rStyle w:val="Hyperlink"/>
            <w:rFonts w:eastAsia="Times New Roman" w:cs="Times New Roman"/>
            <w:sz w:val="21"/>
            <w:szCs w:val="21"/>
            <w:lang w:eastAsia="en-GB"/>
          </w:rPr>
          <w:t>https://unstats.un.org/unsd/snaama/methodology.pdf</w:t>
        </w:r>
      </w:hyperlink>
      <w:r w:rsidR="00D53A1D">
        <w:rPr>
          <w:rFonts w:eastAsia="Times New Roman" w:cs="Times New Roman"/>
          <w:color w:val="404040" w:themeColor="text1" w:themeTint="BF"/>
          <w:sz w:val="21"/>
          <w:szCs w:val="21"/>
          <w:lang w:eastAsia="en-GB"/>
        </w:rPr>
        <w:t>.</w:t>
      </w:r>
    </w:p>
    <w:p w14:paraId="33F73C97"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p>
    <w:p w14:paraId="2EDC37A3"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Missing or inconsistent values are verified with national sources and World Development Indicators (WDI). The preference is given to the data from national sources.</w:t>
      </w:r>
    </w:p>
    <w:p w14:paraId="514F2654"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p>
    <w:p w14:paraId="647E549B"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Population data are obtained from UN DESA Population Division. More information on the methodology is available on</w:t>
      </w:r>
    </w:p>
    <w:p w14:paraId="5D80B452" w14:textId="3F1D3C5C" w:rsidR="00D53A1D" w:rsidRDefault="00444E7A" w:rsidP="004D343A">
      <w:pPr>
        <w:shd w:val="clear" w:color="auto" w:fill="FFFFFF"/>
        <w:spacing w:after="0"/>
        <w:contextualSpacing/>
        <w:jc w:val="both"/>
        <w:rPr>
          <w:rFonts w:eastAsia="Times New Roman" w:cs="Times New Roman"/>
          <w:color w:val="404040" w:themeColor="text1" w:themeTint="BF"/>
          <w:sz w:val="21"/>
          <w:szCs w:val="21"/>
          <w:lang w:eastAsia="en-GB"/>
        </w:rPr>
      </w:pPr>
      <w:hyperlink r:id="rId15" w:history="1">
        <w:r w:rsidR="004D343A">
          <w:rPr>
            <w:rStyle w:val="Hyperlink"/>
            <w:rFonts w:eastAsia="Times New Roman" w:cs="Times New Roman"/>
            <w:sz w:val="21"/>
            <w:szCs w:val="21"/>
            <w:lang w:eastAsia="en-GB"/>
          </w:rPr>
          <w:t>https://population.un.org/wpp/Publications/Files/WPP2019_Methodology.pdf</w:t>
        </w:r>
      </w:hyperlink>
      <w:r w:rsidR="00D53A1D">
        <w:rPr>
          <w:rFonts w:eastAsia="Times New Roman" w:cs="Times New Roman"/>
          <w:color w:val="404040" w:themeColor="text1" w:themeTint="BF"/>
          <w:sz w:val="21"/>
          <w:szCs w:val="21"/>
          <w:lang w:eastAsia="en-GB"/>
        </w:rPr>
        <w:t>.</w:t>
      </w:r>
    </w:p>
    <w:p w14:paraId="4D822AF6" w14:textId="77777777" w:rsidR="008D2085" w:rsidRDefault="008D2085">
      <w:pPr>
        <w:shd w:val="clear" w:color="auto" w:fill="FFFFFF"/>
        <w:spacing w:after="0"/>
        <w:contextualSpacing/>
        <w:jc w:val="both"/>
        <w:rPr>
          <w:rFonts w:eastAsia="Times New Roman" w:cs="Times New Roman"/>
          <w:color w:val="404040" w:themeColor="text1" w:themeTint="BF"/>
          <w:sz w:val="21"/>
          <w:szCs w:val="21"/>
          <w:lang w:eastAsia="en-GB"/>
        </w:rPr>
      </w:pPr>
    </w:p>
    <w:p w14:paraId="170A2C05" w14:textId="34873ECA" w:rsidR="00E46D96" w:rsidRPr="00A96255" w:rsidRDefault="00E46D96" w:rsidP="000E2E49">
      <w:pPr>
        <w:pStyle w:val="MHeader2"/>
        <w:jc w:val="both"/>
      </w:pPr>
      <w:r w:rsidRPr="00A96255">
        <w:t>3.c. Data collection calendar</w:t>
      </w:r>
    </w:p>
    <w:p w14:paraId="545AAE4B" w14:textId="77777777" w:rsidR="00DE3A3E" w:rsidRDefault="00DE3A3E" w:rsidP="000E2E49">
      <w:pPr>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Data collection is carried out by receiving data electronically throughout the year.</w:t>
      </w:r>
    </w:p>
    <w:p w14:paraId="01BA862E" w14:textId="77777777" w:rsidR="00EC2915" w:rsidRPr="00A96255" w:rsidRDefault="00EC2915" w:rsidP="000E2E49">
      <w:pPr>
        <w:pStyle w:val="MText"/>
        <w:jc w:val="both"/>
      </w:pPr>
    </w:p>
    <w:p w14:paraId="7D466604" w14:textId="674844F0" w:rsidR="00E46D96" w:rsidRPr="00F719A8" w:rsidRDefault="00E46D96" w:rsidP="000E2E49">
      <w:pPr>
        <w:pStyle w:val="MHeader2"/>
        <w:jc w:val="both"/>
      </w:pPr>
      <w:r w:rsidRPr="00A96255">
        <w:t>3.d. Data release calendar</w:t>
      </w:r>
    </w:p>
    <w:p w14:paraId="7FD2B0A5" w14:textId="77777777" w:rsidR="002040E2" w:rsidRPr="00201821" w:rsidRDefault="002040E2" w:rsidP="000E2E4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UNIDO MVA database is updated between March and April every year.</w:t>
      </w:r>
    </w:p>
    <w:p w14:paraId="64C749BD" w14:textId="77777777" w:rsidR="00EC2915" w:rsidRPr="00A96255" w:rsidRDefault="00EC2915" w:rsidP="000E2E49">
      <w:pPr>
        <w:pStyle w:val="MText"/>
        <w:jc w:val="both"/>
      </w:pPr>
    </w:p>
    <w:p w14:paraId="3A4F3065" w14:textId="3AD52F9D" w:rsidR="00E46D96" w:rsidRPr="00A96255" w:rsidRDefault="00E46D96" w:rsidP="000E2E49">
      <w:pPr>
        <w:pStyle w:val="MHeader2"/>
        <w:jc w:val="both"/>
      </w:pPr>
      <w:r w:rsidRPr="00A96255">
        <w:lastRenderedPageBreak/>
        <w:t>3.e. Data providers</w:t>
      </w:r>
    </w:p>
    <w:p w14:paraId="64A531FA" w14:textId="77777777" w:rsidR="0012002A" w:rsidRDefault="0012002A" w:rsidP="000E2E4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United Nations Statistics Division (UNSD) and official publications</w:t>
      </w:r>
    </w:p>
    <w:p w14:paraId="307B28E6" w14:textId="77777777" w:rsidR="0012002A" w:rsidRDefault="0012002A" w:rsidP="000E2E49">
      <w:pPr>
        <w:shd w:val="clear" w:color="auto" w:fill="FFFFFF"/>
        <w:spacing w:after="0"/>
        <w:contextualSpacing/>
        <w:jc w:val="both"/>
        <w:rPr>
          <w:rFonts w:eastAsia="Times New Roman" w:cs="Times New Roman"/>
          <w:b/>
          <w:bCs/>
          <w:color w:val="4A4A4A"/>
          <w:sz w:val="21"/>
          <w:szCs w:val="21"/>
          <w:lang w:eastAsia="en-GB"/>
        </w:rPr>
      </w:pPr>
    </w:p>
    <w:p w14:paraId="7FDCDAAA" w14:textId="77777777" w:rsidR="0012002A" w:rsidRDefault="0012002A" w:rsidP="000E2E4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UNSD from n</w:t>
      </w:r>
      <w:r w:rsidRPr="00201821">
        <w:rPr>
          <w:rFonts w:eastAsia="Times New Roman" w:cs="Times New Roman"/>
          <w:color w:val="4A4A4A"/>
          <w:sz w:val="21"/>
          <w:szCs w:val="21"/>
          <w:lang w:eastAsia="en-GB"/>
        </w:rPr>
        <w:t>ational statistical offices</w:t>
      </w:r>
      <w:r>
        <w:rPr>
          <w:rFonts w:eastAsia="Times New Roman" w:cs="Times New Roman"/>
          <w:color w:val="4A4A4A"/>
          <w:sz w:val="21"/>
          <w:szCs w:val="21"/>
          <w:lang w:eastAsia="en-GB"/>
        </w:rPr>
        <w:t xml:space="preserve"> (NSOs)</w:t>
      </w:r>
    </w:p>
    <w:p w14:paraId="50A66E64" w14:textId="77777777" w:rsidR="00EC2915" w:rsidRPr="00A96255" w:rsidRDefault="00EC2915" w:rsidP="000E2E49">
      <w:pPr>
        <w:pStyle w:val="MText"/>
        <w:jc w:val="both"/>
      </w:pPr>
    </w:p>
    <w:p w14:paraId="30DC8E05" w14:textId="484D6EC2" w:rsidR="00E46D96" w:rsidRPr="00A96255" w:rsidRDefault="00E46D96" w:rsidP="000E2E49">
      <w:pPr>
        <w:pStyle w:val="MHeader2"/>
        <w:jc w:val="both"/>
      </w:pPr>
      <w:r w:rsidRPr="00A96255">
        <w:t>3.f. Data compilers</w:t>
      </w:r>
    </w:p>
    <w:p w14:paraId="17720341" w14:textId="0C22E314" w:rsidR="000B5B0A" w:rsidRDefault="000B5B0A" w:rsidP="000E2E49">
      <w:pPr>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United Nations Industrial Development Organization (UNIDO)</w:t>
      </w:r>
    </w:p>
    <w:p w14:paraId="316E36DB" w14:textId="77777777" w:rsidR="0052077D" w:rsidRDefault="0052077D" w:rsidP="000E2E49">
      <w:pPr>
        <w:shd w:val="clear" w:color="auto" w:fill="FFFFFF"/>
        <w:spacing w:after="0"/>
        <w:contextualSpacing/>
        <w:jc w:val="both"/>
        <w:rPr>
          <w:rFonts w:eastAsia="Times New Roman" w:cs="Times New Roman"/>
          <w:color w:val="4A4A4A"/>
          <w:sz w:val="21"/>
          <w:szCs w:val="21"/>
          <w:lang w:eastAsia="en-GB"/>
        </w:rPr>
      </w:pPr>
    </w:p>
    <w:p w14:paraId="5655E768" w14:textId="5429F32E" w:rsidR="00E46D96" w:rsidRPr="00A96255" w:rsidRDefault="00E46D96" w:rsidP="000E2E49">
      <w:pPr>
        <w:pStyle w:val="MHeader2"/>
        <w:jc w:val="both"/>
      </w:pPr>
      <w:r w:rsidRPr="00A96255">
        <w:t>3.g. Institutional mandate</w:t>
      </w:r>
    </w:p>
    <w:p w14:paraId="23A4EF41" w14:textId="77777777" w:rsidR="00C7657A" w:rsidRDefault="004D343A" w:rsidP="000E2E49">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7D007C3C" w14:textId="68631AC1" w:rsidR="00EC2915" w:rsidRDefault="00EC2915" w:rsidP="000E2E49">
      <w:pPr>
        <w:pStyle w:val="MText"/>
        <w:jc w:val="both"/>
      </w:pPr>
    </w:p>
    <w:p w14:paraId="6149DC94" w14:textId="05781947" w:rsidR="00B31E2C" w:rsidRPr="00A96255" w:rsidRDefault="00B31E2C" w:rsidP="000E2E49">
      <w:pPr>
        <w:pStyle w:val="MHeader"/>
        <w:jc w:val="both"/>
      </w:pPr>
      <w:r w:rsidRPr="00A96255">
        <w:t>4. Other methodological considerations</w:t>
      </w:r>
    </w:p>
    <w:p w14:paraId="1AFA5517" w14:textId="54FD9B10" w:rsidR="00AF5ED1" w:rsidRPr="00A96255" w:rsidRDefault="00576CFA" w:rsidP="000E2E49">
      <w:pPr>
        <w:pStyle w:val="MHeader2"/>
        <w:jc w:val="both"/>
      </w:pPr>
      <w:r w:rsidRPr="00A96255">
        <w:t>4.a. Rationale</w:t>
      </w:r>
    </w:p>
    <w:p w14:paraId="0AD7EEA2" w14:textId="067AD2FA" w:rsidR="00576CFA" w:rsidRPr="00A96255" w:rsidRDefault="00AC5576" w:rsidP="000E2E49">
      <w:pPr>
        <w:pStyle w:val="MText"/>
        <w:jc w:val="both"/>
      </w:pPr>
      <w:r w:rsidRPr="00AC5576">
        <w:t>MVA is a well-recognized and widely used indicator by researchers and policy makers to assess the level of industrialization of a country. The share of MVA in GDP reflects the role of manufacturing in the economy and a country’s national development in general. MVA per capita is the basic indicator of a country’s level of industrialization adjusted for the size of the economy. One of the statistical uses of MVA per capita is classifying country groups according to the stage of industrial development.</w:t>
      </w:r>
    </w:p>
    <w:p w14:paraId="18EA7892" w14:textId="77777777" w:rsidR="00576CFA" w:rsidRPr="00A96255" w:rsidRDefault="00576CFA" w:rsidP="000E2E49">
      <w:pPr>
        <w:pStyle w:val="MText"/>
        <w:jc w:val="both"/>
      </w:pPr>
    </w:p>
    <w:p w14:paraId="2529B069" w14:textId="618DCD10" w:rsidR="00E1050F" w:rsidRPr="00A96255" w:rsidRDefault="00E1050F" w:rsidP="000E2E49">
      <w:pPr>
        <w:pStyle w:val="MHeader2"/>
        <w:jc w:val="both"/>
      </w:pPr>
      <w:r w:rsidRPr="00A96255">
        <w:t>4.b. Comment and limitations</w:t>
      </w:r>
    </w:p>
    <w:p w14:paraId="398C00AE" w14:textId="15B707D2" w:rsidR="00EC2915" w:rsidRDefault="006C5055" w:rsidP="000E2E49">
      <w:pPr>
        <w:pStyle w:val="MText"/>
        <w:jc w:val="both"/>
      </w:pPr>
      <w:r w:rsidRPr="006C5055">
        <w:t>Differences may appear due to different versions of System of National Accounts (SNA) or ISIC revisions used by countries.</w:t>
      </w:r>
    </w:p>
    <w:p w14:paraId="29B3BEB5" w14:textId="77777777" w:rsidR="008D2085" w:rsidRPr="00A96255" w:rsidRDefault="008D2085" w:rsidP="000E2E49">
      <w:pPr>
        <w:pStyle w:val="MText"/>
        <w:jc w:val="both"/>
      </w:pPr>
    </w:p>
    <w:p w14:paraId="79EEEE38" w14:textId="75AB172D" w:rsidR="00E1050F" w:rsidRPr="00A96255" w:rsidRDefault="00E1050F" w:rsidP="000E2E49">
      <w:pPr>
        <w:pStyle w:val="MHeader2"/>
        <w:jc w:val="both"/>
      </w:pPr>
      <w:r w:rsidRPr="00A96255">
        <w:t>4.c. Method of computation</w:t>
      </w:r>
    </w:p>
    <w:p w14:paraId="574EF75F" w14:textId="0C0F77A7" w:rsidR="001C1077" w:rsidRDefault="001C1077" w:rsidP="000E2E49">
      <w:pPr>
        <w:shd w:val="clear" w:color="auto" w:fill="FFFFFF"/>
        <w:spacing w:after="0"/>
        <w:contextualSpacing/>
        <w:jc w:val="both"/>
        <w:rPr>
          <w:rFonts w:eastAsia="Times New Roman" w:cs="Times New Roman"/>
          <w:color w:val="4A4A4A"/>
          <w:sz w:val="21"/>
          <w:szCs w:val="21"/>
          <w:lang w:eastAsia="en-GB"/>
        </w:rPr>
      </w:pPr>
    </w:p>
    <w:p w14:paraId="1B429EDD" w14:textId="77F913DE" w:rsidR="001C1077" w:rsidRPr="001C1077" w:rsidRDefault="001C1077" w:rsidP="000E2E49">
      <w:pPr>
        <w:shd w:val="clear" w:color="auto" w:fill="FFFFFF"/>
        <w:spacing w:after="0"/>
        <w:contextualSpacing/>
        <w:jc w:val="both"/>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MVA as a proportion in GDP=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MVA</m:t>
              </m:r>
            </m:num>
            <m:den>
              <m:r>
                <w:rPr>
                  <w:rFonts w:ascii="Cambria Math" w:eastAsia="Times New Roman" w:hAnsi="Cambria Math" w:cs="Times New Roman"/>
                  <w:color w:val="4A4A4A"/>
                  <w:sz w:val="21"/>
                  <w:szCs w:val="21"/>
                  <w:lang w:eastAsia="en-GB"/>
                </w:rPr>
                <m:t>GDP</m:t>
              </m:r>
            </m:den>
          </m:f>
          <m:r>
            <w:rPr>
              <w:rFonts w:ascii="Cambria Math" w:eastAsia="Times New Roman" w:hAnsi="Cambria Math" w:cs="Times New Roman"/>
              <w:color w:val="4A4A4A"/>
              <w:sz w:val="21"/>
              <w:szCs w:val="21"/>
              <w:lang w:eastAsia="en-GB"/>
            </w:rPr>
            <m:t>*100</m:t>
          </m:r>
        </m:oMath>
      </m:oMathPara>
    </w:p>
    <w:p w14:paraId="297C2F4D" w14:textId="77777777" w:rsidR="001C1077" w:rsidRPr="001C1077" w:rsidRDefault="001C1077" w:rsidP="000E2E49">
      <w:pPr>
        <w:shd w:val="clear" w:color="auto" w:fill="FFFFFF"/>
        <w:spacing w:after="0"/>
        <w:contextualSpacing/>
        <w:jc w:val="both"/>
        <w:rPr>
          <w:rFonts w:eastAsia="Times New Roman" w:cs="Times New Roman"/>
          <w:color w:val="4A4A4A"/>
          <w:sz w:val="21"/>
          <w:szCs w:val="21"/>
          <w:lang w:eastAsia="en-GB"/>
        </w:rPr>
      </w:pPr>
    </w:p>
    <w:p w14:paraId="23998498" w14:textId="7920D0C9" w:rsidR="001C1077" w:rsidRPr="00201821" w:rsidRDefault="001C1077" w:rsidP="000E2E49">
      <w:pPr>
        <w:shd w:val="clear" w:color="auto" w:fill="FFFFFF"/>
        <w:spacing w:after="0"/>
        <w:contextualSpacing/>
        <w:jc w:val="both"/>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MVA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MVA</m:t>
              </m:r>
            </m:num>
            <m:den>
              <m:r>
                <w:rPr>
                  <w:rFonts w:ascii="Cambria Math" w:eastAsia="Times New Roman" w:hAnsi="Cambria Math" w:cs="Times New Roman"/>
                  <w:color w:val="4A4A4A"/>
                  <w:sz w:val="21"/>
                  <w:szCs w:val="21"/>
                  <w:lang w:eastAsia="en-GB"/>
                </w:rPr>
                <m:t>population</m:t>
              </m:r>
            </m:den>
          </m:f>
        </m:oMath>
      </m:oMathPara>
    </w:p>
    <w:p w14:paraId="6A89839E" w14:textId="77777777" w:rsidR="00576CFA" w:rsidRPr="00A96255" w:rsidRDefault="00576CFA" w:rsidP="000E2E49">
      <w:pPr>
        <w:pStyle w:val="MText"/>
        <w:jc w:val="both"/>
      </w:pPr>
    </w:p>
    <w:p w14:paraId="514CE3C0" w14:textId="3F3F7A53" w:rsidR="00E1050F" w:rsidRPr="00A96255" w:rsidRDefault="00576CFA" w:rsidP="000E2E49">
      <w:pPr>
        <w:pStyle w:val="MHeader2"/>
        <w:jc w:val="both"/>
      </w:pPr>
      <w:r w:rsidRPr="00A96255">
        <w:t>4.d. Validation</w:t>
      </w:r>
    </w:p>
    <w:p w14:paraId="65367120" w14:textId="3C376B90" w:rsidR="004D343A" w:rsidRDefault="004D343A" w:rsidP="000E2E49">
      <w:pPr>
        <w:pStyle w:val="MText"/>
        <w:jc w:val="both"/>
      </w:pPr>
    </w:p>
    <w:p w14:paraId="5CE6AA60" w14:textId="7D83D687" w:rsidR="00C7657A" w:rsidRPr="00A96255" w:rsidRDefault="001544A0" w:rsidP="001544A0">
      <w:pPr>
        <w:pStyle w:val="MText"/>
      </w:pPr>
      <w:r w:rsidRPr="0081759C">
        <w:lastRenderedPageBreak/>
        <w:t>UNIDO engages with countries in regular consultations during the data collection process to ensure the data quality and international comparability.</w:t>
      </w:r>
    </w:p>
    <w:p w14:paraId="0025F830" w14:textId="77777777" w:rsidR="00F719A8" w:rsidRPr="00A96255" w:rsidRDefault="00F719A8" w:rsidP="000E2E49">
      <w:pPr>
        <w:pStyle w:val="MText"/>
        <w:jc w:val="both"/>
      </w:pPr>
    </w:p>
    <w:p w14:paraId="2CF2A343" w14:textId="0A7F0CBE" w:rsidR="00E1050F" w:rsidRPr="00A96255" w:rsidRDefault="00E1050F" w:rsidP="000E2E49">
      <w:pPr>
        <w:pStyle w:val="MHeader2"/>
        <w:jc w:val="both"/>
      </w:pPr>
      <w:r w:rsidRPr="00A96255">
        <w:t>4.e. Adjustments</w:t>
      </w:r>
    </w:p>
    <w:p w14:paraId="028EC6E3" w14:textId="4329AD94" w:rsidR="00820BA7" w:rsidRDefault="006F1182" w:rsidP="000E2E49">
      <w:pPr>
        <w:pStyle w:val="MText"/>
        <w:jc w:val="both"/>
      </w:pPr>
      <w:r>
        <w:t xml:space="preserve">UNSD collects national accounts data through a regular consultation with countries and areas by </w:t>
      </w:r>
      <w:r w:rsidR="001655EF">
        <w:t xml:space="preserve">sending the UN NAQ to obtain important information about differences in concept, scope, </w:t>
      </w:r>
      <w:r>
        <w:t>coverage</w:t>
      </w:r>
      <w:r w:rsidR="001655EF">
        <w:t xml:space="preserve"> and classification used</w:t>
      </w:r>
      <w:r>
        <w:t>.</w:t>
      </w:r>
      <w:r w:rsidR="001655EF">
        <w:t xml:space="preserve"> The final estimates are provided to facilitate international comparability.</w:t>
      </w:r>
      <w:r w:rsidR="00820BA7">
        <w:t xml:space="preserve"> More detailed information on estimation methods is available here:</w:t>
      </w:r>
    </w:p>
    <w:p w14:paraId="30F4E69A" w14:textId="46F6D7BF" w:rsidR="00820BA7" w:rsidRDefault="00444E7A" w:rsidP="000E2E49">
      <w:pPr>
        <w:pStyle w:val="MText"/>
        <w:jc w:val="both"/>
      </w:pPr>
      <w:hyperlink r:id="rId16" w:history="1">
        <w:r w:rsidR="00041FBF" w:rsidRPr="00E32FF6">
          <w:rPr>
            <w:rStyle w:val="Hyperlink"/>
          </w:rPr>
          <w:t>https://unstats.un.org/unsd/snaama/assets/pdf/methodology.pdf</w:t>
        </w:r>
      </w:hyperlink>
    </w:p>
    <w:p w14:paraId="3523219B" w14:textId="06BF9FD8" w:rsidR="00041FBF" w:rsidRDefault="00041FBF" w:rsidP="000E2E49">
      <w:pPr>
        <w:pStyle w:val="MText"/>
        <w:jc w:val="both"/>
      </w:pPr>
    </w:p>
    <w:p w14:paraId="0063D2B3" w14:textId="4F021C9C" w:rsidR="00041FBF" w:rsidRDefault="00041FBF" w:rsidP="000E2E49">
      <w:pPr>
        <w:pStyle w:val="MText"/>
        <w:jc w:val="both"/>
      </w:pPr>
      <w:r>
        <w:t>The MVA data are nowcasted by UNIDO to enhance a timely analysis of manufacturing trends.</w:t>
      </w:r>
    </w:p>
    <w:p w14:paraId="7FBAEBBA" w14:textId="77777777" w:rsidR="00EC2915" w:rsidRPr="00A96255" w:rsidRDefault="00EC2915" w:rsidP="000E2E49">
      <w:pPr>
        <w:pStyle w:val="MText"/>
        <w:jc w:val="both"/>
      </w:pPr>
    </w:p>
    <w:p w14:paraId="17735630" w14:textId="3387C27D" w:rsidR="00E1050F" w:rsidRPr="00A96255" w:rsidRDefault="00576CFA" w:rsidP="000E2E49">
      <w:pPr>
        <w:pStyle w:val="MHeader2"/>
        <w:jc w:val="both"/>
      </w:pPr>
      <w:r w:rsidRPr="00A96255">
        <w:t>4.f. Treatment of missing values (</w:t>
      </w:r>
      <w:proofErr w:type="spellStart"/>
      <w:r w:rsidRPr="00A96255">
        <w:t>i</w:t>
      </w:r>
      <w:proofErr w:type="spellEnd"/>
      <w:r w:rsidRPr="00A96255">
        <w:t>) at country le</w:t>
      </w:r>
      <w:r w:rsidR="00E1050F" w:rsidRPr="00A96255">
        <w:t>vel and (ii) at regional level</w:t>
      </w:r>
    </w:p>
    <w:p w14:paraId="53B16DB2" w14:textId="2950A105" w:rsidR="008D2085" w:rsidRDefault="00D51E7C" w:rsidP="000E2E49">
      <w:pPr>
        <w:pStyle w:val="MText"/>
        <w:jc w:val="both"/>
      </w:pPr>
      <w:r w:rsidRPr="0052077D">
        <w:t>•</w:t>
      </w:r>
      <w:r w:rsidRPr="0052077D">
        <w:tab/>
        <w:t>At country level</w:t>
      </w:r>
    </w:p>
    <w:p w14:paraId="153DF3BE" w14:textId="6EEDE799" w:rsidR="00820BA7" w:rsidRDefault="00444E7A" w:rsidP="000E2E49">
      <w:pPr>
        <w:pStyle w:val="MText"/>
        <w:jc w:val="both"/>
      </w:pPr>
      <w:hyperlink r:id="rId17" w:history="1">
        <w:r w:rsidR="00820BA7" w:rsidRPr="00820BA7">
          <w:rPr>
            <w:rStyle w:val="Hyperlink"/>
          </w:rPr>
          <w:t>Methodology for the National Accounts Main Aggregates Database</w:t>
        </w:r>
      </w:hyperlink>
    </w:p>
    <w:p w14:paraId="6A76DC42" w14:textId="3E9E22FF" w:rsidR="0038273E" w:rsidRPr="0052077D" w:rsidRDefault="0038273E" w:rsidP="000E2E49">
      <w:pPr>
        <w:pStyle w:val="MText"/>
        <w:jc w:val="both"/>
      </w:pPr>
      <w:proofErr w:type="spellStart"/>
      <w:r w:rsidRPr="0052077D">
        <w:t>Boudt</w:t>
      </w:r>
      <w:proofErr w:type="spellEnd"/>
      <w:r w:rsidRPr="0052077D">
        <w:t xml:space="preserve">, Todorov, </w:t>
      </w:r>
      <w:proofErr w:type="spellStart"/>
      <w:r w:rsidRPr="0052077D">
        <w:t>Upadhyaya</w:t>
      </w:r>
      <w:proofErr w:type="spellEnd"/>
      <w:r w:rsidRPr="0052077D">
        <w:t xml:space="preserve"> (2009): Nowcasting manufacturing value added for cross-country comparison; Statistical Journal of IAOS</w:t>
      </w:r>
    </w:p>
    <w:p w14:paraId="1B6182A5" w14:textId="6CECD02D" w:rsidR="00D51E7C" w:rsidRPr="0052077D" w:rsidRDefault="00D51E7C" w:rsidP="000E2E49">
      <w:pPr>
        <w:pStyle w:val="MText"/>
        <w:jc w:val="both"/>
      </w:pPr>
    </w:p>
    <w:p w14:paraId="6F477F2A" w14:textId="77777777" w:rsidR="008D2085" w:rsidRDefault="00D51E7C" w:rsidP="000E2E49">
      <w:pPr>
        <w:pStyle w:val="MText"/>
        <w:jc w:val="both"/>
        <w:rPr>
          <w:color w:val="404040" w:themeColor="text1" w:themeTint="BF"/>
        </w:rPr>
      </w:pPr>
      <w:r w:rsidRPr="0052077D">
        <w:t>•</w:t>
      </w:r>
      <w:r w:rsidRPr="0052077D">
        <w:tab/>
        <w:t>At regional and global levels</w:t>
      </w:r>
    </w:p>
    <w:p w14:paraId="2B30F2E9" w14:textId="1C3318B4" w:rsidR="000F2A51" w:rsidRPr="000E6B94" w:rsidRDefault="000F2A51" w:rsidP="000E2E49">
      <w:pPr>
        <w:pStyle w:val="MText"/>
        <w:jc w:val="both"/>
        <w:rPr>
          <w:color w:val="404040" w:themeColor="text1" w:themeTint="BF"/>
        </w:rPr>
      </w:pPr>
      <w:r w:rsidRPr="0052077D">
        <w:rPr>
          <w:color w:val="404040" w:themeColor="text1" w:themeTint="BF"/>
        </w:rPr>
        <w:t>No</w:t>
      </w:r>
      <w:r>
        <w:rPr>
          <w:color w:val="404040" w:themeColor="text1" w:themeTint="BF"/>
        </w:rPr>
        <w:t xml:space="preserve"> imputation used.</w:t>
      </w:r>
    </w:p>
    <w:p w14:paraId="27033367" w14:textId="7173F49B" w:rsidR="00EC2915" w:rsidRPr="00A96255" w:rsidRDefault="00EC2915" w:rsidP="000E2E49">
      <w:pPr>
        <w:pStyle w:val="MText"/>
        <w:jc w:val="both"/>
      </w:pPr>
    </w:p>
    <w:p w14:paraId="51FCD280" w14:textId="0DAB30E3" w:rsidR="00E1050F" w:rsidRPr="00A96255" w:rsidRDefault="00E1050F" w:rsidP="000E2E49">
      <w:pPr>
        <w:pStyle w:val="MHeader2"/>
        <w:jc w:val="both"/>
      </w:pPr>
      <w:r w:rsidRPr="00A96255">
        <w:t>4.g. Regional aggregations</w:t>
      </w:r>
    </w:p>
    <w:p w14:paraId="5FE72093" w14:textId="77777777" w:rsidR="00545644" w:rsidRPr="00201821" w:rsidRDefault="00545644" w:rsidP="00FF5223">
      <w:pPr>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color w:val="4A4A4A"/>
          <w:sz w:val="21"/>
          <w:szCs w:val="21"/>
          <w:lang w:eastAsia="en-GB"/>
        </w:rPr>
        <w:t>Regional, global aggregation of direct summation of country va</w:t>
      </w:r>
      <w:r>
        <w:rPr>
          <w:rFonts w:eastAsia="Times New Roman" w:cs="Times New Roman"/>
          <w:color w:val="4A4A4A"/>
          <w:sz w:val="21"/>
          <w:szCs w:val="21"/>
          <w:lang w:eastAsia="en-GB"/>
        </w:rPr>
        <w:t>lues within the country groups.</w:t>
      </w:r>
    </w:p>
    <w:p w14:paraId="2EA010B7" w14:textId="77777777" w:rsidR="00EC2915" w:rsidRPr="00A96255" w:rsidRDefault="00EC2915" w:rsidP="000E2E49">
      <w:pPr>
        <w:pStyle w:val="MText"/>
        <w:jc w:val="both"/>
      </w:pPr>
    </w:p>
    <w:p w14:paraId="71213FF2" w14:textId="52980C15" w:rsidR="00E1050F" w:rsidRPr="00A96255" w:rsidRDefault="00576CFA" w:rsidP="000E2E49">
      <w:pPr>
        <w:pStyle w:val="MHeader2"/>
        <w:jc w:val="both"/>
      </w:pPr>
      <w:r w:rsidRPr="00A96255">
        <w:t xml:space="preserve">4.h. Methods and guidance available to countries for the compilation of </w:t>
      </w:r>
      <w:r w:rsidR="00E1050F" w:rsidRPr="00A96255">
        <w:t>the data at the national level</w:t>
      </w:r>
    </w:p>
    <w:p w14:paraId="6170AC21" w14:textId="77777777" w:rsidR="00820BA7" w:rsidRDefault="00444DA7" w:rsidP="000E2E49">
      <w:pPr>
        <w:pStyle w:val="MText"/>
        <w:jc w:val="both"/>
      </w:pPr>
      <w:r>
        <w:t>International Recommendations for Industrial Statistics (IRIS) 2008</w:t>
      </w:r>
    </w:p>
    <w:p w14:paraId="570B4880" w14:textId="232A5A1D" w:rsidR="00444DA7" w:rsidRDefault="00444E7A" w:rsidP="000E2E49">
      <w:pPr>
        <w:pStyle w:val="MText"/>
        <w:jc w:val="both"/>
      </w:pPr>
      <w:hyperlink r:id="rId18" w:history="1">
        <w:r w:rsidR="00444DA7" w:rsidRPr="00CF0995">
          <w:rPr>
            <w:rStyle w:val="Hyperlink"/>
          </w:rPr>
          <w:t>https://unstats.un.org/unsd/publication/seriesM/seriesm_90e.pdf</w:t>
        </w:r>
      </w:hyperlink>
    </w:p>
    <w:p w14:paraId="66E947F0" w14:textId="77777777" w:rsidR="00444DA7" w:rsidRDefault="00444DA7" w:rsidP="000E2E49">
      <w:pPr>
        <w:pStyle w:val="MText"/>
        <w:jc w:val="both"/>
      </w:pPr>
    </w:p>
    <w:p w14:paraId="1901C426" w14:textId="2ACFC4D5" w:rsidR="00820BA7" w:rsidRDefault="00444DA7" w:rsidP="000E2E49">
      <w:pPr>
        <w:pStyle w:val="MText"/>
        <w:jc w:val="both"/>
      </w:pPr>
      <w:r>
        <w:t xml:space="preserve">System of National Accounts 2008 </w:t>
      </w:r>
    </w:p>
    <w:p w14:paraId="1E79C28B" w14:textId="3A884668" w:rsidR="00444DA7" w:rsidRDefault="00444E7A" w:rsidP="000E2E49">
      <w:pPr>
        <w:pStyle w:val="MText"/>
        <w:jc w:val="both"/>
      </w:pPr>
      <w:hyperlink r:id="rId19" w:history="1">
        <w:r w:rsidR="00444DA7" w:rsidRPr="00CF0995">
          <w:rPr>
            <w:rStyle w:val="Hyperlink"/>
          </w:rPr>
          <w:t>https://unstats.un.org/unsd/publication/seriesf/SeriesF_2Rev5e.pdf</w:t>
        </w:r>
      </w:hyperlink>
    </w:p>
    <w:p w14:paraId="402907BE" w14:textId="77777777" w:rsidR="00444DA7" w:rsidRDefault="00444DA7" w:rsidP="000E2E49">
      <w:pPr>
        <w:pStyle w:val="MText"/>
        <w:jc w:val="both"/>
      </w:pPr>
    </w:p>
    <w:p w14:paraId="011AD52D" w14:textId="77777777" w:rsidR="00444DA7" w:rsidRDefault="00444DA7" w:rsidP="000E2E49">
      <w:pPr>
        <w:pStyle w:val="MText"/>
        <w:jc w:val="both"/>
      </w:pPr>
      <w:r>
        <w:t xml:space="preserve">International Standard Industrial Classification of All Economic Activities (ISIC) </w:t>
      </w:r>
    </w:p>
    <w:p w14:paraId="083F02D9" w14:textId="3B84D9E0" w:rsidR="00EB5459" w:rsidRDefault="00444E7A" w:rsidP="000E2E49">
      <w:pPr>
        <w:pStyle w:val="MText"/>
        <w:jc w:val="both"/>
      </w:pPr>
      <w:hyperlink r:id="rId20" w:history="1">
        <w:r w:rsidR="00EB5459" w:rsidRPr="00E32FF6">
          <w:rPr>
            <w:rStyle w:val="Hyperlink"/>
          </w:rPr>
          <w:t>https://unstats.un.org/unsd/classifications/Econ/isic</w:t>
        </w:r>
      </w:hyperlink>
    </w:p>
    <w:p w14:paraId="61C749EB" w14:textId="5B07D88C" w:rsidR="00576CFA" w:rsidRPr="00A96255" w:rsidRDefault="00576CFA" w:rsidP="000E2E49">
      <w:pPr>
        <w:pStyle w:val="MText"/>
        <w:jc w:val="both"/>
      </w:pPr>
      <w:r w:rsidRPr="00A96255">
        <w:t xml:space="preserve"> </w:t>
      </w:r>
    </w:p>
    <w:p w14:paraId="2939895F" w14:textId="77777777" w:rsidR="00EC2915" w:rsidRPr="00A96255" w:rsidRDefault="00EC2915" w:rsidP="000E2E49">
      <w:pPr>
        <w:pStyle w:val="MText"/>
        <w:jc w:val="both"/>
      </w:pPr>
    </w:p>
    <w:p w14:paraId="494C36E8" w14:textId="22C3CD05" w:rsidR="00E1050F" w:rsidRPr="00A96255" w:rsidRDefault="00576CFA" w:rsidP="000E2E49">
      <w:pPr>
        <w:pStyle w:val="MHeader2"/>
        <w:jc w:val="both"/>
      </w:pPr>
      <w:r w:rsidRPr="00A96255">
        <w:t xml:space="preserve">4.i. </w:t>
      </w:r>
      <w:r w:rsidR="00E1050F" w:rsidRPr="00A96255">
        <w:t>Quality management</w:t>
      </w:r>
    </w:p>
    <w:p w14:paraId="50851FBB" w14:textId="77777777" w:rsidR="00C7657A" w:rsidRDefault="00C7657A" w:rsidP="000E2E49">
      <w:pPr>
        <w:pStyle w:val="MText"/>
        <w:jc w:val="both"/>
        <w:rPr>
          <w:highlight w:val="yellow"/>
        </w:rPr>
      </w:pPr>
    </w:p>
    <w:p w14:paraId="5484B16D" w14:textId="77777777" w:rsidR="00EC2915" w:rsidRPr="00A96255" w:rsidRDefault="00EC2915" w:rsidP="000E2E49">
      <w:pPr>
        <w:pStyle w:val="MText"/>
        <w:jc w:val="both"/>
      </w:pPr>
    </w:p>
    <w:p w14:paraId="17B979CA" w14:textId="449C0153" w:rsidR="00E1050F" w:rsidRPr="00A96255" w:rsidRDefault="00E1050F" w:rsidP="000E2E49">
      <w:pPr>
        <w:pStyle w:val="MHeader2"/>
        <w:jc w:val="both"/>
      </w:pPr>
      <w:r w:rsidRPr="00A96255">
        <w:t>4.j Quality assurance</w:t>
      </w:r>
    </w:p>
    <w:p w14:paraId="69B6941E" w14:textId="52647DD9" w:rsidR="00DD3E05" w:rsidRDefault="00DD3E05" w:rsidP="000E2E49">
      <w:pPr>
        <w:pStyle w:val="MText"/>
        <w:jc w:val="both"/>
      </w:pPr>
      <w:r>
        <w:t>The UNIDO quality assurance framework is followed to check data quality and consistency before the data dissemination.</w:t>
      </w:r>
    </w:p>
    <w:p w14:paraId="40AA90B4" w14:textId="77777777" w:rsidR="00DD3E05" w:rsidRDefault="00DD3E05" w:rsidP="000E2E49">
      <w:pPr>
        <w:pStyle w:val="MText"/>
        <w:jc w:val="both"/>
      </w:pPr>
    </w:p>
    <w:p w14:paraId="3F44F2D4" w14:textId="1C5D419B" w:rsidR="00B332B1" w:rsidRDefault="00B332B1" w:rsidP="000E2E49">
      <w:pPr>
        <w:pStyle w:val="MText"/>
        <w:jc w:val="both"/>
      </w:pPr>
      <w:r>
        <w:t xml:space="preserve">UNIDO (2009), UNIDO Data Quality: A quality assurance framework for UNIDO statistical activities </w:t>
      </w:r>
      <w:hyperlink r:id="rId21" w:history="1">
        <w:r w:rsidRPr="00CF0995">
          <w:rPr>
            <w:rStyle w:val="Hyperlink"/>
          </w:rPr>
          <w:t>https://open.unido.org/api/documents/4814740/download/UNIDO-Publication-2009-4814740</w:t>
        </w:r>
      </w:hyperlink>
      <w:r>
        <w:t xml:space="preserve"> </w:t>
      </w:r>
    </w:p>
    <w:p w14:paraId="03EF3244" w14:textId="77777777" w:rsidR="00EC2915" w:rsidRPr="00A96255" w:rsidRDefault="00EC2915" w:rsidP="000E2E49">
      <w:pPr>
        <w:pStyle w:val="MText"/>
        <w:jc w:val="both"/>
      </w:pPr>
    </w:p>
    <w:p w14:paraId="34ADD322" w14:textId="1A21C057" w:rsidR="00E1050F" w:rsidRPr="00A96255" w:rsidRDefault="00576CFA" w:rsidP="000E2E49">
      <w:pPr>
        <w:pStyle w:val="MHeader2"/>
        <w:jc w:val="both"/>
      </w:pPr>
      <w:r w:rsidRPr="00A96255">
        <w:t>4.k Qua</w:t>
      </w:r>
      <w:r w:rsidR="00E1050F" w:rsidRPr="00A96255">
        <w:t>lity assessment</w:t>
      </w:r>
    </w:p>
    <w:p w14:paraId="2BBF5504" w14:textId="77777777" w:rsidR="00C7657A" w:rsidRDefault="00C7657A" w:rsidP="000E2E49">
      <w:pPr>
        <w:pStyle w:val="MText"/>
        <w:jc w:val="both"/>
        <w:rPr>
          <w:highlight w:val="yellow"/>
        </w:rPr>
      </w:pPr>
    </w:p>
    <w:p w14:paraId="5B7C52CE" w14:textId="77777777" w:rsidR="00576CFA" w:rsidRPr="00A96255" w:rsidRDefault="00576CFA" w:rsidP="000E2E49">
      <w:pPr>
        <w:pStyle w:val="MText"/>
        <w:jc w:val="both"/>
      </w:pPr>
    </w:p>
    <w:p w14:paraId="17787B3C" w14:textId="03FE81A9" w:rsidR="00E1050F" w:rsidRPr="00A96255" w:rsidRDefault="00576CFA" w:rsidP="000E2E49">
      <w:pPr>
        <w:pStyle w:val="MHeader"/>
        <w:spacing w:after="100"/>
        <w:jc w:val="both"/>
      </w:pPr>
      <w:r w:rsidRPr="00A96255">
        <w:t>5. Data availability and disaggregation</w:t>
      </w:r>
    </w:p>
    <w:p w14:paraId="009A85F0" w14:textId="77777777" w:rsidR="008D2085" w:rsidRDefault="00D51E7C" w:rsidP="000E2E49">
      <w:pPr>
        <w:pStyle w:val="MText"/>
        <w:jc w:val="both"/>
      </w:pPr>
      <w:r w:rsidRPr="0052077D">
        <w:t>Data availability:</w:t>
      </w:r>
    </w:p>
    <w:p w14:paraId="7B1CBCE3" w14:textId="3FD59AA5" w:rsidR="001B2A49" w:rsidRPr="0052077D" w:rsidRDefault="001B2A49" w:rsidP="000E2E49">
      <w:pPr>
        <w:pStyle w:val="MText"/>
        <w:jc w:val="both"/>
      </w:pPr>
      <w:r w:rsidRPr="0052077D">
        <w:t>For more than 200 economies</w:t>
      </w:r>
    </w:p>
    <w:p w14:paraId="2D0542F7" w14:textId="0B9B35B5" w:rsidR="00D51E7C" w:rsidRPr="0052077D" w:rsidRDefault="00D51E7C" w:rsidP="000E2E49">
      <w:pPr>
        <w:pStyle w:val="MText"/>
        <w:jc w:val="both"/>
      </w:pPr>
    </w:p>
    <w:p w14:paraId="2EE468F4" w14:textId="77777777" w:rsidR="008D2085" w:rsidRDefault="00D51E7C" w:rsidP="000E2E49">
      <w:pPr>
        <w:pStyle w:val="MText"/>
        <w:jc w:val="both"/>
      </w:pPr>
      <w:r w:rsidRPr="0052077D">
        <w:t>Time series:</w:t>
      </w:r>
    </w:p>
    <w:p w14:paraId="63CC77DE" w14:textId="243C0DA6" w:rsidR="00401065" w:rsidRPr="0052077D" w:rsidRDefault="00401065" w:rsidP="000E2E49">
      <w:pPr>
        <w:pStyle w:val="MText"/>
        <w:jc w:val="both"/>
      </w:pPr>
      <w:r w:rsidRPr="0052077D">
        <w:t xml:space="preserve">Data for this indicator are available as of 2000 in the UN </w:t>
      </w:r>
      <w:r w:rsidRPr="0052077D">
        <w:rPr>
          <w:bCs/>
        </w:rPr>
        <w:t>Global SDG Database, but longer time series are available in the UNIDO MVA database.</w:t>
      </w:r>
    </w:p>
    <w:p w14:paraId="361F707E" w14:textId="77777777" w:rsidR="00401065" w:rsidRPr="0052077D" w:rsidRDefault="00401065" w:rsidP="000E2E49">
      <w:pPr>
        <w:pStyle w:val="MText"/>
        <w:jc w:val="both"/>
      </w:pPr>
    </w:p>
    <w:p w14:paraId="51622CE6" w14:textId="77777777" w:rsidR="008D2085" w:rsidRDefault="00D51E7C" w:rsidP="000E2E49">
      <w:pPr>
        <w:pStyle w:val="MText"/>
        <w:jc w:val="both"/>
      </w:pPr>
      <w:r w:rsidRPr="0052077D">
        <w:t>Disaggregation:</w:t>
      </w:r>
    </w:p>
    <w:p w14:paraId="73DC2788" w14:textId="48E341DA" w:rsidR="000460B8" w:rsidRPr="0052077D" w:rsidRDefault="000460B8" w:rsidP="000E2E49">
      <w:pPr>
        <w:pStyle w:val="MText"/>
        <w:jc w:val="both"/>
      </w:pPr>
      <w:r w:rsidRPr="0052077D">
        <w:t>No disaggregation available.</w:t>
      </w:r>
    </w:p>
    <w:p w14:paraId="42E8CA56" w14:textId="77777777" w:rsidR="00D51E7C" w:rsidRPr="0052077D" w:rsidRDefault="00D51E7C" w:rsidP="000E2E49">
      <w:pPr>
        <w:pStyle w:val="MText"/>
        <w:jc w:val="both"/>
      </w:pPr>
    </w:p>
    <w:p w14:paraId="4D0520F7" w14:textId="11F0E737" w:rsidR="00382CF3" w:rsidRPr="00A96255" w:rsidRDefault="00B31E2C" w:rsidP="000E2E49">
      <w:pPr>
        <w:pStyle w:val="MHeader"/>
        <w:spacing w:after="100"/>
        <w:jc w:val="both"/>
      </w:pPr>
      <w:r w:rsidRPr="0052077D">
        <w:t>6. Comparability / d</w:t>
      </w:r>
      <w:r w:rsidR="00576CFA" w:rsidRPr="0052077D">
        <w:t>eviatio</w:t>
      </w:r>
      <w:r w:rsidR="00382CF3" w:rsidRPr="0052077D">
        <w:t>n from international standards</w:t>
      </w:r>
    </w:p>
    <w:p w14:paraId="3595E072" w14:textId="4F586652" w:rsidR="00D51E7C" w:rsidRDefault="00D51E7C" w:rsidP="000E2E49">
      <w:pPr>
        <w:pStyle w:val="MText"/>
        <w:jc w:val="both"/>
      </w:pPr>
      <w:r w:rsidRPr="0052077D">
        <w:t>Sources of discrepancies:</w:t>
      </w:r>
      <w:r w:rsidR="002F5ACB" w:rsidRPr="002F5ACB">
        <w:t xml:space="preserve"> Minor differences may arise due to 1) exchange rates for conversion to USD 2) different base years used for constant price data 3) methods for recent period estimation and 4) different versions of SNA and ISIC revisions used by countries.</w:t>
      </w:r>
    </w:p>
    <w:p w14:paraId="5AB6DD91" w14:textId="77777777" w:rsidR="00F719A8" w:rsidRPr="00A96255" w:rsidRDefault="00F719A8" w:rsidP="000E2E49">
      <w:pPr>
        <w:pStyle w:val="MText"/>
        <w:jc w:val="both"/>
      </w:pPr>
    </w:p>
    <w:p w14:paraId="76DF099C" w14:textId="703C09F1" w:rsidR="00382CF3" w:rsidRPr="00A96255" w:rsidRDefault="00576CFA" w:rsidP="000E2E49">
      <w:pPr>
        <w:pStyle w:val="MHeader"/>
        <w:spacing w:after="100"/>
        <w:jc w:val="both"/>
      </w:pPr>
      <w:r w:rsidRPr="00A96255">
        <w:t>7</w:t>
      </w:r>
      <w:r w:rsidR="00382CF3" w:rsidRPr="00A96255">
        <w:t>. References and Documentation</w:t>
      </w:r>
    </w:p>
    <w:p w14:paraId="704B4B34" w14:textId="77777777" w:rsidR="0052077D" w:rsidRPr="00201821" w:rsidRDefault="0052077D" w:rsidP="000E2E49">
      <w:pPr>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b/>
          <w:bCs/>
          <w:color w:val="4A4A4A"/>
          <w:sz w:val="21"/>
          <w:szCs w:val="21"/>
          <w:lang w:eastAsia="en-GB"/>
        </w:rPr>
        <w:t>URL:</w:t>
      </w:r>
    </w:p>
    <w:p w14:paraId="13910141" w14:textId="77777777" w:rsidR="0052077D" w:rsidRPr="00201821" w:rsidRDefault="0052077D" w:rsidP="000E2E49">
      <w:pPr>
        <w:shd w:val="clear" w:color="auto" w:fill="FFFFFF"/>
        <w:spacing w:after="0"/>
        <w:contextualSpacing/>
        <w:jc w:val="both"/>
        <w:rPr>
          <w:rFonts w:eastAsia="Times New Roman" w:cs="Times New Roman"/>
          <w:color w:val="4A4A4A"/>
          <w:sz w:val="21"/>
          <w:szCs w:val="21"/>
          <w:lang w:eastAsia="en-GB"/>
        </w:rPr>
      </w:pPr>
    </w:p>
    <w:p w14:paraId="3CE9DBBA" w14:textId="77777777" w:rsidR="0052077D" w:rsidRDefault="00444E7A" w:rsidP="000E2E49">
      <w:pPr>
        <w:shd w:val="clear" w:color="auto" w:fill="FFFFFF"/>
        <w:spacing w:after="0"/>
        <w:contextualSpacing/>
        <w:jc w:val="both"/>
        <w:rPr>
          <w:rFonts w:eastAsia="Times New Roman" w:cs="Times New Roman"/>
          <w:color w:val="4A4A4A"/>
          <w:sz w:val="21"/>
          <w:szCs w:val="21"/>
          <w:lang w:eastAsia="en-GB"/>
        </w:rPr>
      </w:pPr>
      <w:hyperlink r:id="rId22" w:history="1">
        <w:r w:rsidR="0052077D" w:rsidRPr="006E1716">
          <w:rPr>
            <w:rStyle w:val="Hyperlink"/>
            <w:rFonts w:eastAsia="Times New Roman" w:cs="Times New Roman"/>
            <w:sz w:val="21"/>
            <w:szCs w:val="21"/>
            <w:lang w:eastAsia="en-GB"/>
          </w:rPr>
          <w:t>www.unido.org/statistics</w:t>
        </w:r>
      </w:hyperlink>
    </w:p>
    <w:p w14:paraId="729F427D" w14:textId="77777777" w:rsidR="0052077D" w:rsidRPr="00997A60" w:rsidRDefault="00444E7A" w:rsidP="00FF5223">
      <w:pPr>
        <w:shd w:val="clear" w:color="auto" w:fill="FFFFFF"/>
        <w:spacing w:after="0"/>
        <w:contextualSpacing/>
        <w:jc w:val="both"/>
        <w:rPr>
          <w:rFonts w:eastAsia="Times New Roman" w:cs="Times New Roman"/>
          <w:color w:val="404040" w:themeColor="text1" w:themeTint="BF"/>
          <w:sz w:val="21"/>
          <w:szCs w:val="21"/>
          <w:lang w:eastAsia="en-GB"/>
        </w:rPr>
      </w:pPr>
      <w:hyperlink r:id="rId23" w:history="1">
        <w:r w:rsidR="0052077D" w:rsidRPr="009C0A0B">
          <w:rPr>
            <w:rStyle w:val="Hyperlink"/>
            <w:rFonts w:eastAsia="Times New Roman" w:cs="Times New Roman"/>
            <w:sz w:val="21"/>
            <w:szCs w:val="21"/>
            <w:lang w:eastAsia="en-GB"/>
          </w:rPr>
          <w:t>https://unstats.un.org/unsd/snaama/methodology.pdf</w:t>
        </w:r>
      </w:hyperlink>
      <w:r w:rsidR="0052077D">
        <w:rPr>
          <w:rStyle w:val="Hyperlink"/>
          <w:rFonts w:eastAsia="Times New Roman" w:cs="Times New Roman"/>
          <w:sz w:val="21"/>
          <w:szCs w:val="21"/>
          <w:lang w:eastAsia="en-GB"/>
        </w:rPr>
        <w:br/>
      </w:r>
      <w:hyperlink r:id="rId24" w:history="1">
        <w:r w:rsidR="0052077D" w:rsidRPr="006E1716">
          <w:rPr>
            <w:rStyle w:val="Hyperlink"/>
            <w:rFonts w:eastAsia="Times New Roman" w:cs="Times New Roman"/>
            <w:sz w:val="21"/>
            <w:szCs w:val="21"/>
            <w:lang w:eastAsia="en-GB"/>
          </w:rPr>
          <w:t>https://esa.un.org/unpd/wpp/Publications/Files/WPP2015_Methodology.pdf</w:t>
        </w:r>
      </w:hyperlink>
    </w:p>
    <w:p w14:paraId="62C6A008" w14:textId="77777777" w:rsidR="0052077D" w:rsidRPr="00201821" w:rsidRDefault="0052077D" w:rsidP="000E2E49">
      <w:pPr>
        <w:shd w:val="clear" w:color="auto" w:fill="FFFFFF"/>
        <w:spacing w:after="0"/>
        <w:contextualSpacing/>
        <w:jc w:val="both"/>
        <w:rPr>
          <w:rFonts w:eastAsia="Times New Roman" w:cs="Times New Roman"/>
          <w:b/>
          <w:bCs/>
          <w:color w:val="4A4A4A"/>
          <w:sz w:val="21"/>
          <w:szCs w:val="21"/>
          <w:lang w:eastAsia="en-GB"/>
        </w:rPr>
      </w:pPr>
    </w:p>
    <w:p w14:paraId="78F63F06" w14:textId="77777777" w:rsidR="0052077D" w:rsidRPr="00201821" w:rsidRDefault="0052077D" w:rsidP="000E2E49">
      <w:pPr>
        <w:keepNext/>
        <w:keepLines/>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b/>
          <w:bCs/>
          <w:color w:val="4A4A4A"/>
          <w:sz w:val="21"/>
          <w:szCs w:val="21"/>
          <w:lang w:eastAsia="en-GB"/>
        </w:rPr>
        <w:t>References:</w:t>
      </w:r>
    </w:p>
    <w:p w14:paraId="19DCCD81" w14:textId="32B7BE23" w:rsidR="0052077D" w:rsidRDefault="0052077D" w:rsidP="000E2E49">
      <w:pPr>
        <w:keepNext/>
        <w:keepLines/>
        <w:shd w:val="clear" w:color="auto" w:fill="FFFFFF"/>
        <w:spacing w:after="0"/>
        <w:contextualSpacing/>
        <w:jc w:val="both"/>
        <w:rPr>
          <w:rFonts w:eastAsia="Times New Roman" w:cs="Times New Roman"/>
          <w:color w:val="4A4A4A"/>
          <w:sz w:val="21"/>
          <w:szCs w:val="21"/>
          <w:lang w:eastAsia="en-GB"/>
        </w:rPr>
      </w:pPr>
    </w:p>
    <w:p w14:paraId="4E061CFB" w14:textId="3251A0DF" w:rsidR="00FB32B5" w:rsidRPr="00201821" w:rsidRDefault="00FB32B5" w:rsidP="000E2E49">
      <w:pPr>
        <w:pStyle w:val="MText"/>
      </w:pPr>
      <w:r>
        <w:t>International Recommendations for Industrial Statistics 2008</w:t>
      </w:r>
    </w:p>
    <w:p w14:paraId="46C49F4F" w14:textId="77777777" w:rsidR="0052077D" w:rsidRDefault="0052077D" w:rsidP="000E2E49">
      <w:pPr>
        <w:keepNext/>
        <w:keepLines/>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color w:val="4A4A4A"/>
          <w:sz w:val="21"/>
          <w:szCs w:val="21"/>
          <w:lang w:eastAsia="en-GB"/>
        </w:rPr>
        <w:t>International Yearbook of Industrial Statistics; UNIDO</w:t>
      </w:r>
    </w:p>
    <w:p w14:paraId="0020848D" w14:textId="77777777" w:rsidR="0052077D" w:rsidRDefault="0052077D" w:rsidP="000E2E49">
      <w:pPr>
        <w:keepNext/>
        <w:keepLines/>
        <w:shd w:val="clear" w:color="auto" w:fill="FFFFFF"/>
        <w:spacing w:after="0"/>
        <w:contextualSpacing/>
        <w:jc w:val="both"/>
        <w:rPr>
          <w:rFonts w:eastAsia="Times New Roman" w:cs="Times New Roman"/>
          <w:color w:val="4A4A4A"/>
          <w:sz w:val="21"/>
          <w:szCs w:val="21"/>
          <w:lang w:eastAsia="en-GB"/>
        </w:rPr>
      </w:pP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2008</w:t>
      </w:r>
    </w:p>
    <w:p w14:paraId="7A89C972" w14:textId="77777777" w:rsidR="0052077D" w:rsidRPr="00940F01" w:rsidRDefault="0052077D" w:rsidP="000E2E49">
      <w:pPr>
        <w:spacing w:after="0"/>
        <w:jc w:val="both"/>
        <w:rPr>
          <w:color w:val="404040" w:themeColor="text1" w:themeTint="BF"/>
          <w:sz w:val="21"/>
          <w:szCs w:val="21"/>
          <w:lang w:val="en-US"/>
        </w:rPr>
      </w:pPr>
      <w:r>
        <w:rPr>
          <w:color w:val="404040" w:themeColor="text1" w:themeTint="BF"/>
          <w:sz w:val="21"/>
          <w:szCs w:val="21"/>
        </w:rPr>
        <w:t>System of National Accounts 2008</w:t>
      </w:r>
    </w:p>
    <w:p w14:paraId="384B0992" w14:textId="36889691" w:rsidR="00186795" w:rsidRDefault="00186795" w:rsidP="000E2E49">
      <w:pPr>
        <w:jc w:val="both"/>
      </w:pPr>
    </w:p>
    <w:sectPr w:rsidR="00186795">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D45C0" w14:textId="77777777" w:rsidR="00875149" w:rsidRDefault="00875149" w:rsidP="00573C0B">
      <w:pPr>
        <w:spacing w:after="0" w:line="240" w:lineRule="auto"/>
      </w:pPr>
      <w:r>
        <w:separator/>
      </w:r>
    </w:p>
  </w:endnote>
  <w:endnote w:type="continuationSeparator" w:id="0">
    <w:p w14:paraId="08B1CF64" w14:textId="77777777" w:rsidR="00875149" w:rsidRDefault="00875149" w:rsidP="00573C0B">
      <w:pPr>
        <w:spacing w:after="0" w:line="240" w:lineRule="auto"/>
      </w:pPr>
      <w:r>
        <w:continuationSeparator/>
      </w:r>
    </w:p>
  </w:endnote>
  <w:endnote w:type="continuationNotice" w:id="1">
    <w:p w14:paraId="1B270490" w14:textId="77777777" w:rsidR="00875149" w:rsidRDefault="008751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7E79D" w14:textId="77777777" w:rsidR="00875149" w:rsidRDefault="00875149" w:rsidP="00573C0B">
      <w:pPr>
        <w:spacing w:after="0" w:line="240" w:lineRule="auto"/>
      </w:pPr>
      <w:r>
        <w:separator/>
      </w:r>
    </w:p>
  </w:footnote>
  <w:footnote w:type="continuationSeparator" w:id="0">
    <w:p w14:paraId="0D320ECC" w14:textId="77777777" w:rsidR="00875149" w:rsidRDefault="00875149" w:rsidP="00573C0B">
      <w:pPr>
        <w:spacing w:after="0" w:line="240" w:lineRule="auto"/>
      </w:pPr>
      <w:r>
        <w:continuationSeparator/>
      </w:r>
    </w:p>
  </w:footnote>
  <w:footnote w:type="continuationNotice" w:id="1">
    <w:p w14:paraId="29A250D2" w14:textId="77777777" w:rsidR="00875149" w:rsidRDefault="008751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0CDE8D0" w:rsidR="00077F46" w:rsidRPr="00ED11AB" w:rsidRDefault="00ED11AB" w:rsidP="00ED11AB">
    <w:pPr>
      <w:pStyle w:val="Header"/>
      <w:jc w:val="right"/>
    </w:pPr>
    <w:r w:rsidRPr="00ED11AB">
      <w:rPr>
        <w:color w:val="404040" w:themeColor="text1" w:themeTint="BF"/>
        <w:sz w:val="18"/>
        <w:szCs w:val="18"/>
      </w:rPr>
      <w:t xml:space="preserve">Last updated: </w:t>
    </w:r>
    <w:r w:rsidR="00D31548">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4D29"/>
    <w:rsid w:val="000070BA"/>
    <w:rsid w:val="000173F9"/>
    <w:rsid w:val="000412A0"/>
    <w:rsid w:val="00041FBF"/>
    <w:rsid w:val="000460B8"/>
    <w:rsid w:val="00047DDA"/>
    <w:rsid w:val="0005455A"/>
    <w:rsid w:val="00071F07"/>
    <w:rsid w:val="0007759D"/>
    <w:rsid w:val="000777AB"/>
    <w:rsid w:val="00077F46"/>
    <w:rsid w:val="00090FB1"/>
    <w:rsid w:val="00096186"/>
    <w:rsid w:val="000A1CB1"/>
    <w:rsid w:val="000A72E4"/>
    <w:rsid w:val="000B0E2F"/>
    <w:rsid w:val="000B2430"/>
    <w:rsid w:val="000B37DC"/>
    <w:rsid w:val="000B3CE5"/>
    <w:rsid w:val="000B5B0A"/>
    <w:rsid w:val="000D0B30"/>
    <w:rsid w:val="000D68C9"/>
    <w:rsid w:val="000E21F1"/>
    <w:rsid w:val="000E2E49"/>
    <w:rsid w:val="000F2A51"/>
    <w:rsid w:val="000F703E"/>
    <w:rsid w:val="0012002A"/>
    <w:rsid w:val="00120E86"/>
    <w:rsid w:val="00125DE9"/>
    <w:rsid w:val="001332E0"/>
    <w:rsid w:val="00134DE7"/>
    <w:rsid w:val="001544A0"/>
    <w:rsid w:val="001655EF"/>
    <w:rsid w:val="00180B88"/>
    <w:rsid w:val="00185354"/>
    <w:rsid w:val="001854DC"/>
    <w:rsid w:val="00186795"/>
    <w:rsid w:val="00194D09"/>
    <w:rsid w:val="001A7D5C"/>
    <w:rsid w:val="001B2A49"/>
    <w:rsid w:val="001B60AA"/>
    <w:rsid w:val="001B63C8"/>
    <w:rsid w:val="001C1077"/>
    <w:rsid w:val="001C1972"/>
    <w:rsid w:val="001C421F"/>
    <w:rsid w:val="001D360D"/>
    <w:rsid w:val="002040E2"/>
    <w:rsid w:val="00261A8D"/>
    <w:rsid w:val="00283C1C"/>
    <w:rsid w:val="00291A00"/>
    <w:rsid w:val="00291A11"/>
    <w:rsid w:val="002A315C"/>
    <w:rsid w:val="002A3342"/>
    <w:rsid w:val="002A64BA"/>
    <w:rsid w:val="002B4989"/>
    <w:rsid w:val="002C2510"/>
    <w:rsid w:val="002D714E"/>
    <w:rsid w:val="002E53C3"/>
    <w:rsid w:val="002F1468"/>
    <w:rsid w:val="002F5ACB"/>
    <w:rsid w:val="002F5F0C"/>
    <w:rsid w:val="003265EB"/>
    <w:rsid w:val="0033016E"/>
    <w:rsid w:val="0034329E"/>
    <w:rsid w:val="00343FAA"/>
    <w:rsid w:val="00347F5E"/>
    <w:rsid w:val="00353C98"/>
    <w:rsid w:val="00371A20"/>
    <w:rsid w:val="003821B4"/>
    <w:rsid w:val="0038273E"/>
    <w:rsid w:val="00382CF3"/>
    <w:rsid w:val="00387D52"/>
    <w:rsid w:val="003960FB"/>
    <w:rsid w:val="003A7CEA"/>
    <w:rsid w:val="003D28AF"/>
    <w:rsid w:val="003F0BD3"/>
    <w:rsid w:val="003F278A"/>
    <w:rsid w:val="003F7A02"/>
    <w:rsid w:val="00401065"/>
    <w:rsid w:val="00422EA5"/>
    <w:rsid w:val="00422EFA"/>
    <w:rsid w:val="0042791F"/>
    <w:rsid w:val="00444DA7"/>
    <w:rsid w:val="00444E7A"/>
    <w:rsid w:val="004456ED"/>
    <w:rsid w:val="00463CE7"/>
    <w:rsid w:val="0048045A"/>
    <w:rsid w:val="004841B8"/>
    <w:rsid w:val="004930F2"/>
    <w:rsid w:val="004B0F1C"/>
    <w:rsid w:val="004C3C6B"/>
    <w:rsid w:val="004D343A"/>
    <w:rsid w:val="004D4A6A"/>
    <w:rsid w:val="004F2EE6"/>
    <w:rsid w:val="00500CDF"/>
    <w:rsid w:val="00502DBA"/>
    <w:rsid w:val="005040C4"/>
    <w:rsid w:val="00504455"/>
    <w:rsid w:val="00507637"/>
    <w:rsid w:val="00507852"/>
    <w:rsid w:val="00514DBF"/>
    <w:rsid w:val="0052077D"/>
    <w:rsid w:val="00545644"/>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5055"/>
    <w:rsid w:val="006C7D30"/>
    <w:rsid w:val="006E3C08"/>
    <w:rsid w:val="006F1182"/>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0BA7"/>
    <w:rsid w:val="008249C5"/>
    <w:rsid w:val="008526F9"/>
    <w:rsid w:val="0085285E"/>
    <w:rsid w:val="00853023"/>
    <w:rsid w:val="008534D4"/>
    <w:rsid w:val="00875149"/>
    <w:rsid w:val="00881E28"/>
    <w:rsid w:val="00894C4B"/>
    <w:rsid w:val="008A12E3"/>
    <w:rsid w:val="008A42FA"/>
    <w:rsid w:val="008B0AC7"/>
    <w:rsid w:val="008B7F29"/>
    <w:rsid w:val="008C2335"/>
    <w:rsid w:val="008C67C1"/>
    <w:rsid w:val="008D1D39"/>
    <w:rsid w:val="008D2085"/>
    <w:rsid w:val="008F07D2"/>
    <w:rsid w:val="00917851"/>
    <w:rsid w:val="00917F65"/>
    <w:rsid w:val="009311E7"/>
    <w:rsid w:val="00942694"/>
    <w:rsid w:val="009A7E3A"/>
    <w:rsid w:val="009B1265"/>
    <w:rsid w:val="009B4A15"/>
    <w:rsid w:val="009B5693"/>
    <w:rsid w:val="009C61A2"/>
    <w:rsid w:val="009C78E4"/>
    <w:rsid w:val="009C7CA9"/>
    <w:rsid w:val="009D687E"/>
    <w:rsid w:val="009F6DE7"/>
    <w:rsid w:val="00A10583"/>
    <w:rsid w:val="00A37FCB"/>
    <w:rsid w:val="00A54863"/>
    <w:rsid w:val="00A61D74"/>
    <w:rsid w:val="00A73682"/>
    <w:rsid w:val="00A8688B"/>
    <w:rsid w:val="00A91163"/>
    <w:rsid w:val="00A926CF"/>
    <w:rsid w:val="00A9286F"/>
    <w:rsid w:val="00A96255"/>
    <w:rsid w:val="00AB285B"/>
    <w:rsid w:val="00AB7066"/>
    <w:rsid w:val="00AC5576"/>
    <w:rsid w:val="00AF5552"/>
    <w:rsid w:val="00AF5CB4"/>
    <w:rsid w:val="00AF5ED1"/>
    <w:rsid w:val="00AF71D6"/>
    <w:rsid w:val="00B216EE"/>
    <w:rsid w:val="00B3175F"/>
    <w:rsid w:val="00B31E2C"/>
    <w:rsid w:val="00B329B0"/>
    <w:rsid w:val="00B332B1"/>
    <w:rsid w:val="00B402D8"/>
    <w:rsid w:val="00B4237C"/>
    <w:rsid w:val="00B42FE8"/>
    <w:rsid w:val="00B52AFD"/>
    <w:rsid w:val="00B54077"/>
    <w:rsid w:val="00B8087E"/>
    <w:rsid w:val="00B91B9D"/>
    <w:rsid w:val="00BB646E"/>
    <w:rsid w:val="00BD1BA1"/>
    <w:rsid w:val="00C019E5"/>
    <w:rsid w:val="00C35BC4"/>
    <w:rsid w:val="00C43F5B"/>
    <w:rsid w:val="00C7657A"/>
    <w:rsid w:val="00CB4371"/>
    <w:rsid w:val="00CC516D"/>
    <w:rsid w:val="00D24330"/>
    <w:rsid w:val="00D31548"/>
    <w:rsid w:val="00D40056"/>
    <w:rsid w:val="00D51E7C"/>
    <w:rsid w:val="00D53A1D"/>
    <w:rsid w:val="00D54F29"/>
    <w:rsid w:val="00D7020C"/>
    <w:rsid w:val="00D70AD9"/>
    <w:rsid w:val="00D72152"/>
    <w:rsid w:val="00D94BA5"/>
    <w:rsid w:val="00D9510F"/>
    <w:rsid w:val="00DA615C"/>
    <w:rsid w:val="00DD1BC6"/>
    <w:rsid w:val="00DD3E05"/>
    <w:rsid w:val="00DE3A3E"/>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447A"/>
    <w:rsid w:val="00EB19AD"/>
    <w:rsid w:val="00EB2F31"/>
    <w:rsid w:val="00EB5459"/>
    <w:rsid w:val="00EB6493"/>
    <w:rsid w:val="00EC2915"/>
    <w:rsid w:val="00ED05A9"/>
    <w:rsid w:val="00ED11AB"/>
    <w:rsid w:val="00ED1BA0"/>
    <w:rsid w:val="00F17257"/>
    <w:rsid w:val="00F34D24"/>
    <w:rsid w:val="00F4130B"/>
    <w:rsid w:val="00F556A2"/>
    <w:rsid w:val="00F719A8"/>
    <w:rsid w:val="00F878B9"/>
    <w:rsid w:val="00FA1881"/>
    <w:rsid w:val="00FB24E8"/>
    <w:rsid w:val="00FB32B5"/>
    <w:rsid w:val="00FB3B2B"/>
    <w:rsid w:val="00FC18DA"/>
    <w:rsid w:val="00FC3917"/>
    <w:rsid w:val="00FD60DA"/>
    <w:rsid w:val="00FF07B4"/>
    <w:rsid w:val="00FF522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4D34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2227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4rev3_1e.pdf" TargetMode="External"/><Relationship Id="rId18" Type="http://schemas.openxmlformats.org/officeDocument/2006/relationships/hyperlink" Target="https://unstats.un.org/unsd/publication/seriesM/seriesm_90e.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open.unido.org/api/documents/4814740/download/UNIDO-Publication-2009-4814740" TargetMode="External"/><Relationship Id="rId7" Type="http://schemas.openxmlformats.org/officeDocument/2006/relationships/settings" Target="settings.xml"/><Relationship Id="rId12" Type="http://schemas.openxmlformats.org/officeDocument/2006/relationships/hyperlink" Target="https://unstats.un.org/unsd/publication/seriesm/seriesm_4rev4e.pdf" TargetMode="External"/><Relationship Id="rId17" Type="http://schemas.openxmlformats.org/officeDocument/2006/relationships/hyperlink" Target="https://unstats.un.org/unsd/snaama/assets/pdf/methodology.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nstats.un.org/unsd/snaama/assets/pdf/methodology.pdf" TargetMode="External"/><Relationship Id="rId20" Type="http://schemas.openxmlformats.org/officeDocument/2006/relationships/hyperlink" Target="https://unstats.un.org/unsd/classifications/Econ/is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nationalaccount/docs/SNA2008.pdf" TargetMode="External"/><Relationship Id="rId24" Type="http://schemas.openxmlformats.org/officeDocument/2006/relationships/hyperlink" Target="https://esa.un.org/unpd/wpp/Publications/Files/WPP2015_Methodology.pdf" TargetMode="External"/><Relationship Id="rId5" Type="http://schemas.openxmlformats.org/officeDocument/2006/relationships/numbering" Target="numbering.xml"/><Relationship Id="rId15" Type="http://schemas.openxmlformats.org/officeDocument/2006/relationships/hyperlink" Target="https://population.un.org/wpp/Publications/Files/WPP2019_Methodology.pdf" TargetMode="External"/><Relationship Id="rId23" Type="http://schemas.openxmlformats.org/officeDocument/2006/relationships/hyperlink" Target="https://unstats.un.org/unsd/snaama/methodology.pdf" TargetMode="External"/><Relationship Id="rId10" Type="http://schemas.openxmlformats.org/officeDocument/2006/relationships/endnotes" Target="endnotes.xml"/><Relationship Id="rId19" Type="http://schemas.openxmlformats.org/officeDocument/2006/relationships/hyperlink" Target="https://unstats.un.org/unsd/publication/seriesf/SeriesF_2Rev5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snaama/methodology.pdf" TargetMode="External"/><Relationship Id="rId22" Type="http://schemas.openxmlformats.org/officeDocument/2006/relationships/hyperlink" Target="http://www.unido.org/statist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f2d2d782-0088-4826-96df-71eba56e6d2e"/>
    <ds:schemaRef ds:uri="d114b01d-ae01-4749-b845-9d88e7ef5c0e"/>
    <ds:schemaRef ds:uri="http://www.w3.org/XML/1998/namespace"/>
    <ds:schemaRef ds:uri="http://purl.org/dc/terms/"/>
  </ds:schemaRefs>
</ds:datastoreItem>
</file>

<file path=customXml/itemProps4.xml><?xml version="1.0" encoding="utf-8"?>
<ds:datastoreItem xmlns:ds="http://schemas.openxmlformats.org/officeDocument/2006/customXml" ds:itemID="{37613676-A576-446B-B80D-1E9AA90D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2021-03-27T20:12:00Z</dcterms:created>
  <dcterms:modified xsi:type="dcterms:W3CDTF">2021-05-27T17:44:00Z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