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5E710" w14:textId="77777777" w:rsidR="00030FF6" w:rsidRPr="006E7107" w:rsidRDefault="00030FF6" w:rsidP="0019422B">
      <w:pPr>
        <w:shd w:val="clear" w:color="auto" w:fill="F5F5F5"/>
        <w:spacing w:after="0"/>
        <w:outlineLvl w:val="4"/>
        <w:rPr>
          <w:rFonts w:eastAsia="Times New Roman" w:cs="Times New Roman"/>
          <w:color w:val="333333"/>
          <w:sz w:val="21"/>
          <w:szCs w:val="21"/>
          <w:lang w:eastAsia="en-GB"/>
        </w:rPr>
      </w:pPr>
      <w:r w:rsidRPr="006E7107">
        <w:rPr>
          <w:rFonts w:eastAsia="Times New Roman" w:cs="Times New Roman"/>
          <w:color w:val="333333"/>
          <w:sz w:val="21"/>
          <w:szCs w:val="21"/>
          <w:lang w:eastAsia="en-GB"/>
        </w:rPr>
        <w:t>Goal 9: Build resilient infrastructure, promote inclusive and sustainable industrialization and foster innovation</w:t>
      </w:r>
    </w:p>
    <w:p w14:paraId="4A4E1094" w14:textId="77777777" w:rsidR="00030FF6" w:rsidRPr="006E7107" w:rsidRDefault="00030FF6" w:rsidP="0019422B">
      <w:pPr>
        <w:shd w:val="clear" w:color="auto" w:fill="F5F5F5"/>
        <w:spacing w:after="0"/>
        <w:outlineLvl w:val="4"/>
        <w:rPr>
          <w:rFonts w:eastAsia="Times New Roman" w:cs="Times New Roman"/>
          <w:color w:val="333333"/>
          <w:sz w:val="21"/>
          <w:szCs w:val="21"/>
          <w:lang w:eastAsia="en-GB"/>
        </w:rPr>
      </w:pPr>
      <w:r w:rsidRPr="006E7107">
        <w:rPr>
          <w:rFonts w:eastAsia="Times New Roman" w:cs="Times New Roman"/>
          <w:color w:val="333333"/>
          <w:sz w:val="21"/>
          <w:szCs w:val="21"/>
          <w:lang w:eastAsia="en-GB"/>
        </w:rPr>
        <w:t>Target 9.a: Facilitate sustainable and resilient infrastructure development in developing countries through enhanced financial, technological and technical support to African countries, least developed countries, landlocked developing countries and small island developing States</w:t>
      </w:r>
    </w:p>
    <w:p w14:paraId="2FDEC759" w14:textId="77777777" w:rsidR="00030FF6" w:rsidRPr="006E7107" w:rsidRDefault="00030FF6" w:rsidP="00104939">
      <w:pPr>
        <w:shd w:val="clear" w:color="auto" w:fill="F5F5F5"/>
        <w:spacing w:after="0"/>
        <w:outlineLvl w:val="1"/>
        <w:rPr>
          <w:rFonts w:eastAsia="Times New Roman" w:cs="Times New Roman"/>
          <w:color w:val="1C75BC"/>
          <w:lang w:eastAsia="en-GB"/>
        </w:rPr>
      </w:pPr>
      <w:r w:rsidRPr="006E7107">
        <w:rPr>
          <w:rFonts w:eastAsia="Times New Roman" w:cs="Times New Roman"/>
          <w:color w:val="1C75BC"/>
          <w:lang w:eastAsia="en-GB"/>
        </w:rPr>
        <w:t>Indicator 9.a.1:</w:t>
      </w:r>
      <w:r w:rsidR="00104939">
        <w:rPr>
          <w:rFonts w:eastAsia="Times New Roman" w:cs="Times New Roman"/>
          <w:color w:val="1C75BC"/>
          <w:lang w:eastAsia="en-GB"/>
        </w:rPr>
        <w:t xml:space="preserve"> </w:t>
      </w:r>
      <w:r w:rsidRPr="006E7107">
        <w:rPr>
          <w:rFonts w:eastAsia="Times New Roman" w:cs="Times New Roman"/>
          <w:color w:val="1C75BC"/>
          <w:lang w:eastAsia="en-GB"/>
        </w:rPr>
        <w:t>Total official international support (official development assistance plus other official flows) to infrastructure</w:t>
      </w:r>
    </w:p>
    <w:p w14:paraId="1092630C" w14:textId="77777777" w:rsidR="00104939" w:rsidRDefault="00104939" w:rsidP="0019422B">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5AEE824C" w14:textId="77777777" w:rsidR="00030FF6" w:rsidRPr="006E7107" w:rsidRDefault="00030FF6" w:rsidP="0019422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6E7107">
        <w:rPr>
          <w:rFonts w:eastAsia="Times New Roman" w:cs="Times New Roman"/>
          <w:color w:val="1C75BC"/>
          <w:sz w:val="36"/>
          <w:szCs w:val="36"/>
          <w:lang w:eastAsia="en-GB"/>
        </w:rPr>
        <w:t>Institutional information</w:t>
      </w:r>
      <w:bookmarkStart w:id="0" w:name="_GoBack"/>
      <w:bookmarkEnd w:id="0"/>
    </w:p>
    <w:p w14:paraId="0B098DA1" w14:textId="77777777" w:rsidR="00030FF6" w:rsidRPr="006E7107" w:rsidRDefault="00030FF6" w:rsidP="0019422B">
      <w:pPr>
        <w:shd w:val="clear" w:color="auto" w:fill="FFFFFF"/>
        <w:spacing w:after="0"/>
        <w:rPr>
          <w:rFonts w:eastAsia="Times New Roman" w:cs="Times New Roman"/>
          <w:b/>
          <w:bCs/>
          <w:color w:val="4A4A4A"/>
          <w:sz w:val="21"/>
          <w:szCs w:val="21"/>
          <w:lang w:eastAsia="en-GB"/>
        </w:rPr>
      </w:pPr>
    </w:p>
    <w:p w14:paraId="088B222C" w14:textId="77777777" w:rsidR="00030FF6" w:rsidRPr="006E7107" w:rsidRDefault="00030FF6"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b/>
          <w:bCs/>
          <w:color w:val="4A4A4A"/>
          <w:sz w:val="21"/>
          <w:szCs w:val="21"/>
          <w:lang w:eastAsia="en-GB"/>
        </w:rPr>
        <w:t>Organization(s):</w:t>
      </w:r>
    </w:p>
    <w:p w14:paraId="5CAAACCD" w14:textId="77777777" w:rsidR="00030FF6" w:rsidRPr="006E7107" w:rsidRDefault="00030FF6" w:rsidP="0019422B">
      <w:pPr>
        <w:shd w:val="clear" w:color="auto" w:fill="FFFFFF"/>
        <w:spacing w:after="0"/>
        <w:rPr>
          <w:rFonts w:eastAsia="Times New Roman" w:cs="Times New Roman"/>
          <w:color w:val="4A4A4A"/>
          <w:sz w:val="21"/>
          <w:szCs w:val="21"/>
          <w:lang w:eastAsia="en-GB"/>
        </w:rPr>
      </w:pPr>
    </w:p>
    <w:p w14:paraId="1AB424DE" w14:textId="77777777" w:rsidR="00030FF6" w:rsidRPr="006E7107" w:rsidRDefault="00030FF6"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Organisation for Economic Co-operation and Development (OECD)</w:t>
      </w:r>
    </w:p>
    <w:p w14:paraId="0BF71DD0" w14:textId="77777777" w:rsidR="00030FF6" w:rsidRPr="006E7107" w:rsidRDefault="00030FF6" w:rsidP="0019422B">
      <w:pPr>
        <w:shd w:val="clear" w:color="auto" w:fill="FFFFFF"/>
        <w:spacing w:after="0"/>
        <w:rPr>
          <w:rFonts w:eastAsia="Times New Roman" w:cs="Times New Roman"/>
          <w:color w:val="4A4A4A"/>
          <w:sz w:val="21"/>
          <w:szCs w:val="21"/>
          <w:lang w:eastAsia="en-GB"/>
        </w:rPr>
      </w:pPr>
    </w:p>
    <w:p w14:paraId="223F5AC7" w14:textId="77777777" w:rsidR="00030FF6" w:rsidRPr="006E7107" w:rsidRDefault="00030FF6" w:rsidP="0019422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6E7107">
        <w:rPr>
          <w:rFonts w:eastAsia="Times New Roman" w:cs="Times New Roman"/>
          <w:color w:val="1C75BC"/>
          <w:sz w:val="36"/>
          <w:szCs w:val="36"/>
          <w:lang w:eastAsia="en-GB"/>
        </w:rPr>
        <w:t>Concepts and definitions</w:t>
      </w:r>
    </w:p>
    <w:p w14:paraId="738A5031" w14:textId="77777777" w:rsidR="00030FF6" w:rsidRPr="006E7107" w:rsidRDefault="00030FF6" w:rsidP="0019422B">
      <w:pPr>
        <w:shd w:val="clear" w:color="auto" w:fill="FFFFFF"/>
        <w:spacing w:after="0"/>
        <w:rPr>
          <w:rFonts w:eastAsia="Times New Roman" w:cs="Times New Roman"/>
          <w:b/>
          <w:bCs/>
          <w:color w:val="4A4A4A"/>
          <w:sz w:val="21"/>
          <w:szCs w:val="21"/>
          <w:lang w:eastAsia="en-GB"/>
        </w:rPr>
      </w:pPr>
    </w:p>
    <w:p w14:paraId="1C336815" w14:textId="77777777" w:rsidR="00030FF6" w:rsidRPr="006E7107" w:rsidRDefault="00030FF6"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b/>
          <w:bCs/>
          <w:color w:val="4A4A4A"/>
          <w:sz w:val="21"/>
          <w:szCs w:val="21"/>
          <w:lang w:eastAsia="en-GB"/>
        </w:rPr>
        <w:t>Definition:</w:t>
      </w:r>
    </w:p>
    <w:p w14:paraId="7B2C9FE7" w14:textId="77777777" w:rsidR="00030FF6" w:rsidRPr="006E7107" w:rsidRDefault="00030FF6" w:rsidP="0019422B">
      <w:pPr>
        <w:shd w:val="clear" w:color="auto" w:fill="FFFFFF"/>
        <w:spacing w:after="0"/>
        <w:rPr>
          <w:rFonts w:eastAsia="Times New Roman" w:cs="Times New Roman"/>
          <w:color w:val="4A4A4A"/>
          <w:sz w:val="21"/>
          <w:szCs w:val="21"/>
          <w:lang w:eastAsia="en-GB"/>
        </w:rPr>
      </w:pPr>
    </w:p>
    <w:p w14:paraId="79FF5C8C" w14:textId="77777777" w:rsidR="00030FF6" w:rsidRPr="006E7107" w:rsidRDefault="00BD7ACC"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Gross disbursements of total ODA and other official flows from all donors in support of infrastructure.</w:t>
      </w:r>
    </w:p>
    <w:p w14:paraId="548E5BF9" w14:textId="77777777" w:rsidR="00BD7ACC" w:rsidRPr="006E7107" w:rsidRDefault="00BD7ACC" w:rsidP="0019422B">
      <w:pPr>
        <w:shd w:val="clear" w:color="auto" w:fill="FFFFFF"/>
        <w:spacing w:after="0"/>
        <w:rPr>
          <w:rFonts w:eastAsia="Times New Roman" w:cs="Times New Roman"/>
          <w:color w:val="4A4A4A"/>
          <w:sz w:val="21"/>
          <w:szCs w:val="21"/>
          <w:lang w:eastAsia="en-GB"/>
        </w:rPr>
      </w:pPr>
    </w:p>
    <w:p w14:paraId="746B35B2" w14:textId="77777777" w:rsidR="00030FF6" w:rsidRPr="006E7107" w:rsidRDefault="00030FF6"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b/>
          <w:bCs/>
          <w:color w:val="4A4A4A"/>
          <w:sz w:val="21"/>
          <w:szCs w:val="21"/>
          <w:lang w:eastAsia="en-GB"/>
        </w:rPr>
        <w:t>Rationale:</w:t>
      </w:r>
    </w:p>
    <w:p w14:paraId="4FF7F07D" w14:textId="77777777" w:rsidR="00030FF6" w:rsidRPr="006E7107" w:rsidRDefault="00030FF6" w:rsidP="0019422B">
      <w:pPr>
        <w:shd w:val="clear" w:color="auto" w:fill="FFFFFF"/>
        <w:spacing w:after="0"/>
        <w:rPr>
          <w:rFonts w:eastAsia="Times New Roman" w:cs="Times New Roman"/>
          <w:color w:val="4A4A4A"/>
          <w:sz w:val="21"/>
          <w:szCs w:val="21"/>
          <w:lang w:eastAsia="en-GB"/>
        </w:rPr>
      </w:pPr>
    </w:p>
    <w:p w14:paraId="75D1CAF1" w14:textId="77777777" w:rsidR="00030FF6" w:rsidRPr="006E7107" w:rsidRDefault="00194AD5"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Total ODA and OOF flows to developing countries quantify the public effort (excluding export credits) that donors provide to developing countries for infrastructure.</w:t>
      </w:r>
    </w:p>
    <w:p w14:paraId="0C637019" w14:textId="77777777" w:rsidR="00194AD5" w:rsidRPr="006E7107" w:rsidRDefault="00194AD5" w:rsidP="0019422B">
      <w:pPr>
        <w:shd w:val="clear" w:color="auto" w:fill="FFFFFF"/>
        <w:spacing w:after="0"/>
        <w:rPr>
          <w:rFonts w:eastAsia="Times New Roman" w:cs="Times New Roman"/>
          <w:color w:val="4A4A4A"/>
          <w:sz w:val="21"/>
          <w:szCs w:val="21"/>
          <w:lang w:eastAsia="en-GB"/>
        </w:rPr>
      </w:pPr>
    </w:p>
    <w:p w14:paraId="5DD01BF6" w14:textId="77777777" w:rsidR="00030FF6" w:rsidRPr="006E7107" w:rsidRDefault="00030FF6"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b/>
          <w:bCs/>
          <w:color w:val="4A4A4A"/>
          <w:sz w:val="21"/>
          <w:szCs w:val="21"/>
          <w:lang w:eastAsia="en-GB"/>
        </w:rPr>
        <w:t>Concepts:</w:t>
      </w:r>
    </w:p>
    <w:p w14:paraId="13CDA501" w14:textId="77777777" w:rsidR="00030FF6" w:rsidRPr="006E7107" w:rsidRDefault="00030FF6" w:rsidP="0019422B">
      <w:pPr>
        <w:shd w:val="clear" w:color="auto" w:fill="FFFFFF"/>
        <w:spacing w:after="0"/>
        <w:rPr>
          <w:rFonts w:eastAsia="Times New Roman" w:cs="Times New Roman"/>
          <w:color w:val="4A4A4A"/>
          <w:sz w:val="21"/>
          <w:szCs w:val="21"/>
          <w:lang w:eastAsia="en-GB"/>
        </w:rPr>
      </w:pPr>
    </w:p>
    <w:p w14:paraId="533FDBC6" w14:textId="77777777" w:rsidR="00194AD5" w:rsidRPr="006E7107" w:rsidRDefault="00BD7ACC" w:rsidP="00BD7ACC">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ODA: The DAC defines ODA as “those flows to countries and territories on the DAC List of ODA Recipients and to multilateral institutions which are </w:t>
      </w:r>
    </w:p>
    <w:p w14:paraId="53DF0E8C" w14:textId="77777777" w:rsidR="00194AD5" w:rsidRPr="006E7107" w:rsidRDefault="00BD7ACC" w:rsidP="00194AD5">
      <w:pPr>
        <w:pStyle w:val="ListParagraph"/>
        <w:numPr>
          <w:ilvl w:val="0"/>
          <w:numId w:val="2"/>
        </w:num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provided by official agencies, including state and local governments, or by their executive agencies; and </w:t>
      </w:r>
    </w:p>
    <w:p w14:paraId="2F3E05F9" w14:textId="77777777" w:rsidR="00BD7ACC" w:rsidRPr="006E7107" w:rsidRDefault="00BD7ACC" w:rsidP="00194AD5">
      <w:pPr>
        <w:pStyle w:val="ListParagraph"/>
        <w:numPr>
          <w:ilvl w:val="0"/>
          <w:numId w:val="2"/>
        </w:num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each transaction   is administered with the promotion of the economic development and welfare of developing countries as its main objective; and</w:t>
      </w:r>
    </w:p>
    <w:p w14:paraId="7977F79F" w14:textId="77777777" w:rsidR="00194AD5" w:rsidRPr="006E7107" w:rsidRDefault="00BD7ACC" w:rsidP="00BD7ACC">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is concessional in character and conveys a grant element of at least 25 per cent (calculated at a rate of discount of 10 per cent). </w:t>
      </w:r>
    </w:p>
    <w:p w14:paraId="0A638A9F" w14:textId="77777777" w:rsidR="00BD7ACC" w:rsidRPr="006E7107" w:rsidRDefault="00BD7ACC" w:rsidP="00194AD5">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(See </w:t>
      </w:r>
      <w:hyperlink r:id="rId7" w:history="1">
        <w:r w:rsidR="00194AD5" w:rsidRPr="006E7107">
          <w:rPr>
            <w:rStyle w:val="Hyperlink"/>
            <w:rFonts w:eastAsia="Times New Roman" w:cs="Times New Roman"/>
            <w:sz w:val="21"/>
            <w:szCs w:val="21"/>
            <w:lang w:eastAsia="en-GB"/>
          </w:rPr>
          <w:t>http://www.oecd.org/dac/stats/officialdevelopmentassistancedefinitionandcoverage.htm</w:t>
        </w:r>
      </w:hyperlink>
      <w:r w:rsidRPr="006E7107">
        <w:rPr>
          <w:rFonts w:eastAsia="Times New Roman" w:cs="Times New Roman"/>
          <w:color w:val="4A4A4A"/>
          <w:sz w:val="21"/>
          <w:szCs w:val="21"/>
          <w:lang w:eastAsia="en-GB"/>
        </w:rPr>
        <w:t>)</w:t>
      </w:r>
    </w:p>
    <w:p w14:paraId="27C9B2FB" w14:textId="77777777" w:rsidR="00BD7ACC" w:rsidRPr="006E7107" w:rsidRDefault="00BD7ACC" w:rsidP="00BD7ACC">
      <w:pPr>
        <w:shd w:val="clear" w:color="auto" w:fill="FFFFFF"/>
        <w:spacing w:after="0"/>
        <w:rPr>
          <w:rFonts w:eastAsia="Times New Roman" w:cs="Times New Roman"/>
          <w:color w:val="4A4A4A"/>
          <w:sz w:val="21"/>
          <w:szCs w:val="21"/>
          <w:lang w:eastAsia="en-GB"/>
        </w:rPr>
      </w:pPr>
    </w:p>
    <w:p w14:paraId="7FE40A04" w14:textId="77777777" w:rsidR="00BD7ACC" w:rsidRPr="006E7107" w:rsidRDefault="00BD7ACC" w:rsidP="00BD7ACC">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Other official flows (OOF): Other official flows (excluding officially supported export credits) are defined as transactions by the official sector which do not meet the conditions for eligibility as ODA, either because they are not primarily aimed at development, or because they are not sufficiently concessional.</w:t>
      </w:r>
    </w:p>
    <w:p w14:paraId="6A613C8D" w14:textId="77777777" w:rsidR="00BD7ACC" w:rsidRPr="006E7107" w:rsidRDefault="00BD7ACC" w:rsidP="00194AD5">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(See </w:t>
      </w:r>
      <w:hyperlink r:id="rId8" w:history="1">
        <w:r w:rsidR="00194AD5" w:rsidRPr="006E7107">
          <w:rPr>
            <w:rStyle w:val="Hyperlink"/>
            <w:rFonts w:eastAsia="Times New Roman" w:cs="Times New Roman"/>
            <w:sz w:val="21"/>
            <w:szCs w:val="21"/>
            <w:lang w:eastAsia="en-GB"/>
          </w:rPr>
          <w:t>http://www.oecd.org/dac/stats/documentupload/DCDDAC(2016)3FINAL.pdf</w:t>
        </w:r>
      </w:hyperlink>
      <w:r w:rsidRPr="006E7107">
        <w:rPr>
          <w:rFonts w:eastAsia="Times New Roman" w:cs="Times New Roman"/>
          <w:color w:val="4A4A4A"/>
          <w:sz w:val="21"/>
          <w:szCs w:val="21"/>
          <w:lang w:eastAsia="en-GB"/>
        </w:rPr>
        <w:t>,  Para 24).</w:t>
      </w:r>
    </w:p>
    <w:p w14:paraId="2F5CEC3A" w14:textId="77777777" w:rsidR="00BD7ACC" w:rsidRPr="006E7107" w:rsidRDefault="00BD7ACC" w:rsidP="00BD7ACC">
      <w:pPr>
        <w:shd w:val="clear" w:color="auto" w:fill="FFFFFF"/>
        <w:spacing w:after="0"/>
        <w:rPr>
          <w:rFonts w:eastAsia="Times New Roman" w:cs="Times New Roman"/>
          <w:color w:val="4A4A4A"/>
          <w:sz w:val="21"/>
          <w:szCs w:val="21"/>
          <w:lang w:eastAsia="en-GB"/>
        </w:rPr>
      </w:pPr>
    </w:p>
    <w:p w14:paraId="1ADF4257" w14:textId="77777777" w:rsidR="00030FF6" w:rsidRPr="006E7107" w:rsidRDefault="00BD7ACC" w:rsidP="00194AD5">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Support to infrastructure includes all CRS sector codes in the 200 series (see here: </w:t>
      </w:r>
      <w:hyperlink r:id="rId9" w:history="1">
        <w:r w:rsidR="00194AD5" w:rsidRPr="006E7107">
          <w:rPr>
            <w:rStyle w:val="Hyperlink"/>
            <w:rFonts w:eastAsia="Times New Roman" w:cs="Times New Roman"/>
            <w:sz w:val="21"/>
            <w:szCs w:val="21"/>
            <w:lang w:eastAsia="en-GB"/>
          </w:rPr>
          <w:t>http://www.oecd.org/dac/stats/purposecodessectorclassification.htm</w:t>
        </w:r>
      </w:hyperlink>
      <w:r w:rsidRPr="006E7107">
        <w:rPr>
          <w:rFonts w:eastAsia="Times New Roman" w:cs="Times New Roman"/>
          <w:color w:val="4A4A4A"/>
          <w:sz w:val="21"/>
          <w:szCs w:val="21"/>
          <w:lang w:eastAsia="en-GB"/>
        </w:rPr>
        <w:t>)</w:t>
      </w:r>
    </w:p>
    <w:p w14:paraId="0200D236" w14:textId="77777777" w:rsidR="00030FF6" w:rsidRPr="006E7107" w:rsidRDefault="00030FF6"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b/>
          <w:bCs/>
          <w:color w:val="4A4A4A"/>
          <w:sz w:val="21"/>
          <w:szCs w:val="21"/>
          <w:lang w:eastAsia="en-GB"/>
        </w:rPr>
        <w:lastRenderedPageBreak/>
        <w:t>Comments and limitations:</w:t>
      </w:r>
    </w:p>
    <w:p w14:paraId="748D037B" w14:textId="77777777" w:rsidR="00030FF6" w:rsidRPr="006E7107" w:rsidRDefault="00030FF6" w:rsidP="0019422B">
      <w:pPr>
        <w:shd w:val="clear" w:color="auto" w:fill="FFFFFF"/>
        <w:spacing w:after="0"/>
        <w:rPr>
          <w:rFonts w:eastAsia="Times New Roman" w:cs="Times New Roman"/>
          <w:color w:val="4A4A4A"/>
          <w:sz w:val="21"/>
          <w:szCs w:val="21"/>
          <w:lang w:eastAsia="en-GB"/>
        </w:rPr>
      </w:pPr>
    </w:p>
    <w:p w14:paraId="60CB89C8" w14:textId="77777777" w:rsidR="00030FF6" w:rsidRPr="006E7107" w:rsidRDefault="00AA2C0C"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Data in the Creditor Reporting System are available from 1973.  However, the data coverage is considered complete since 1995 for commitments at an activity level and 2002 for disbursements.</w:t>
      </w:r>
    </w:p>
    <w:p w14:paraId="7B71B769" w14:textId="77777777" w:rsidR="00AA2C0C" w:rsidRPr="006E7107" w:rsidRDefault="00AA2C0C" w:rsidP="0019422B">
      <w:pPr>
        <w:shd w:val="clear" w:color="auto" w:fill="FFFFFF"/>
        <w:spacing w:after="0"/>
        <w:rPr>
          <w:rFonts w:eastAsia="Times New Roman" w:cs="Times New Roman"/>
          <w:color w:val="4A4A4A"/>
          <w:sz w:val="21"/>
          <w:szCs w:val="21"/>
          <w:lang w:eastAsia="en-GB"/>
        </w:rPr>
      </w:pPr>
    </w:p>
    <w:p w14:paraId="54963DB7" w14:textId="77777777" w:rsidR="00030FF6" w:rsidRPr="006E7107" w:rsidRDefault="00030FF6" w:rsidP="0019422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6E7107">
        <w:rPr>
          <w:rFonts w:eastAsia="Times New Roman" w:cs="Times New Roman"/>
          <w:color w:val="1C75BC"/>
          <w:sz w:val="36"/>
          <w:szCs w:val="36"/>
          <w:lang w:eastAsia="en-GB"/>
        </w:rPr>
        <w:t>Methodology</w:t>
      </w:r>
    </w:p>
    <w:p w14:paraId="22CA7803" w14:textId="77777777" w:rsidR="00030FF6" w:rsidRPr="006E7107" w:rsidRDefault="00030FF6" w:rsidP="0019422B">
      <w:pPr>
        <w:shd w:val="clear" w:color="auto" w:fill="FFFFFF"/>
        <w:spacing w:after="0"/>
        <w:rPr>
          <w:rFonts w:eastAsia="Times New Roman" w:cs="Times New Roman"/>
          <w:b/>
          <w:bCs/>
          <w:color w:val="4A4A4A"/>
          <w:sz w:val="21"/>
          <w:szCs w:val="21"/>
          <w:lang w:eastAsia="en-GB"/>
        </w:rPr>
      </w:pPr>
    </w:p>
    <w:p w14:paraId="4C6ADF75" w14:textId="77777777" w:rsidR="00030FF6" w:rsidRPr="006E7107" w:rsidRDefault="00030FF6"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b/>
          <w:bCs/>
          <w:color w:val="4A4A4A"/>
          <w:sz w:val="21"/>
          <w:szCs w:val="21"/>
          <w:lang w:eastAsia="en-GB"/>
        </w:rPr>
        <w:t>Computation Method:</w:t>
      </w:r>
    </w:p>
    <w:p w14:paraId="3B0B7993" w14:textId="77777777" w:rsidR="00030FF6" w:rsidRPr="006E7107" w:rsidRDefault="00030FF6" w:rsidP="0019422B">
      <w:pPr>
        <w:shd w:val="clear" w:color="auto" w:fill="FFFFFF"/>
        <w:spacing w:after="0"/>
        <w:rPr>
          <w:rFonts w:eastAsia="Times New Roman" w:cs="Times New Roman"/>
          <w:color w:val="4A4A4A"/>
          <w:sz w:val="21"/>
          <w:szCs w:val="21"/>
          <w:lang w:eastAsia="en-GB"/>
        </w:rPr>
      </w:pPr>
    </w:p>
    <w:p w14:paraId="4243CFB9" w14:textId="77777777" w:rsidR="00030FF6" w:rsidRPr="006E7107" w:rsidRDefault="00194AD5"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The sum of ODA and OOF flows from all donors to developing countries for infrastructure.</w:t>
      </w:r>
    </w:p>
    <w:p w14:paraId="3E84C572" w14:textId="77777777" w:rsidR="00194AD5" w:rsidRPr="006E7107" w:rsidRDefault="00194AD5" w:rsidP="0019422B">
      <w:pPr>
        <w:shd w:val="clear" w:color="auto" w:fill="FFFFFF"/>
        <w:spacing w:after="0"/>
        <w:rPr>
          <w:rFonts w:eastAsia="Times New Roman" w:cs="Times New Roman"/>
          <w:color w:val="4A4A4A"/>
          <w:sz w:val="21"/>
          <w:szCs w:val="21"/>
          <w:lang w:eastAsia="en-GB"/>
        </w:rPr>
      </w:pPr>
    </w:p>
    <w:p w14:paraId="06978D12" w14:textId="77777777" w:rsidR="00030FF6" w:rsidRPr="006E7107" w:rsidRDefault="00030FF6"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b/>
          <w:bCs/>
          <w:color w:val="4A4A4A"/>
          <w:sz w:val="21"/>
          <w:szCs w:val="21"/>
          <w:lang w:eastAsia="en-GB"/>
        </w:rPr>
        <w:t>Disaggregation:</w:t>
      </w:r>
    </w:p>
    <w:p w14:paraId="7F0B992B" w14:textId="77777777" w:rsidR="00030FF6" w:rsidRPr="006E7107" w:rsidRDefault="00030FF6" w:rsidP="0019422B">
      <w:pPr>
        <w:shd w:val="clear" w:color="auto" w:fill="FFFFFF"/>
        <w:spacing w:after="0"/>
        <w:rPr>
          <w:rFonts w:eastAsia="Times New Roman" w:cs="Times New Roman"/>
          <w:color w:val="4A4A4A"/>
          <w:sz w:val="21"/>
          <w:szCs w:val="21"/>
          <w:lang w:eastAsia="en-GB"/>
        </w:rPr>
      </w:pPr>
    </w:p>
    <w:p w14:paraId="7AFFF836" w14:textId="77777777" w:rsidR="00030FF6" w:rsidRPr="006E7107" w:rsidRDefault="00AA2C0C"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This indicator can be disaggregated by type of flow (ODA or OOF), by donor, recipient country, type of finance, type of aid, sub-sector, etc.</w:t>
      </w:r>
    </w:p>
    <w:p w14:paraId="48E2178B" w14:textId="77777777" w:rsidR="00AA2C0C" w:rsidRPr="006E7107" w:rsidRDefault="00AA2C0C" w:rsidP="0019422B">
      <w:pPr>
        <w:shd w:val="clear" w:color="auto" w:fill="FFFFFF"/>
        <w:spacing w:after="0"/>
        <w:rPr>
          <w:rFonts w:eastAsia="Times New Roman" w:cs="Times New Roman"/>
          <w:color w:val="4A4A4A"/>
          <w:sz w:val="21"/>
          <w:szCs w:val="21"/>
          <w:lang w:eastAsia="en-GB"/>
        </w:rPr>
      </w:pPr>
    </w:p>
    <w:p w14:paraId="24AE06F0" w14:textId="77777777" w:rsidR="00030FF6" w:rsidRPr="006E7107" w:rsidRDefault="00030FF6"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b/>
          <w:bCs/>
          <w:color w:val="4A4A4A"/>
          <w:sz w:val="21"/>
          <w:szCs w:val="21"/>
          <w:lang w:eastAsia="en-GB"/>
        </w:rPr>
        <w:t>Treatment of missing values:</w:t>
      </w:r>
    </w:p>
    <w:p w14:paraId="434CFE0D" w14:textId="77777777" w:rsidR="00030FF6" w:rsidRPr="006E7107" w:rsidRDefault="00030FF6" w:rsidP="0019422B">
      <w:pPr>
        <w:shd w:val="clear" w:color="auto" w:fill="FFFFFF"/>
        <w:spacing w:after="0"/>
        <w:rPr>
          <w:rFonts w:eastAsia="Times New Roman" w:cs="Times New Roman"/>
          <w:color w:val="4A4A4A"/>
          <w:sz w:val="21"/>
          <w:szCs w:val="21"/>
          <w:lang w:eastAsia="en-GB"/>
        </w:rPr>
      </w:pPr>
    </w:p>
    <w:p w14:paraId="7BBB22E5" w14:textId="77777777" w:rsidR="00030FF6" w:rsidRPr="006E7107" w:rsidRDefault="00030FF6" w:rsidP="0019422B">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6E7107">
        <w:rPr>
          <w:rFonts w:eastAsia="Times New Roman" w:cs="Times New Roman"/>
          <w:color w:val="1C75BC"/>
          <w:sz w:val="21"/>
          <w:szCs w:val="21"/>
          <w:lang w:eastAsia="en-GB"/>
        </w:rPr>
        <w:t>At country level</w:t>
      </w:r>
    </w:p>
    <w:p w14:paraId="553693CA" w14:textId="77777777" w:rsidR="00030FF6" w:rsidRPr="006E7107" w:rsidRDefault="00030FF6" w:rsidP="0019422B">
      <w:pPr>
        <w:shd w:val="clear" w:color="auto" w:fill="FFFFFF"/>
        <w:spacing w:after="0"/>
        <w:ind w:left="495"/>
        <w:rPr>
          <w:rFonts w:eastAsia="Times New Roman" w:cs="Times New Roman"/>
          <w:color w:val="4A4A4A"/>
          <w:sz w:val="21"/>
          <w:szCs w:val="21"/>
          <w:lang w:eastAsia="en-GB"/>
        </w:rPr>
      </w:pPr>
    </w:p>
    <w:p w14:paraId="29D09C1A" w14:textId="77777777" w:rsidR="00030FF6" w:rsidRPr="006E7107" w:rsidRDefault="006A3053" w:rsidP="0019422B">
      <w:pPr>
        <w:shd w:val="clear" w:color="auto" w:fill="FFFFFF"/>
        <w:spacing w:after="0"/>
        <w:ind w:left="495"/>
        <w:rPr>
          <w:rFonts w:eastAsia="Times New Roman" w:cs="Times New Roman"/>
          <w:color w:val="4A4A4A"/>
          <w:sz w:val="21"/>
          <w:szCs w:val="21"/>
          <w:lang w:eastAsia="en-GB"/>
        </w:rPr>
      </w:pPr>
      <w:r w:rsidRPr="006E7107">
        <w:rPr>
          <w:rFonts w:eastAsia="Times New Roman" w:cs="Times New Roman"/>
          <w:color w:val="4A4A4A"/>
          <w:sz w:val="21"/>
          <w:szCs w:val="21"/>
          <w:lang w:eastAsia="en-GB"/>
        </w:rPr>
        <w:t>Due to high quality of reporting, no estimates are produced for missing data.</w:t>
      </w:r>
    </w:p>
    <w:p w14:paraId="4301649E" w14:textId="77777777" w:rsidR="006A3053" w:rsidRPr="006E7107" w:rsidRDefault="006A3053" w:rsidP="0019422B">
      <w:pPr>
        <w:shd w:val="clear" w:color="auto" w:fill="FFFFFF"/>
        <w:spacing w:after="0"/>
        <w:ind w:left="495"/>
        <w:rPr>
          <w:rFonts w:eastAsia="Times New Roman" w:cs="Times New Roman"/>
          <w:color w:val="4A4A4A"/>
          <w:sz w:val="21"/>
          <w:szCs w:val="21"/>
          <w:lang w:eastAsia="en-GB"/>
        </w:rPr>
      </w:pPr>
    </w:p>
    <w:p w14:paraId="277DCCB4" w14:textId="77777777" w:rsidR="00030FF6" w:rsidRPr="006E7107" w:rsidRDefault="00030FF6" w:rsidP="0019422B">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6E7107">
        <w:rPr>
          <w:rFonts w:eastAsia="Times New Roman" w:cs="Times New Roman"/>
          <w:color w:val="1C75BC"/>
          <w:sz w:val="21"/>
          <w:szCs w:val="21"/>
          <w:lang w:eastAsia="en-GB"/>
        </w:rPr>
        <w:t>At regional and global levels</w:t>
      </w:r>
    </w:p>
    <w:p w14:paraId="2022DDEC" w14:textId="77777777" w:rsidR="00030FF6" w:rsidRPr="006E7107" w:rsidRDefault="00030FF6" w:rsidP="0019422B">
      <w:pPr>
        <w:shd w:val="clear" w:color="auto" w:fill="FFFFFF"/>
        <w:spacing w:after="0"/>
        <w:ind w:left="495"/>
        <w:rPr>
          <w:rFonts w:eastAsia="Times New Roman" w:cs="Times New Roman"/>
          <w:color w:val="4A4A4A"/>
          <w:sz w:val="21"/>
          <w:szCs w:val="21"/>
          <w:lang w:eastAsia="en-GB"/>
        </w:rPr>
      </w:pPr>
    </w:p>
    <w:p w14:paraId="74A879FA" w14:textId="77777777" w:rsidR="00030FF6" w:rsidRPr="006E7107" w:rsidRDefault="00030FF6" w:rsidP="0019422B">
      <w:pPr>
        <w:shd w:val="clear" w:color="auto" w:fill="FFFFFF"/>
        <w:spacing w:after="0"/>
        <w:ind w:left="495"/>
        <w:rPr>
          <w:rFonts w:eastAsia="Times New Roman" w:cs="Times New Roman"/>
          <w:color w:val="4A4A4A"/>
          <w:sz w:val="21"/>
          <w:szCs w:val="21"/>
          <w:lang w:eastAsia="en-GB"/>
        </w:rPr>
      </w:pPr>
      <w:r w:rsidRPr="006E7107">
        <w:rPr>
          <w:rFonts w:eastAsia="Times New Roman" w:cs="Times New Roman"/>
          <w:color w:val="4A4A4A"/>
          <w:sz w:val="21"/>
          <w:szCs w:val="21"/>
          <w:lang w:eastAsia="en-GB"/>
        </w:rPr>
        <w:t>Not applicable.</w:t>
      </w:r>
    </w:p>
    <w:p w14:paraId="7E5C6474" w14:textId="77777777" w:rsidR="00030FF6" w:rsidRPr="006E7107" w:rsidRDefault="00030FF6" w:rsidP="0019422B">
      <w:pPr>
        <w:shd w:val="clear" w:color="auto" w:fill="FFFFFF"/>
        <w:spacing w:after="0"/>
        <w:ind w:left="495"/>
        <w:rPr>
          <w:rFonts w:eastAsia="Times New Roman" w:cs="Times New Roman"/>
          <w:color w:val="4A4A4A"/>
          <w:sz w:val="21"/>
          <w:szCs w:val="21"/>
          <w:lang w:eastAsia="en-GB"/>
        </w:rPr>
      </w:pPr>
    </w:p>
    <w:p w14:paraId="3986A110" w14:textId="77777777" w:rsidR="00030FF6" w:rsidRPr="006E7107" w:rsidRDefault="00030FF6"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b/>
          <w:bCs/>
          <w:color w:val="4A4A4A"/>
          <w:sz w:val="21"/>
          <w:szCs w:val="21"/>
          <w:lang w:eastAsia="en-GB"/>
        </w:rPr>
        <w:t>Regional aggregates:</w:t>
      </w:r>
    </w:p>
    <w:p w14:paraId="7CDDC471" w14:textId="77777777" w:rsidR="00030FF6" w:rsidRPr="006E7107" w:rsidRDefault="00030FF6" w:rsidP="0019422B">
      <w:pPr>
        <w:shd w:val="clear" w:color="auto" w:fill="FFFFFF"/>
        <w:spacing w:after="0"/>
        <w:rPr>
          <w:rFonts w:eastAsia="Times New Roman" w:cs="Times New Roman"/>
          <w:color w:val="4A4A4A"/>
          <w:sz w:val="21"/>
          <w:szCs w:val="21"/>
          <w:lang w:eastAsia="en-GB"/>
        </w:rPr>
      </w:pPr>
    </w:p>
    <w:p w14:paraId="62C616E3" w14:textId="77777777" w:rsidR="00030FF6" w:rsidRPr="006E7107" w:rsidRDefault="006A3053"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Global and regional figures are based on the sum of ODA and OOF flows to the agriculture sector.</w:t>
      </w:r>
    </w:p>
    <w:p w14:paraId="6468FBC6" w14:textId="77777777" w:rsidR="006A3053" w:rsidRPr="006E7107" w:rsidRDefault="006A3053" w:rsidP="0019422B">
      <w:pPr>
        <w:shd w:val="clear" w:color="auto" w:fill="FFFFFF"/>
        <w:spacing w:after="0"/>
        <w:rPr>
          <w:rFonts w:eastAsia="Times New Roman" w:cs="Times New Roman"/>
          <w:color w:val="4A4A4A"/>
          <w:sz w:val="21"/>
          <w:szCs w:val="21"/>
          <w:lang w:eastAsia="en-GB"/>
        </w:rPr>
      </w:pPr>
    </w:p>
    <w:p w14:paraId="2A8FB7B1" w14:textId="77777777" w:rsidR="00030FF6" w:rsidRPr="006E7107" w:rsidRDefault="00030FF6"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b/>
          <w:bCs/>
          <w:color w:val="4A4A4A"/>
          <w:sz w:val="21"/>
          <w:szCs w:val="21"/>
          <w:lang w:eastAsia="en-GB"/>
        </w:rPr>
        <w:t>Sources of discrepancies:</w:t>
      </w:r>
    </w:p>
    <w:p w14:paraId="6686D631" w14:textId="77777777" w:rsidR="00030FF6" w:rsidRPr="006E7107" w:rsidRDefault="00030FF6" w:rsidP="0019422B">
      <w:pPr>
        <w:shd w:val="clear" w:color="auto" w:fill="FFFFFF"/>
        <w:spacing w:after="0"/>
        <w:rPr>
          <w:rFonts w:eastAsia="Times New Roman" w:cs="Times New Roman"/>
          <w:color w:val="4A4A4A"/>
          <w:sz w:val="21"/>
          <w:szCs w:val="21"/>
          <w:lang w:eastAsia="en-GB"/>
        </w:rPr>
      </w:pPr>
    </w:p>
    <w:p w14:paraId="5DD40E49" w14:textId="77777777" w:rsidR="00030FF6" w:rsidRPr="006E7107" w:rsidRDefault="006A3053"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DAC statistics are standardized on a calendar year basis for all donors and may differ from fiscal year data available in budget documents for some countries.</w:t>
      </w:r>
    </w:p>
    <w:p w14:paraId="2B34E35B" w14:textId="77777777" w:rsidR="006A3053" w:rsidRPr="006E7107" w:rsidRDefault="006A3053" w:rsidP="0019422B">
      <w:pPr>
        <w:shd w:val="clear" w:color="auto" w:fill="FFFFFF"/>
        <w:spacing w:after="0"/>
        <w:rPr>
          <w:rFonts w:eastAsia="Times New Roman" w:cs="Times New Roman"/>
          <w:color w:val="4A4A4A"/>
          <w:sz w:val="21"/>
          <w:szCs w:val="21"/>
          <w:lang w:eastAsia="en-GB"/>
        </w:rPr>
      </w:pPr>
    </w:p>
    <w:p w14:paraId="2702F5EC" w14:textId="77777777" w:rsidR="00030FF6" w:rsidRPr="006E7107" w:rsidRDefault="00030FF6" w:rsidP="0019422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6E7107">
        <w:rPr>
          <w:rFonts w:eastAsia="Times New Roman" w:cs="Times New Roman"/>
          <w:color w:val="1C75BC"/>
          <w:sz w:val="36"/>
          <w:szCs w:val="36"/>
          <w:lang w:eastAsia="en-GB"/>
        </w:rPr>
        <w:t>Data Sources</w:t>
      </w:r>
    </w:p>
    <w:p w14:paraId="37A12CBC" w14:textId="77777777" w:rsidR="00030FF6" w:rsidRPr="006E7107" w:rsidRDefault="00030FF6" w:rsidP="0019422B">
      <w:pPr>
        <w:shd w:val="clear" w:color="auto" w:fill="FFFFFF"/>
        <w:spacing w:after="0"/>
        <w:rPr>
          <w:rFonts w:eastAsia="Times New Roman" w:cs="Times New Roman"/>
          <w:b/>
          <w:bCs/>
          <w:color w:val="4A4A4A"/>
          <w:sz w:val="21"/>
          <w:szCs w:val="21"/>
          <w:lang w:eastAsia="en-GB"/>
        </w:rPr>
      </w:pPr>
    </w:p>
    <w:p w14:paraId="3D3E0582" w14:textId="77777777" w:rsidR="00030FF6" w:rsidRPr="006E7107" w:rsidRDefault="00030FF6"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b/>
          <w:bCs/>
          <w:color w:val="4A4A4A"/>
          <w:sz w:val="21"/>
          <w:szCs w:val="21"/>
          <w:lang w:eastAsia="en-GB"/>
        </w:rPr>
        <w:t>Description:</w:t>
      </w:r>
    </w:p>
    <w:p w14:paraId="0F662492" w14:textId="77777777" w:rsidR="00030FF6" w:rsidRPr="006E7107" w:rsidRDefault="00030FF6" w:rsidP="0019422B">
      <w:pPr>
        <w:shd w:val="clear" w:color="auto" w:fill="FFFFFF"/>
        <w:spacing w:after="0"/>
        <w:rPr>
          <w:rFonts w:eastAsia="Times New Roman" w:cs="Times New Roman"/>
          <w:color w:val="4A4A4A"/>
          <w:sz w:val="21"/>
          <w:szCs w:val="21"/>
          <w:lang w:eastAsia="en-GB"/>
        </w:rPr>
      </w:pPr>
    </w:p>
    <w:p w14:paraId="5C95AE6F" w14:textId="77777777" w:rsidR="00AA2C0C" w:rsidRPr="006E7107" w:rsidRDefault="00AA2C0C" w:rsidP="00AA2C0C">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p>
    <w:p w14:paraId="7551B768" w14:textId="77777777" w:rsidR="00AA2C0C" w:rsidRPr="006E7107" w:rsidRDefault="00AA2C0C" w:rsidP="00AA2C0C">
      <w:pPr>
        <w:shd w:val="clear" w:color="auto" w:fill="FFFFFF"/>
        <w:spacing w:after="0"/>
        <w:rPr>
          <w:rFonts w:eastAsia="Times New Roman" w:cs="Times New Roman"/>
          <w:color w:val="4A4A4A"/>
          <w:sz w:val="21"/>
          <w:szCs w:val="21"/>
          <w:lang w:eastAsia="en-GB"/>
        </w:rPr>
      </w:pPr>
    </w:p>
    <w:p w14:paraId="5AF5FDE0" w14:textId="77777777" w:rsidR="00AA2C0C" w:rsidRPr="006E7107" w:rsidRDefault="00AA2C0C" w:rsidP="00AA2C0C">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The data are reported by donors according to the same standards and methodologies (see here: http://www.oecd.org/dac/stats/methodology.htm).  </w:t>
      </w:r>
    </w:p>
    <w:p w14:paraId="2A196633" w14:textId="77777777" w:rsidR="00AA2C0C" w:rsidRPr="006E7107" w:rsidRDefault="00AA2C0C" w:rsidP="00AA2C0C">
      <w:pPr>
        <w:shd w:val="clear" w:color="auto" w:fill="FFFFFF"/>
        <w:spacing w:after="0"/>
        <w:rPr>
          <w:rFonts w:eastAsia="Times New Roman" w:cs="Times New Roman"/>
          <w:color w:val="4A4A4A"/>
          <w:sz w:val="21"/>
          <w:szCs w:val="21"/>
          <w:lang w:eastAsia="en-GB"/>
        </w:rPr>
      </w:pPr>
    </w:p>
    <w:p w14:paraId="2B72749E" w14:textId="77777777" w:rsidR="00030FF6" w:rsidRPr="006E7107" w:rsidRDefault="00AA2C0C" w:rsidP="00AA2C0C">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p>
    <w:p w14:paraId="60F08CD1" w14:textId="77777777" w:rsidR="00AA2C0C" w:rsidRPr="006E7107" w:rsidRDefault="00AA2C0C" w:rsidP="00AA2C0C">
      <w:pPr>
        <w:shd w:val="clear" w:color="auto" w:fill="FFFFFF"/>
        <w:spacing w:after="0"/>
        <w:rPr>
          <w:rFonts w:eastAsia="Times New Roman" w:cs="Times New Roman"/>
          <w:color w:val="4A4A4A"/>
          <w:sz w:val="21"/>
          <w:szCs w:val="21"/>
          <w:lang w:eastAsia="en-GB"/>
        </w:rPr>
      </w:pPr>
    </w:p>
    <w:p w14:paraId="07570958" w14:textId="77777777" w:rsidR="00030FF6" w:rsidRPr="006E7107" w:rsidRDefault="00030FF6"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b/>
          <w:bCs/>
          <w:color w:val="4A4A4A"/>
          <w:sz w:val="21"/>
          <w:szCs w:val="21"/>
          <w:lang w:eastAsia="en-GB"/>
        </w:rPr>
        <w:t>Collection process:</w:t>
      </w:r>
    </w:p>
    <w:p w14:paraId="310E1929" w14:textId="77777777" w:rsidR="00030FF6" w:rsidRPr="006E7107" w:rsidRDefault="00030FF6" w:rsidP="0019422B">
      <w:pPr>
        <w:shd w:val="clear" w:color="auto" w:fill="FFFFFF"/>
        <w:spacing w:after="0"/>
        <w:rPr>
          <w:rFonts w:eastAsia="Times New Roman" w:cs="Times New Roman"/>
          <w:color w:val="4A4A4A"/>
          <w:sz w:val="21"/>
          <w:szCs w:val="21"/>
          <w:lang w:eastAsia="en-GB"/>
        </w:rPr>
      </w:pPr>
    </w:p>
    <w:p w14:paraId="04E80979" w14:textId="77777777" w:rsidR="00030FF6" w:rsidRPr="006E7107" w:rsidRDefault="00BE3256"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A statistical reporter is responsible for the collection of DAC statistics in each providing country/agency.  This reporter is usually located in the national aid agency, Ministry of Foreign Affairs or Finance etc.</w:t>
      </w:r>
    </w:p>
    <w:p w14:paraId="54C016AF" w14:textId="77777777" w:rsidR="00BE3256" w:rsidRPr="006E7107" w:rsidRDefault="00BE3256" w:rsidP="0019422B">
      <w:pPr>
        <w:shd w:val="clear" w:color="auto" w:fill="FFFFFF"/>
        <w:spacing w:after="0"/>
        <w:rPr>
          <w:rFonts w:eastAsia="Times New Roman" w:cs="Times New Roman"/>
          <w:color w:val="4A4A4A"/>
          <w:sz w:val="21"/>
          <w:szCs w:val="21"/>
          <w:lang w:eastAsia="en-GB"/>
        </w:rPr>
      </w:pPr>
    </w:p>
    <w:p w14:paraId="68332C76" w14:textId="77777777" w:rsidR="00030FF6" w:rsidRPr="006E7107" w:rsidRDefault="00030FF6" w:rsidP="0019422B">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6E7107">
        <w:rPr>
          <w:rFonts w:eastAsia="Times New Roman" w:cs="Times New Roman"/>
          <w:color w:val="1C75BC"/>
          <w:sz w:val="36"/>
          <w:szCs w:val="36"/>
          <w:lang w:eastAsia="en-GB"/>
        </w:rPr>
        <w:t>Data Availability</w:t>
      </w:r>
    </w:p>
    <w:p w14:paraId="0E3D927F" w14:textId="77777777" w:rsidR="00030FF6" w:rsidRPr="006E7107" w:rsidRDefault="00030FF6" w:rsidP="0019422B">
      <w:pPr>
        <w:keepNext/>
        <w:keepLines/>
        <w:shd w:val="clear" w:color="auto" w:fill="FFFFFF"/>
        <w:spacing w:after="0"/>
        <w:rPr>
          <w:rFonts w:eastAsia="Times New Roman" w:cs="Times New Roman"/>
          <w:b/>
          <w:bCs/>
          <w:color w:val="4A4A4A"/>
          <w:sz w:val="21"/>
          <w:szCs w:val="21"/>
          <w:lang w:eastAsia="en-GB"/>
        </w:rPr>
      </w:pPr>
    </w:p>
    <w:p w14:paraId="6B29CDA1" w14:textId="77777777" w:rsidR="00030FF6" w:rsidRPr="006E7107" w:rsidRDefault="00AA2C0C"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On a recipient basis for all developing countries eligible for ODA.</w:t>
      </w:r>
    </w:p>
    <w:p w14:paraId="3DC27BDF" w14:textId="77777777" w:rsidR="00AA2C0C" w:rsidRPr="006E7107" w:rsidRDefault="00AA2C0C" w:rsidP="0019422B">
      <w:pPr>
        <w:shd w:val="clear" w:color="auto" w:fill="FFFFFF"/>
        <w:spacing w:after="0"/>
        <w:rPr>
          <w:rFonts w:eastAsia="Times New Roman" w:cs="Times New Roman"/>
          <w:color w:val="4A4A4A"/>
          <w:sz w:val="21"/>
          <w:szCs w:val="21"/>
          <w:lang w:eastAsia="en-GB"/>
        </w:rPr>
      </w:pPr>
    </w:p>
    <w:p w14:paraId="6916E084" w14:textId="77777777" w:rsidR="00030FF6" w:rsidRPr="006E7107" w:rsidRDefault="00030FF6" w:rsidP="0019422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6E7107">
        <w:rPr>
          <w:rFonts w:eastAsia="Times New Roman" w:cs="Times New Roman"/>
          <w:color w:val="1C75BC"/>
          <w:sz w:val="36"/>
          <w:szCs w:val="36"/>
          <w:lang w:eastAsia="en-GB"/>
        </w:rPr>
        <w:t>Calendar</w:t>
      </w:r>
    </w:p>
    <w:p w14:paraId="2DB0253C" w14:textId="77777777" w:rsidR="00030FF6" w:rsidRPr="006E7107" w:rsidRDefault="00030FF6" w:rsidP="0019422B">
      <w:pPr>
        <w:shd w:val="clear" w:color="auto" w:fill="FFFFFF"/>
        <w:spacing w:after="0"/>
        <w:rPr>
          <w:rFonts w:eastAsia="Times New Roman" w:cs="Times New Roman"/>
          <w:b/>
          <w:bCs/>
          <w:color w:val="4A4A4A"/>
          <w:sz w:val="21"/>
          <w:szCs w:val="21"/>
          <w:lang w:eastAsia="en-GB"/>
        </w:rPr>
      </w:pPr>
    </w:p>
    <w:p w14:paraId="59913D3F" w14:textId="77777777" w:rsidR="00030FF6" w:rsidRPr="006E7107" w:rsidRDefault="00030FF6"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b/>
          <w:bCs/>
          <w:color w:val="4A4A4A"/>
          <w:sz w:val="21"/>
          <w:szCs w:val="21"/>
          <w:lang w:eastAsia="en-GB"/>
        </w:rPr>
        <w:t>Data collection:</w:t>
      </w:r>
    </w:p>
    <w:p w14:paraId="33E77A8C" w14:textId="77777777" w:rsidR="00030FF6" w:rsidRPr="006E7107" w:rsidRDefault="00030FF6" w:rsidP="0019422B">
      <w:pPr>
        <w:shd w:val="clear" w:color="auto" w:fill="FFFFFF"/>
        <w:spacing w:after="0"/>
        <w:rPr>
          <w:rFonts w:eastAsia="Times New Roman" w:cs="Times New Roman"/>
          <w:color w:val="4A4A4A"/>
          <w:sz w:val="21"/>
          <w:szCs w:val="21"/>
          <w:lang w:eastAsia="en-GB"/>
        </w:rPr>
      </w:pPr>
    </w:p>
    <w:p w14:paraId="52550C79" w14:textId="77777777" w:rsidR="00CB2139" w:rsidRPr="006E7107" w:rsidRDefault="00CB2139" w:rsidP="00CB2139">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Data are published on an annual basis in December for flows in the previous year.</w:t>
      </w:r>
    </w:p>
    <w:p w14:paraId="23CC5FF7" w14:textId="77777777" w:rsidR="00CB2139" w:rsidRPr="006E7107" w:rsidRDefault="00CB2139" w:rsidP="00CB2139">
      <w:pPr>
        <w:shd w:val="clear" w:color="auto" w:fill="FFFFFF"/>
        <w:spacing w:after="0"/>
        <w:rPr>
          <w:rFonts w:eastAsia="Times New Roman" w:cs="Times New Roman"/>
          <w:color w:val="4A4A4A"/>
          <w:sz w:val="21"/>
          <w:szCs w:val="21"/>
          <w:lang w:eastAsia="en-GB"/>
        </w:rPr>
      </w:pPr>
    </w:p>
    <w:p w14:paraId="728A50AF" w14:textId="77777777" w:rsidR="00030FF6" w:rsidRPr="006E7107" w:rsidRDefault="00CB2139" w:rsidP="00CB2139">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Detailed 2015 flows was published in December 2016.</w:t>
      </w:r>
    </w:p>
    <w:p w14:paraId="3F462E21" w14:textId="77777777" w:rsidR="00CB2139" w:rsidRPr="006E7107" w:rsidRDefault="00CB2139" w:rsidP="00CB2139">
      <w:pPr>
        <w:shd w:val="clear" w:color="auto" w:fill="FFFFFF"/>
        <w:spacing w:after="0"/>
        <w:rPr>
          <w:rFonts w:eastAsia="Times New Roman" w:cs="Times New Roman"/>
          <w:color w:val="4A4A4A"/>
          <w:sz w:val="21"/>
          <w:szCs w:val="21"/>
          <w:lang w:eastAsia="en-GB"/>
        </w:rPr>
      </w:pPr>
    </w:p>
    <w:p w14:paraId="026478D7" w14:textId="77777777" w:rsidR="00030FF6" w:rsidRPr="006E7107" w:rsidRDefault="00030FF6" w:rsidP="0019422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6E7107">
        <w:rPr>
          <w:rFonts w:eastAsia="Times New Roman" w:cs="Times New Roman"/>
          <w:color w:val="1C75BC"/>
          <w:sz w:val="36"/>
          <w:szCs w:val="36"/>
          <w:lang w:eastAsia="en-GB"/>
        </w:rPr>
        <w:t>Data providers</w:t>
      </w:r>
    </w:p>
    <w:p w14:paraId="637C8334" w14:textId="77777777" w:rsidR="00030FF6" w:rsidRPr="006E7107" w:rsidRDefault="00030FF6" w:rsidP="0019422B">
      <w:pPr>
        <w:shd w:val="clear" w:color="auto" w:fill="FFFFFF"/>
        <w:spacing w:after="0"/>
        <w:rPr>
          <w:rFonts w:eastAsia="Times New Roman" w:cs="Times New Roman"/>
          <w:b/>
          <w:bCs/>
          <w:color w:val="4A4A4A"/>
          <w:sz w:val="21"/>
          <w:szCs w:val="21"/>
          <w:lang w:eastAsia="en-GB"/>
        </w:rPr>
      </w:pPr>
    </w:p>
    <w:p w14:paraId="3AC25D73" w14:textId="77777777" w:rsidR="00030FF6" w:rsidRPr="006E7107" w:rsidRDefault="004F4B70"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p>
    <w:p w14:paraId="4D87E369" w14:textId="77777777" w:rsidR="004F4B70" w:rsidRPr="006E7107" w:rsidRDefault="004F4B70" w:rsidP="0019422B">
      <w:pPr>
        <w:shd w:val="clear" w:color="auto" w:fill="FFFFFF"/>
        <w:spacing w:after="0"/>
        <w:rPr>
          <w:rFonts w:eastAsia="Times New Roman" w:cs="Times New Roman"/>
          <w:color w:val="4A4A4A"/>
          <w:sz w:val="21"/>
          <w:szCs w:val="21"/>
          <w:lang w:eastAsia="en-GB"/>
        </w:rPr>
      </w:pPr>
    </w:p>
    <w:p w14:paraId="712C1CCA" w14:textId="77777777" w:rsidR="00030FF6" w:rsidRPr="006E7107" w:rsidRDefault="00030FF6" w:rsidP="0019422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6E7107">
        <w:rPr>
          <w:rFonts w:eastAsia="Times New Roman" w:cs="Times New Roman"/>
          <w:color w:val="1C75BC"/>
          <w:sz w:val="36"/>
          <w:szCs w:val="36"/>
          <w:lang w:eastAsia="en-GB"/>
        </w:rPr>
        <w:t>Data compilers</w:t>
      </w:r>
    </w:p>
    <w:p w14:paraId="445975EE" w14:textId="77777777" w:rsidR="00030FF6" w:rsidRPr="006E7107" w:rsidRDefault="00030FF6" w:rsidP="0019422B">
      <w:pPr>
        <w:shd w:val="clear" w:color="auto" w:fill="FFFFFF"/>
        <w:spacing w:after="0"/>
        <w:rPr>
          <w:rFonts w:eastAsia="Times New Roman" w:cs="Times New Roman"/>
          <w:color w:val="4A4A4A"/>
          <w:sz w:val="21"/>
          <w:szCs w:val="21"/>
          <w:lang w:eastAsia="en-GB"/>
        </w:rPr>
      </w:pPr>
    </w:p>
    <w:p w14:paraId="370E11BD" w14:textId="77777777" w:rsidR="00030FF6" w:rsidRPr="006E7107" w:rsidRDefault="00030FF6"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OECD</w:t>
      </w:r>
    </w:p>
    <w:p w14:paraId="31CB572D" w14:textId="77777777" w:rsidR="00030FF6" w:rsidRPr="006E7107" w:rsidRDefault="00030FF6" w:rsidP="0019422B">
      <w:pPr>
        <w:shd w:val="clear" w:color="auto" w:fill="FFFFFF"/>
        <w:spacing w:after="0"/>
        <w:rPr>
          <w:rFonts w:eastAsia="Times New Roman" w:cs="Times New Roman"/>
          <w:color w:val="4A4A4A"/>
          <w:sz w:val="21"/>
          <w:szCs w:val="21"/>
          <w:lang w:eastAsia="en-GB"/>
        </w:rPr>
      </w:pPr>
    </w:p>
    <w:p w14:paraId="60DC392E" w14:textId="77777777" w:rsidR="00030FF6" w:rsidRPr="006E7107" w:rsidRDefault="00030FF6" w:rsidP="0019422B">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6E7107">
        <w:rPr>
          <w:rFonts w:eastAsia="Times New Roman" w:cs="Times New Roman"/>
          <w:color w:val="1C75BC"/>
          <w:sz w:val="36"/>
          <w:szCs w:val="36"/>
          <w:lang w:eastAsia="en-GB"/>
        </w:rPr>
        <w:t>References</w:t>
      </w:r>
    </w:p>
    <w:p w14:paraId="7B8A7FC3" w14:textId="77777777" w:rsidR="00030FF6" w:rsidRPr="006E7107" w:rsidRDefault="00030FF6" w:rsidP="0019422B">
      <w:pPr>
        <w:keepNext/>
        <w:keepLines/>
        <w:shd w:val="clear" w:color="auto" w:fill="FFFFFF"/>
        <w:spacing w:after="0"/>
        <w:rPr>
          <w:rFonts w:eastAsia="Times New Roman" w:cs="Times New Roman"/>
          <w:b/>
          <w:bCs/>
          <w:color w:val="4A4A4A"/>
          <w:sz w:val="21"/>
          <w:szCs w:val="21"/>
          <w:lang w:eastAsia="en-GB"/>
        </w:rPr>
      </w:pPr>
    </w:p>
    <w:p w14:paraId="0B5444D1" w14:textId="77777777" w:rsidR="00030FF6" w:rsidRPr="006E7107" w:rsidRDefault="00030FF6" w:rsidP="0019422B">
      <w:pPr>
        <w:keepNext/>
        <w:keepLines/>
        <w:shd w:val="clear" w:color="auto" w:fill="FFFFFF"/>
        <w:spacing w:after="0"/>
        <w:rPr>
          <w:rFonts w:eastAsia="Times New Roman" w:cs="Times New Roman"/>
          <w:color w:val="4A4A4A"/>
          <w:sz w:val="21"/>
          <w:szCs w:val="21"/>
          <w:lang w:eastAsia="en-GB"/>
        </w:rPr>
      </w:pPr>
      <w:r w:rsidRPr="006E7107">
        <w:rPr>
          <w:rFonts w:eastAsia="Times New Roman" w:cs="Times New Roman"/>
          <w:b/>
          <w:bCs/>
          <w:color w:val="4A4A4A"/>
          <w:sz w:val="21"/>
          <w:szCs w:val="21"/>
          <w:lang w:eastAsia="en-GB"/>
        </w:rPr>
        <w:t>URL:</w:t>
      </w:r>
    </w:p>
    <w:p w14:paraId="3AE0CBD6" w14:textId="77777777" w:rsidR="00030FF6" w:rsidRPr="006E7107" w:rsidRDefault="00030FF6" w:rsidP="0019422B">
      <w:pPr>
        <w:keepNext/>
        <w:keepLines/>
        <w:shd w:val="clear" w:color="auto" w:fill="FFFFFF"/>
        <w:spacing w:after="0"/>
        <w:rPr>
          <w:rFonts w:eastAsia="Times New Roman" w:cs="Times New Roman"/>
          <w:color w:val="4A4A4A"/>
          <w:sz w:val="21"/>
          <w:szCs w:val="21"/>
          <w:lang w:eastAsia="en-GB"/>
        </w:rPr>
      </w:pPr>
    </w:p>
    <w:p w14:paraId="5CF89646" w14:textId="77777777" w:rsidR="00030FF6" w:rsidRPr="006E7107" w:rsidRDefault="00030FF6" w:rsidP="0019422B">
      <w:pPr>
        <w:keepNext/>
        <w:keepLines/>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www.oecd.org/dac/stats</w:t>
      </w:r>
    </w:p>
    <w:p w14:paraId="47A9EAD9" w14:textId="77777777" w:rsidR="00030FF6" w:rsidRPr="006E7107" w:rsidRDefault="00030FF6" w:rsidP="0019422B">
      <w:pPr>
        <w:keepNext/>
        <w:keepLines/>
        <w:shd w:val="clear" w:color="auto" w:fill="FFFFFF"/>
        <w:spacing w:after="0"/>
        <w:rPr>
          <w:rFonts w:eastAsia="Times New Roman" w:cs="Times New Roman"/>
          <w:color w:val="4A4A4A"/>
          <w:sz w:val="21"/>
          <w:szCs w:val="21"/>
          <w:lang w:eastAsia="en-GB"/>
        </w:rPr>
      </w:pPr>
    </w:p>
    <w:p w14:paraId="5CA3647E" w14:textId="77777777" w:rsidR="00030FF6" w:rsidRPr="006E7107" w:rsidRDefault="00030FF6"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b/>
          <w:bCs/>
          <w:color w:val="4A4A4A"/>
          <w:sz w:val="21"/>
          <w:szCs w:val="21"/>
          <w:lang w:eastAsia="en-GB"/>
        </w:rPr>
        <w:t>References:</w:t>
      </w:r>
    </w:p>
    <w:p w14:paraId="03531191" w14:textId="77777777" w:rsidR="00030FF6" w:rsidRPr="006E7107" w:rsidRDefault="00030FF6" w:rsidP="0019422B">
      <w:pPr>
        <w:shd w:val="clear" w:color="auto" w:fill="FFFFFF"/>
        <w:spacing w:after="0"/>
        <w:rPr>
          <w:rFonts w:eastAsia="Times New Roman" w:cs="Times New Roman"/>
          <w:color w:val="4A4A4A"/>
          <w:sz w:val="21"/>
          <w:szCs w:val="21"/>
          <w:lang w:eastAsia="en-GB"/>
        </w:rPr>
      </w:pPr>
    </w:p>
    <w:p w14:paraId="24D58859" w14:textId="77777777" w:rsidR="00030FF6" w:rsidRPr="0019422B" w:rsidRDefault="00030FF6" w:rsidP="0019422B">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See all links here: http://www.oecd.org/dac/stats/methodology.htm</w:t>
      </w:r>
    </w:p>
    <w:p w14:paraId="2EDC794E" w14:textId="77777777" w:rsidR="00071F07" w:rsidRPr="0019422B" w:rsidRDefault="00071F07" w:rsidP="0019422B">
      <w:pPr>
        <w:spacing w:after="0"/>
      </w:pPr>
    </w:p>
    <w:sectPr w:rsidR="00071F07" w:rsidRPr="0019422B">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404B5" w14:textId="77777777" w:rsidR="00256C53" w:rsidRDefault="00256C53" w:rsidP="00256C53">
      <w:pPr>
        <w:spacing w:after="0" w:line="240" w:lineRule="auto"/>
      </w:pPr>
      <w:r>
        <w:separator/>
      </w:r>
    </w:p>
  </w:endnote>
  <w:endnote w:type="continuationSeparator" w:id="0">
    <w:p w14:paraId="70F8FCC8" w14:textId="77777777" w:rsidR="00256C53" w:rsidRDefault="00256C53" w:rsidP="00256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5289E" w14:textId="77777777" w:rsidR="00256C53" w:rsidRDefault="00256C53" w:rsidP="00256C53">
      <w:pPr>
        <w:spacing w:after="0" w:line="240" w:lineRule="auto"/>
      </w:pPr>
      <w:r>
        <w:separator/>
      </w:r>
    </w:p>
  </w:footnote>
  <w:footnote w:type="continuationSeparator" w:id="0">
    <w:p w14:paraId="5D6D1D14" w14:textId="77777777" w:rsidR="00256C53" w:rsidRDefault="00256C53" w:rsidP="00256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B9287" w14:textId="2F68F7D6" w:rsidR="00256C53" w:rsidRPr="00B071C0" w:rsidRDefault="00256C53" w:rsidP="00256C53">
    <w:pPr>
      <w:pStyle w:val="Header"/>
      <w:jc w:val="right"/>
      <w:rPr>
        <w:color w:val="595959" w:themeColor="text1" w:themeTint="A6"/>
        <w:sz w:val="18"/>
        <w:szCs w:val="18"/>
      </w:rPr>
    </w:pPr>
    <w:bookmarkStart w:id="1" w:name="_Hlk532729630"/>
    <w:bookmarkStart w:id="2" w:name="_Hlk532741981"/>
    <w:bookmarkStart w:id="3" w:name="_Hlk532741982"/>
    <w:bookmarkStart w:id="4" w:name="_Hlk532743218"/>
    <w:bookmarkStart w:id="5" w:name="_Hlk532743219"/>
    <w:bookmarkStart w:id="6" w:name="_Hlk532743720"/>
    <w:bookmarkStart w:id="7" w:name="_Hlk532743721"/>
    <w:bookmarkStart w:id="8" w:name="_Hlk532743878"/>
    <w:bookmarkStart w:id="9" w:name="_Hlk532743879"/>
    <w:bookmarkStart w:id="10" w:name="_Hlk532744020"/>
    <w:bookmarkStart w:id="11" w:name="_Hlk532744021"/>
    <w:r>
      <w:rPr>
        <w:color w:val="595959" w:themeColor="text1" w:themeTint="A6"/>
        <w:sz w:val="18"/>
        <w:szCs w:val="18"/>
      </w:rPr>
      <w:t>Last updated: 09</w:t>
    </w:r>
    <w:r>
      <w:rPr>
        <w:color w:val="595959" w:themeColor="text1" w:themeTint="A6"/>
        <w:sz w:val="18"/>
        <w:szCs w:val="18"/>
      </w:rPr>
      <w:t xml:space="preserve"> July</w:t>
    </w:r>
    <w:r>
      <w:rPr>
        <w:color w:val="595959" w:themeColor="text1" w:themeTint="A6"/>
        <w:sz w:val="18"/>
        <w:szCs w:val="18"/>
      </w:rPr>
      <w:t xml:space="preserve"> 2017</w:t>
    </w:r>
  </w:p>
  <w:bookmarkEnd w:id="1"/>
  <w:bookmarkEnd w:id="2"/>
  <w:bookmarkEnd w:id="3"/>
  <w:bookmarkEnd w:id="4"/>
  <w:bookmarkEnd w:id="5"/>
  <w:bookmarkEnd w:id="6"/>
  <w:bookmarkEnd w:id="7"/>
  <w:bookmarkEnd w:id="8"/>
  <w:bookmarkEnd w:id="9"/>
  <w:bookmarkEnd w:id="10"/>
  <w:bookmarkEnd w:id="11"/>
  <w:p w14:paraId="3C50EB08" w14:textId="77777777" w:rsidR="00256C53" w:rsidRPr="00F55A47" w:rsidRDefault="00256C53" w:rsidP="00256C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D3BE1"/>
    <w:multiLevelType w:val="hybridMultilevel"/>
    <w:tmpl w:val="A8963094"/>
    <w:lvl w:ilvl="0" w:tplc="A3B4DA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2848DC"/>
    <w:multiLevelType w:val="multilevel"/>
    <w:tmpl w:val="D186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0FF6"/>
    <w:rsid w:val="000070BA"/>
    <w:rsid w:val="00030FF6"/>
    <w:rsid w:val="00047DDA"/>
    <w:rsid w:val="00071F07"/>
    <w:rsid w:val="0007759D"/>
    <w:rsid w:val="000777AB"/>
    <w:rsid w:val="00090FB1"/>
    <w:rsid w:val="00096186"/>
    <w:rsid w:val="000A72E4"/>
    <w:rsid w:val="000B0E2F"/>
    <w:rsid w:val="000B2430"/>
    <w:rsid w:val="000D0B30"/>
    <w:rsid w:val="000F703E"/>
    <w:rsid w:val="00104939"/>
    <w:rsid w:val="00120E86"/>
    <w:rsid w:val="00125DE9"/>
    <w:rsid w:val="00134DE7"/>
    <w:rsid w:val="00185354"/>
    <w:rsid w:val="001854DC"/>
    <w:rsid w:val="0019422B"/>
    <w:rsid w:val="00194AD5"/>
    <w:rsid w:val="00194D09"/>
    <w:rsid w:val="001C421F"/>
    <w:rsid w:val="001D360D"/>
    <w:rsid w:val="00256C53"/>
    <w:rsid w:val="00261A8D"/>
    <w:rsid w:val="00283C1C"/>
    <w:rsid w:val="00291A00"/>
    <w:rsid w:val="00291A11"/>
    <w:rsid w:val="002A3342"/>
    <w:rsid w:val="002A64BA"/>
    <w:rsid w:val="002B4989"/>
    <w:rsid w:val="002D714E"/>
    <w:rsid w:val="002E53C3"/>
    <w:rsid w:val="00343FAA"/>
    <w:rsid w:val="00353C98"/>
    <w:rsid w:val="003A7CEA"/>
    <w:rsid w:val="003F0BD3"/>
    <w:rsid w:val="00422EFA"/>
    <w:rsid w:val="004456ED"/>
    <w:rsid w:val="004B0F1C"/>
    <w:rsid w:val="004F4B70"/>
    <w:rsid w:val="005040C4"/>
    <w:rsid w:val="00507637"/>
    <w:rsid w:val="00514DBF"/>
    <w:rsid w:val="00550921"/>
    <w:rsid w:val="00597748"/>
    <w:rsid w:val="005D0AF4"/>
    <w:rsid w:val="005F6CCA"/>
    <w:rsid w:val="006104AF"/>
    <w:rsid w:val="006351E1"/>
    <w:rsid w:val="006852FC"/>
    <w:rsid w:val="006A3053"/>
    <w:rsid w:val="006B40AB"/>
    <w:rsid w:val="006B5DC5"/>
    <w:rsid w:val="006E3C08"/>
    <w:rsid w:val="006E7107"/>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2335"/>
    <w:rsid w:val="008C67C1"/>
    <w:rsid w:val="00917F65"/>
    <w:rsid w:val="009311E7"/>
    <w:rsid w:val="009A7E3A"/>
    <w:rsid w:val="009B1265"/>
    <w:rsid w:val="009B5693"/>
    <w:rsid w:val="009D687E"/>
    <w:rsid w:val="009F6DE7"/>
    <w:rsid w:val="00A37FCB"/>
    <w:rsid w:val="00A54863"/>
    <w:rsid w:val="00A9286F"/>
    <w:rsid w:val="00AA2C0C"/>
    <w:rsid w:val="00AF5CB4"/>
    <w:rsid w:val="00AF71D6"/>
    <w:rsid w:val="00B3175F"/>
    <w:rsid w:val="00B402D8"/>
    <w:rsid w:val="00B4237C"/>
    <w:rsid w:val="00B42FE8"/>
    <w:rsid w:val="00B52AFD"/>
    <w:rsid w:val="00BB646E"/>
    <w:rsid w:val="00BD7ACC"/>
    <w:rsid w:val="00BE3256"/>
    <w:rsid w:val="00C43F5B"/>
    <w:rsid w:val="00CB2139"/>
    <w:rsid w:val="00CB4371"/>
    <w:rsid w:val="00D40056"/>
    <w:rsid w:val="00D72152"/>
    <w:rsid w:val="00D94BA5"/>
    <w:rsid w:val="00D9510F"/>
    <w:rsid w:val="00DE5DC3"/>
    <w:rsid w:val="00E00D8A"/>
    <w:rsid w:val="00E11D92"/>
    <w:rsid w:val="00E130A0"/>
    <w:rsid w:val="00E210C4"/>
    <w:rsid w:val="00E66409"/>
    <w:rsid w:val="00E81D5B"/>
    <w:rsid w:val="00EB19AD"/>
    <w:rsid w:val="00EB6493"/>
    <w:rsid w:val="00EC3A85"/>
    <w:rsid w:val="00ED05A9"/>
    <w:rsid w:val="00F17257"/>
    <w:rsid w:val="00F34D24"/>
    <w:rsid w:val="00F556A2"/>
    <w:rsid w:val="00F878B9"/>
    <w:rsid w:val="00FB24E8"/>
    <w:rsid w:val="00FC18DA"/>
    <w:rsid w:val="00FD2E16"/>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37B1"/>
  <w15:docId w15:val="{E4EB67F3-97EE-4BE9-ABDF-51634815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FF6"/>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FF6"/>
    <w:rPr>
      <w:rFonts w:asciiTheme="majorHAnsi" w:eastAsiaTheme="majorEastAsia" w:hAnsiTheme="majorHAnsi" w:cstheme="majorBidi"/>
      <w:b/>
      <w:bCs/>
      <w:color w:val="365F91" w:themeColor="accent1" w:themeShade="BF"/>
      <w:sz w:val="28"/>
      <w:szCs w:val="28"/>
      <w:lang w:eastAsia="en-US"/>
    </w:rPr>
  </w:style>
  <w:style w:type="paragraph" w:styleId="ListParagraph">
    <w:name w:val="List Paragraph"/>
    <w:basedOn w:val="Normal"/>
    <w:uiPriority w:val="34"/>
    <w:qFormat/>
    <w:rsid w:val="00194AD5"/>
    <w:pPr>
      <w:ind w:left="720"/>
      <w:contextualSpacing/>
    </w:pPr>
  </w:style>
  <w:style w:type="character" w:styleId="Hyperlink">
    <w:name w:val="Hyperlink"/>
    <w:basedOn w:val="DefaultParagraphFont"/>
    <w:uiPriority w:val="99"/>
    <w:unhideWhenUsed/>
    <w:rsid w:val="00194AD5"/>
    <w:rPr>
      <w:color w:val="0000FF" w:themeColor="hyperlink"/>
      <w:u w:val="single"/>
    </w:rPr>
  </w:style>
  <w:style w:type="paragraph" w:styleId="Header">
    <w:name w:val="header"/>
    <w:basedOn w:val="Normal"/>
    <w:link w:val="HeaderChar"/>
    <w:uiPriority w:val="99"/>
    <w:unhideWhenUsed/>
    <w:rsid w:val="00256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C53"/>
  </w:style>
  <w:style w:type="paragraph" w:styleId="Footer">
    <w:name w:val="footer"/>
    <w:basedOn w:val="Normal"/>
    <w:link w:val="FooterChar"/>
    <w:uiPriority w:val="99"/>
    <w:unhideWhenUsed/>
    <w:rsid w:val="00256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documentupload/DCDDAC(2016)3FINAL.pdf" TargetMode="External"/><Relationship Id="rId3" Type="http://schemas.openxmlformats.org/officeDocument/2006/relationships/settings" Target="settings.xml"/><Relationship Id="rId7" Type="http://schemas.openxmlformats.org/officeDocument/2006/relationships/hyperlink" Target="http://www.oecd.org/dac/stats/officialdevelopmentassistancedefinitionandcoverage.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oecd.org/dac/stats/purposecodessectorclassific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11</cp:revision>
  <dcterms:created xsi:type="dcterms:W3CDTF">2017-07-09T21:53:00Z</dcterms:created>
  <dcterms:modified xsi:type="dcterms:W3CDTF">2018-12-17T00:53:00Z</dcterms:modified>
</cp:coreProperties>
</file>