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2854"/>
        <w:gridCol w:w="1853"/>
        <w:gridCol w:w="2672"/>
        <w:tblGridChange w:id="0">
          <w:tblGrid>
            <w:gridCol w:w="2211"/>
            <w:gridCol w:w="2854"/>
            <w:gridCol w:w="1853"/>
            <w:gridCol w:w="2672"/>
          </w:tblGrid>
        </w:tblGridChange>
      </w:tblGrid>
      <w:tr>
        <w:tc>
          <w:tcPr>
            <w:shd w:fill="f2f2f2" w:val="clear"/>
          </w:tcPr>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Title:</w:t>
            </w:r>
          </w:p>
        </w:tc>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intern</w:t>
            </w:r>
          </w:p>
        </w:tc>
        <w:tc>
          <w:tcPr>
            <w:shd w:fill="f2f2f2" w:val="clear"/>
          </w:tcPr>
          <w:p w:rsidR="00000000" w:rsidDel="00000000" w:rsidP="00000000" w:rsidRDefault="00000000" w:rsidRPr="00000000" w14:paraId="000000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Category:</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tc>
      </w:tr>
      <w:tr>
        <w:tc>
          <w:tcPr>
            <w:shd w:fill="f2f2f2" w:val="clear"/>
          </w:tcPr>
          <w:p w:rsidR="00000000" w:rsidDel="00000000" w:rsidP="00000000" w:rsidRDefault="00000000" w:rsidRPr="00000000" w14:paraId="000000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Noi</w:t>
            </w:r>
          </w:p>
        </w:tc>
        <w:tc>
          <w:tcPr>
            <w:shd w:fill="f2f2f2" w:val="clear"/>
          </w:tcPr>
          <w:p w:rsidR="00000000" w:rsidDel="00000000" w:rsidP="00000000" w:rsidRDefault="00000000" w:rsidRPr="00000000" w14:paraId="000000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Required:</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Required</w:t>
            </w:r>
          </w:p>
        </w:tc>
      </w:tr>
      <w:tr>
        <w:tc>
          <w:tcPr>
            <w:shd w:fill="f2f2f2" w:val="clear"/>
          </w:tcPr>
          <w:p w:rsidR="00000000" w:rsidDel="00000000" w:rsidP="00000000" w:rsidRDefault="00000000" w:rsidRPr="00000000" w14:paraId="000000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Level/Salary Range: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Arrangement</w:t>
            </w:r>
          </w:p>
        </w:tc>
        <w:tc>
          <w:tcPr>
            <w:shd w:fill="f2f2f2" w:val="clear"/>
          </w:tcPr>
          <w:p w:rsidR="00000000" w:rsidDel="00000000" w:rsidP="00000000" w:rsidRDefault="00000000" w:rsidRPr="00000000" w14:paraId="000000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Type:</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Part/Full time</w:t>
            </w:r>
          </w:p>
        </w:tc>
      </w:tr>
      <w:tr>
        <w:tc>
          <w:tcPr>
            <w:shd w:fill="f2f2f2" w:val="clear"/>
          </w:tcPr>
          <w:p w:rsidR="00000000" w:rsidDel="00000000" w:rsidP="00000000" w:rsidRDefault="00000000" w:rsidRPr="00000000" w14:paraId="000000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Contact:</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Contact</w:t>
            </w:r>
          </w:p>
        </w:tc>
        <w:tc>
          <w:tcPr>
            <w:shd w:fill="f2f2f2" w:val="clear"/>
          </w:tcPr>
          <w:p w:rsidR="00000000" w:rsidDel="00000000" w:rsidP="00000000" w:rsidRDefault="00000000" w:rsidRPr="00000000" w14:paraId="000000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Posted:</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r>
      <w:tr>
        <w:tc>
          <w:tcPr>
            <w:shd w:fill="f2f2f2" w:val="clear"/>
          </w:tcPr>
          <w:p w:rsidR="00000000" w:rsidDel="00000000" w:rsidP="00000000" w:rsidRDefault="00000000" w:rsidRPr="00000000" w14:paraId="000000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Tuyendung@zinza.com.vn</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9590.0" w:type="dxa"/>
        <w:jc w:val="left"/>
        <w:tblInd w:w="0.0" w:type="dxa"/>
        <w:tblBorders>
          <w:top w:color="bfbfbf" w:space="0" w:sz="4" w:val="single"/>
          <w:left w:color="000000" w:space="0" w:sz="4" w:val="single"/>
          <w:bottom w:color="bfbfbf" w:space="0" w:sz="4" w:val="single"/>
          <w:right w:color="000000" w:space="0" w:sz="4" w:val="single"/>
          <w:insideH w:color="000000" w:space="0" w:sz="4" w:val="single"/>
          <w:insideV w:color="000000" w:space="0" w:sz="4" w:val="single"/>
        </w:tblBorders>
        <w:tblLayout w:type="fixed"/>
        <w:tblLook w:val="0600"/>
      </w:tblPr>
      <w:tblGrid>
        <w:gridCol w:w="2210"/>
        <w:gridCol w:w="7380"/>
        <w:tblGridChange w:id="0">
          <w:tblGrid>
            <w:gridCol w:w="2210"/>
            <w:gridCol w:w="7380"/>
          </w:tblGrid>
        </w:tblGridChange>
      </w:tblGrid>
      <w:tr>
        <w:tc>
          <w:tcPr>
            <w:tcBorders>
              <w:top w:color="000000" w:space="0" w:sz="4" w:val="single"/>
              <w:bottom w:color="000000" w:space="0" w:sz="0" w:val="nil"/>
            </w:tcBorders>
            <w:shd w:fill="f2f2f2" w:val="clear"/>
          </w:tcPr>
          <w:p w:rsidR="00000000" w:rsidDel="00000000" w:rsidP="00000000" w:rsidRDefault="00000000" w:rsidRPr="00000000" w14:paraId="0000001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tcBorders>
              <w:top w:color="000000" w:space="0" w:sz="4" w:val="single"/>
              <w:bottom w:color="000000" w:space="0" w:sz="0" w:val="nil"/>
            </w:tcBorders>
          </w:tcPr>
          <w:p w:rsidR="00000000" w:rsidDel="00000000" w:rsidP="00000000" w:rsidRDefault="00000000" w:rsidRPr="00000000" w14:paraId="0000001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Tầng 3-Tòa nhà Hoàng Ngọc-Ngõ 72 Trần Thái Tông-HN</w:t>
            </w: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rPr>
      </w:pPr>
      <w:r w:rsidDel="00000000" w:rsidR="00000000" w:rsidRPr="00000000">
        <w:rPr>
          <w:rtl w:val="0"/>
        </w:rPr>
      </w:r>
    </w:p>
    <w:tbl>
      <w:tblPr>
        <w:tblStyle w:val="Table3"/>
        <w:tblW w:w="95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0"/>
        <w:tblGridChange w:id="0">
          <w:tblGrid>
            <w:gridCol w:w="9590"/>
          </w:tblGrid>
        </w:tblGridChange>
      </w:tblGrid>
      <w:tr>
        <w:tc>
          <w:tcPr>
            <w:tcBorders>
              <w:top w:color="000000" w:space="0" w:sz="4" w:val="single"/>
            </w:tcBorders>
            <w:shd w:fill="d9d9d9" w:val="clear"/>
          </w:tcPr>
          <w:p w:rsidR="00000000" w:rsidDel="00000000" w:rsidP="00000000" w:rsidRDefault="00000000" w:rsidRPr="00000000" w14:paraId="000000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Description</w:t>
            </w:r>
          </w:p>
        </w:tc>
      </w:tr>
      <w:tr>
        <w:tc>
          <w:tcPr>
            <w:tcMar>
              <w:bottom w:w="115.0" w:type="dxa"/>
            </w:tcMar>
          </w:tcPr>
          <w:p w:rsidR="00000000" w:rsidDel="00000000" w:rsidP="00000000" w:rsidRDefault="00000000" w:rsidRPr="00000000" w14:paraId="00000019">
            <w:pPr>
              <w:spacing w:after="90" w:before="0" w:lineRule="auto"/>
              <w:rPr>
                <w:rFonts w:ascii="Times New Roman" w:cs="Times New Roman" w:eastAsia="Times New Roman" w:hAnsi="Times New Roman"/>
                <w:color w:val="1d2129"/>
              </w:rPr>
            </w:pPr>
            <w:sdt>
              <w:sdtPr>
                <w:tag w:val="goog_rdk_0"/>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rtl w:val="0"/>
              </w:rPr>
              <w:t xml:space="preserve"> Mô tả công việc </w:t>
            </w: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1d2129"/>
                <w:rtl w:val="0"/>
              </w:rPr>
              <w:br w:type="textWrapping"/>
              <w:t xml:space="preserve">- Tham gia vào các dự án phát triển phần mềm của công ty, hoặc hệ thống nghiệp vụ của Khách hàng Nhật-Mỹ</w:t>
            </w:r>
          </w:p>
          <w:p w:rsidR="00000000" w:rsidDel="00000000" w:rsidP="00000000" w:rsidRDefault="00000000" w:rsidRPr="00000000" w14:paraId="0000001A">
            <w:pPr>
              <w:spacing w:after="9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Tìm hiểu hệ thống nghiệp vụ, tìm hiểu requirement để hỗ trợ dev trong việc kiểm thử các chức năng</w:t>
            </w:r>
          </w:p>
          <w:p w:rsidR="00000000" w:rsidDel="00000000" w:rsidP="00000000" w:rsidRDefault="00000000" w:rsidRPr="00000000" w14:paraId="0000001B">
            <w:pPr>
              <w:spacing w:after="9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Tham gia kiểm thử các dự án web, mobile app, và các hệ thống liên quan</w:t>
            </w:r>
          </w:p>
          <w:p w:rsidR="00000000" w:rsidDel="00000000" w:rsidP="00000000" w:rsidRDefault="00000000" w:rsidRPr="00000000" w14:paraId="0000001C">
            <w:pPr>
              <w:spacing w:after="9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Đảm bảo chất lượng phần mềm, viết testcase, lập kế hoạch kiểm thử, thực hiện kiểm thử phần mềm</w:t>
            </w:r>
          </w:p>
          <w:p w:rsidR="00000000" w:rsidDel="00000000" w:rsidP="00000000" w:rsidRDefault="00000000" w:rsidRPr="00000000" w14:paraId="0000001D">
            <w:pPr>
              <w:spacing w:after="9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Báo cáo thường xuyên tình trạng kiểm thử phần mềm</w:t>
            </w:r>
          </w:p>
          <w:p w:rsidR="00000000" w:rsidDel="00000000" w:rsidP="00000000" w:rsidRDefault="00000000" w:rsidRPr="00000000" w14:paraId="0000001E">
            <w:pPr>
              <w:spacing w:after="90" w:before="0" w:lineRule="auto"/>
              <w:rPr>
                <w:rFonts w:ascii="Times New Roman" w:cs="Times New Roman" w:eastAsia="Times New Roman" w:hAnsi="Times New Roman"/>
                <w:color w:val="1d2129"/>
              </w:rPr>
            </w:pPr>
            <w:r w:rsidDel="00000000" w:rsidR="00000000" w:rsidRPr="00000000">
              <w:rPr>
                <w:rtl w:val="0"/>
              </w:rPr>
            </w:r>
          </w:p>
          <w:p w:rsidR="00000000" w:rsidDel="00000000" w:rsidP="00000000" w:rsidRDefault="00000000" w:rsidRPr="00000000" w14:paraId="0000001F">
            <w:pPr>
              <w:spacing w:after="0" w:before="0" w:lineRule="auto"/>
              <w:rPr>
                <w:rFonts w:ascii="Times New Roman" w:cs="Times New Roman" w:eastAsia="Times New Roman" w:hAnsi="Times New Roman"/>
                <w:color w:val="222222"/>
              </w:rPr>
            </w:pPr>
            <w:sdt>
              <w:sdtPr>
                <w:tag w:val="goog_rdk_2"/>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rtl w:val="0"/>
              </w:rPr>
              <w:t xml:space="preserve"> Yêu cầu skill </w:t>
            </w:r>
            <w:sdt>
              <w:sdtPr>
                <w:tag w:val="goog_rdk_3"/>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20">
            <w:pPr>
              <w:spacing w:after="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Sinh viên năm cuối các trường ĐH chuyên ngành về IT</w:t>
            </w:r>
          </w:p>
          <w:p w:rsidR="00000000" w:rsidDel="00000000" w:rsidP="00000000" w:rsidRDefault="00000000" w:rsidRPr="00000000" w14:paraId="00000021">
            <w:pPr>
              <w:spacing w:after="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Yêu thích công việc kiểm thử hệ thống, kiểm thử phần mềm.</w:t>
            </w:r>
          </w:p>
          <w:p w:rsidR="00000000" w:rsidDel="00000000" w:rsidP="00000000" w:rsidRDefault="00000000" w:rsidRPr="00000000" w14:paraId="00000022">
            <w:pPr>
              <w:spacing w:after="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Có chút kinh nghiệm về Test hoặc đã tham gia các khóa học về Test</w:t>
            </w:r>
          </w:p>
          <w:p w:rsidR="00000000" w:rsidDel="00000000" w:rsidP="00000000" w:rsidRDefault="00000000" w:rsidRPr="00000000" w14:paraId="00000023">
            <w:pPr>
              <w:spacing w:after="0" w:before="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Có tư duy logic, tư duy về hệ thống, về test tốt.</w:t>
            </w:r>
          </w:p>
          <w:p w:rsidR="00000000" w:rsidDel="00000000" w:rsidP="00000000" w:rsidRDefault="00000000" w:rsidRPr="00000000" w14:paraId="00000024">
            <w:pPr>
              <w:spacing w:after="0" w:before="0" w:lineRule="auto"/>
              <w:rPr>
                <w:rFonts w:ascii="Times New Roman" w:cs="Times New Roman" w:eastAsia="Times New Roman" w:hAnsi="Times New Roman"/>
                <w:color w:val="1d2129"/>
              </w:rPr>
            </w:pPr>
            <w:bookmarkStart w:colFirst="0" w:colLast="0" w:name="_heading=h.gjdgxs" w:id="0"/>
            <w:bookmarkEnd w:id="0"/>
            <w:r w:rsidDel="00000000" w:rsidR="00000000" w:rsidRPr="00000000">
              <w:rPr>
                <w:rFonts w:ascii="Times New Roman" w:cs="Times New Roman" w:eastAsia="Times New Roman" w:hAnsi="Times New Roman"/>
                <w:color w:val="1d2129"/>
                <w:rtl w:val="0"/>
              </w:rPr>
              <w:t xml:space="preserve">- Khuyến khích có thể sử dụng tiếng anh trong công việc.</w:t>
            </w:r>
          </w:p>
          <w:p w:rsidR="00000000" w:rsidDel="00000000" w:rsidP="00000000" w:rsidRDefault="00000000" w:rsidRPr="00000000" w14:paraId="00000025">
            <w:pPr>
              <w:spacing w:after="90" w:before="90" w:lineRule="auto"/>
              <w:rPr>
                <w:rFonts w:ascii="Times New Roman" w:cs="Times New Roman" w:eastAsia="Times New Roman" w:hAnsi="Times New Roman"/>
                <w:color w:val="222222"/>
              </w:rPr>
            </w:pPr>
            <w:sdt>
              <w:sdtPr>
                <w:tag w:val="goog_rdk_4"/>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rtl w:val="0"/>
              </w:rPr>
              <w:t xml:space="preserve"> Chế độ đãi ngộ </w:t>
            </w:r>
            <w:sdt>
              <w:sdtPr>
                <w:tag w:val="goog_rdk_5"/>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tl w:val="0"/>
              </w:rPr>
            </w:r>
          </w:p>
          <w:p w:rsidR="00000000" w:rsidDel="00000000" w:rsidP="00000000" w:rsidRDefault="00000000" w:rsidRPr="00000000" w14:paraId="00000026">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Được training theo dự án OJT của công ty</w:t>
            </w:r>
          </w:p>
          <w:p w:rsidR="00000000" w:rsidDel="00000000" w:rsidP="00000000" w:rsidRDefault="00000000" w:rsidRPr="00000000" w14:paraId="00000027">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Được hưởng trợ cấp trong giai đoạn training. Hưởng lương khi join vào dự án OJT.</w:t>
            </w:r>
          </w:p>
          <w:p w:rsidR="00000000" w:rsidDel="00000000" w:rsidP="00000000" w:rsidRDefault="00000000" w:rsidRPr="00000000" w14:paraId="00000028">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Được ký hợp đồng chính thức khi có kết quả thực tập tốt</w:t>
            </w:r>
          </w:p>
          <w:p w:rsidR="00000000" w:rsidDel="00000000" w:rsidP="00000000" w:rsidRDefault="00000000" w:rsidRPr="00000000" w14:paraId="00000029">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 Được tham gia đầy đủ các chế độ về nhân sự của công ty như teambuilding, sinh nhật, du lịch.</w:t>
            </w:r>
          </w:p>
          <w:p w:rsidR="00000000" w:rsidDel="00000000" w:rsidP="00000000" w:rsidRDefault="00000000" w:rsidRPr="00000000" w14:paraId="0000002A">
            <w:pPr>
              <w:spacing w:after="90" w:before="90" w:lineRule="auto"/>
              <w:rPr>
                <w:rFonts w:ascii="Times New Roman" w:cs="Times New Roman" w:eastAsia="Times New Roman" w:hAnsi="Times New Roman"/>
                <w:b w:val="1"/>
                <w:color w:val="1d2129"/>
              </w:rPr>
            </w:pPr>
            <w:r w:rsidDel="00000000" w:rsidR="00000000" w:rsidRPr="00000000">
              <w:rPr>
                <w:rFonts w:ascii="Times New Roman" w:cs="Times New Roman" w:eastAsia="Times New Roman" w:hAnsi="Times New Roman"/>
                <w:b w:val="1"/>
                <w:color w:val="1d2129"/>
                <w:rtl w:val="0"/>
              </w:rPr>
              <w:t xml:space="preserve">Chế độ nhân sự dành cho mọi nhân viên chính thức trong công ty ZinZa Technology hiện tại như sau:              </w:t>
            </w:r>
          </w:p>
          <w:p w:rsidR="00000000" w:rsidDel="00000000" w:rsidP="00000000" w:rsidRDefault="00000000" w:rsidRPr="00000000" w14:paraId="0000002B">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1. Trợ cấp tiếng Nhật, và các chứng chỉ IT liên quan  (hình thức: trợ cấp hàng tháng, tăng lương...). Trợ cấp dự án ODC (ngoài lương)</w:t>
            </w:r>
          </w:p>
          <w:p w:rsidR="00000000" w:rsidDel="00000000" w:rsidP="00000000" w:rsidRDefault="00000000" w:rsidRPr="00000000" w14:paraId="0000002C">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2. Thưởng thâm niên gắn bó với công ty hàng năm từ 2 năm trở lên</w:t>
            </w:r>
          </w:p>
          <w:p w:rsidR="00000000" w:rsidDel="00000000" w:rsidP="00000000" w:rsidRDefault="00000000" w:rsidRPr="00000000" w14:paraId="0000002D">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3. Được tham gia các Câu lạc bộ dưới sự tài trợ chính thức của Công ty: CLB Bóng đá, các CLB Game, CLB dạy và học tiếng Nhật, tham gia các bữa tiệc sinh nhật, team building hàng quý, hoạt động ngoại khóa của công ty ...</w:t>
            </w:r>
          </w:p>
          <w:p w:rsidR="00000000" w:rsidDel="00000000" w:rsidP="00000000" w:rsidRDefault="00000000" w:rsidRPr="00000000" w14:paraId="0000002E">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4. Có cơ hội được onsite tại thị trường Nhật Bản.</w:t>
            </w:r>
          </w:p>
          <w:p w:rsidR="00000000" w:rsidDel="00000000" w:rsidP="00000000" w:rsidRDefault="00000000" w:rsidRPr="00000000" w14:paraId="0000002F">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5. Thời gian làm việc: từ thứ 2 đến thứ 6 từ 8h30 - 17h30 (Nghỉ thứ 7,CN). Thời gian làm việc thoảng mái, không gò bó.</w:t>
            </w:r>
          </w:p>
          <w:p w:rsidR="00000000" w:rsidDel="00000000" w:rsidP="00000000" w:rsidRDefault="00000000" w:rsidRPr="00000000" w14:paraId="00000030">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6. Môi trường làm việc chuyên nghiệp, cởi mở, thân thiện</w:t>
            </w:r>
          </w:p>
          <w:p w:rsidR="00000000" w:rsidDel="00000000" w:rsidP="00000000" w:rsidRDefault="00000000" w:rsidRPr="00000000" w14:paraId="00000031">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7. Xét tăng lương theo năng lực và kết quả công việc: 2 lần/năm.</w:t>
            </w:r>
          </w:p>
          <w:p w:rsidR="00000000" w:rsidDel="00000000" w:rsidP="00000000" w:rsidRDefault="00000000" w:rsidRPr="00000000" w14:paraId="00000032">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8. Lương tháng 13</w:t>
            </w:r>
          </w:p>
          <w:p w:rsidR="00000000" w:rsidDel="00000000" w:rsidP="00000000" w:rsidRDefault="00000000" w:rsidRPr="00000000" w14:paraId="00000033">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9. Cơ hội thăng tiến cao trong môi trường tăng trưởng liên tục</w:t>
            </w:r>
          </w:p>
          <w:p w:rsidR="00000000" w:rsidDel="00000000" w:rsidP="00000000" w:rsidRDefault="00000000" w:rsidRPr="00000000" w14:paraId="00000034">
            <w:pPr>
              <w:spacing w:after="90" w:before="90" w:lineRule="auto"/>
              <w:rPr>
                <w:rFonts w:ascii="Times New Roman" w:cs="Times New Roman" w:eastAsia="Times New Roman" w:hAnsi="Times New Roman"/>
                <w:color w:val="1d2129"/>
              </w:rPr>
            </w:pPr>
            <w:r w:rsidDel="00000000" w:rsidR="00000000" w:rsidRPr="00000000">
              <w:rPr>
                <w:rFonts w:ascii="Times New Roman" w:cs="Times New Roman" w:eastAsia="Times New Roman" w:hAnsi="Times New Roman"/>
                <w:color w:val="1d2129"/>
                <w:rtl w:val="0"/>
              </w:rPr>
              <w:t xml:space="preserve">10. Du lịch hàng năm</w:t>
            </w:r>
          </w:p>
        </w:tc>
      </w:tr>
    </w:tbl>
    <w:p w:rsidR="00000000" w:rsidDel="00000000" w:rsidP="00000000" w:rsidRDefault="00000000" w:rsidRPr="00000000" w14:paraId="00000035">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56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1752600" cy="5524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2600" cy="5524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ZinZa Technology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10"/>
      </w:tabs>
      <w:spacing w:after="24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30" w:before="3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120" w:lineRule="auto"/>
    </w:pPr>
    <w:rPr>
      <w:rFonts w:ascii="Calibri" w:cs="Calibri" w:eastAsia="Calibri" w:hAnsi="Calibri"/>
      <w:b w:val="1"/>
      <w:smallCaps w:val="1"/>
      <w:sz w:val="22"/>
      <w:szCs w:val="22"/>
    </w:rPr>
  </w:style>
  <w:style w:type="paragraph" w:styleId="Heading2">
    <w:name w:val="heading 2"/>
    <w:basedOn w:val="Normal"/>
    <w:next w:val="Normal"/>
    <w:pPr>
      <w:keepLines w:val="1"/>
    </w:pPr>
    <w:rPr>
      <w:rFonts w:ascii="Calibri" w:cs="Calibri" w:eastAsia="Calibri" w:hAnsi="Calibri"/>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1239"/>
  </w:style>
  <w:style w:type="paragraph" w:styleId="Heading1">
    <w:name w:val="heading 1"/>
    <w:basedOn w:val="Normal"/>
    <w:link w:val="Heading1Char"/>
    <w:uiPriority w:val="9"/>
    <w:qFormat w:val="1"/>
    <w:pPr>
      <w:keepLines w:val="1"/>
      <w:spacing w:after="120" w:before="120"/>
      <w:outlineLvl w:val="0"/>
    </w:pPr>
    <w:rPr>
      <w:rFonts w:asciiTheme="majorHAnsi" w:cstheme="majorBidi" w:eastAsiaTheme="majorEastAsia" w:hAnsiTheme="majorHAnsi"/>
      <w:b w:val="1"/>
      <w:smallCaps w:val="1"/>
      <w:sz w:val="22"/>
      <w:szCs w:val="32"/>
    </w:rPr>
  </w:style>
  <w:style w:type="paragraph" w:styleId="Heading2">
    <w:name w:val="heading 2"/>
    <w:basedOn w:val="Normal"/>
    <w:link w:val="Heading2Char"/>
    <w:uiPriority w:val="9"/>
    <w:unhideWhenUsed w:val="1"/>
    <w:qFormat w:val="1"/>
    <w:pPr>
      <w:keepLines w:val="1"/>
      <w:outlineLvl w:val="1"/>
    </w:pPr>
    <w:rPr>
      <w:rFonts w:asciiTheme="majorHAnsi" w:cstheme="majorBidi" w:eastAsiaTheme="majorEastAsia" w:hAnsiTheme="majorHAnsi"/>
      <w:b w:val="1"/>
      <w:szCs w:val="26"/>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243f60"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4f81bd" w:themeColor="accent1"/>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pPr>
      <w:spacing w:after="160" w:before="0"/>
    </w:pPr>
    <w:rPr>
      <w:rFonts w:eastAsiaTheme="minorHAnsi"/>
      <w:lang w:eastAsia="en-US"/>
    </w:rPr>
  </w:style>
  <w:style w:type="character" w:styleId="CommentTextChar" w:customStyle="1">
    <w:name w:val="Comment Text Char"/>
    <w:basedOn w:val="DefaultParagraphFont"/>
    <w:link w:val="CommentText"/>
    <w:uiPriority w:val="99"/>
    <w:semiHidden w:val="1"/>
    <w:rPr>
      <w:rFonts w:eastAsiaTheme="minorHAnsi"/>
      <w:lang w:eastAsia="en-US"/>
    </w:rPr>
  </w:style>
  <w:style w:type="paragraph" w:styleId="NoSpacing">
    <w:name w:val="No Spacing"/>
    <w:uiPriority w:val="1"/>
    <w:semiHidden w:val="1"/>
    <w:unhideWhenUsed w:val="1"/>
    <w:qFormat w:val="1"/>
    <w:pPr>
      <w:spacing w:after="0" w:before="0"/>
    </w:pPr>
  </w:style>
  <w:style w:type="paragraph" w:styleId="Footer">
    <w:name w:val="footer"/>
    <w:basedOn w:val="Normal"/>
    <w:link w:val="FooterChar"/>
    <w:uiPriority w:val="99"/>
    <w:unhideWhenUsed w:val="1"/>
  </w:style>
  <w:style w:type="character" w:styleId="FooterChar" w:customStyle="1">
    <w:name w:val="Footer Char"/>
    <w:basedOn w:val="DefaultParagraphFont"/>
    <w:link w:val="Footer"/>
    <w:uiPriority w:val="99"/>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243f60" w:themeColor="accent1" w:themeShade="00007F"/>
      <w:szCs w:val="24"/>
    </w:rPr>
  </w:style>
  <w:style w:type="character" w:styleId="PlaceholderText">
    <w:name w:val="Placeholder Text"/>
    <w:basedOn w:val="DefaultParagraphFont"/>
    <w:uiPriority w:val="99"/>
    <w:semiHidden w:val="1"/>
    <w:rPr>
      <w:color w:val="808080"/>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365f91" w:themeColor="accent1" w:themeShade="0000BF"/>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TOCHeading">
    <w:name w:val="TOC Heading"/>
    <w:basedOn w:val="Heading1"/>
    <w:next w:val="Normal"/>
    <w:uiPriority w:val="39"/>
    <w:semiHidden w:val="1"/>
    <w:unhideWhenUsed w:val="1"/>
    <w:qFormat w:val="1"/>
    <w:pPr>
      <w:keepNext w:val="1"/>
      <w:outlineLvl w:val="9"/>
    </w:pPr>
  </w:style>
  <w:style w:type="paragraph" w:styleId="Header">
    <w:name w:val="header"/>
    <w:basedOn w:val="Normal"/>
    <w:link w:val="HeaderChar"/>
    <w:uiPriority w:val="99"/>
    <w:unhideWhenUsed w:val="1"/>
    <w:pPr>
      <w:spacing w:after="240" w:before="0"/>
      <w:jc w:val="right"/>
    </w:pPr>
    <w:rPr>
      <w:b w:val="1"/>
      <w:sz w:val="28"/>
    </w:rPr>
  </w:style>
  <w:style w:type="character" w:styleId="HeaderChar" w:customStyle="1">
    <w:name w:val="Header Char"/>
    <w:basedOn w:val="DefaultParagraphFont"/>
    <w:link w:val="Header"/>
    <w:uiPriority w:val="99"/>
    <w:rPr>
      <w:b w:val="1"/>
      <w:sz w:val="28"/>
    </w:rPr>
  </w:style>
  <w:style w:type="paragraph" w:styleId="BalloonText">
    <w:name w:val="Balloon Text"/>
    <w:basedOn w:val="Normal"/>
    <w:link w:val="BalloonTextChar"/>
    <w:uiPriority w:val="99"/>
    <w:semiHidden w:val="1"/>
    <w:unhideWhenUsed w:val="1"/>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eastAsia="Calibri" w:hAnsi="Segoe UI"/>
      <w:sz w:val="18"/>
      <w:szCs w:val="18"/>
      <w:lang w:eastAsia="en-US"/>
    </w:rPr>
  </w:style>
  <w:style w:type="table" w:styleId="PlainTable4" w:customStyle="1">
    <w:name w:val="Plain Table 4"/>
    <w:basedOn w:val="TableNormal"/>
    <w:uiPriority w:val="44"/>
    <w:pPr>
      <w:spacing w:after="0"/>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customStyle="1">
    <w:name w:val="Plain Table 3"/>
    <w:basedOn w:val="TableNormal"/>
    <w:uiPriority w:val="43"/>
    <w:pPr>
      <w:spacing w:after="0"/>
    </w:pPr>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Heading1Char" w:customStyle="1">
    <w:name w:val="Heading 1 Char"/>
    <w:basedOn w:val="DefaultParagraphFont"/>
    <w:link w:val="Heading1"/>
    <w:uiPriority w:val="9"/>
    <w:rsid w:val="00761239"/>
    <w:rPr>
      <w:rFonts w:asciiTheme="majorHAnsi" w:cstheme="majorBidi" w:eastAsiaTheme="majorEastAsia" w:hAnsiTheme="majorHAnsi"/>
      <w:b w:val="1"/>
      <w:smallCaps w:val="1"/>
      <w:sz w:val="2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b w:val="1"/>
      <w:szCs w:val="26"/>
    </w:rPr>
  </w:style>
  <w:style w:type="table" w:styleId="PlainTable1" w:customStyle="1">
    <w:name w:val="Plain Table 1"/>
    <w:basedOn w:val="TableNormal"/>
    <w:uiPriority w:val="41"/>
    <w:rsid w:val="008A6F05"/>
    <w:pPr>
      <w:spacing w:after="0"/>
    </w:p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unhideWhenUsed w:val="1"/>
    <w:qFormat w:val="1"/>
    <w:rsid w:val="001817AF"/>
    <w:pPr>
      <w:ind w:left="720"/>
      <w:contextualSpacing w:val="1"/>
    </w:pPr>
  </w:style>
  <w:style w:type="paragraph" w:styleId="NormalWeb">
    <w:name w:val="Normal (Web)"/>
    <w:basedOn w:val="Normal"/>
    <w:uiPriority w:val="99"/>
    <w:semiHidden w:val="1"/>
    <w:unhideWhenUsed w:val="1"/>
    <w:rsid w:val="004B13F8"/>
    <w:pPr>
      <w:spacing w:after="100" w:afterAutospacing="1" w:before="100" w:beforeAutospacing="1"/>
    </w:pPr>
    <w:rPr>
      <w:rFonts w:ascii="Times New Roman" w:cs="Times New Roman" w:eastAsia="Times New Roman" w:hAnsi="Times New Roman"/>
      <w:sz w:val="24"/>
      <w:szCs w:val="24"/>
      <w:lang w:eastAsia="en-US"/>
    </w:rPr>
  </w:style>
  <w:style w:type="character" w:styleId="Hyperlink">
    <w:name w:val="Hyperlink"/>
    <w:basedOn w:val="DefaultParagraphFont"/>
    <w:uiPriority w:val="99"/>
    <w:semiHidden w:val="1"/>
    <w:unhideWhenUsed w:val="1"/>
    <w:rsid w:val="00AA331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pPr>
      <w:spacing w:after="0" w:lineRule="auto"/>
    </w:pPr>
    <w:tblPr>
      <w:tblStyleRowBandSize w:val="1"/>
      <w:tblStyleColBandSize w:val="1"/>
      <w:tblCellMar>
        <w:top w:w="29.0" w:type="dxa"/>
        <w:left w:w="115.0" w:type="dxa"/>
        <w:bottom w:w="29.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w/QsyhcEbpJjdF2WdReoFq6eQ==">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2019-11-15T04:55:00Z</dcterms:created>
  <dc:creator>quân lê</dc:creator>
</cp:coreProperties>
</file>