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1779" w14:textId="77777777" w:rsidR="00A93E06" w:rsidRPr="005C0AEE" w:rsidRDefault="00A93E06" w:rsidP="00A93E06">
      <w:pPr>
        <w:pStyle w:val="Heading2"/>
        <w:rPr>
          <w:rFonts w:ascii="Times New Roman" w:hAnsi="Times New Roman" w:cs="Times New Roman"/>
          <w:color w:val="000000" w:themeColor="text1"/>
          <w:sz w:val="28"/>
          <w:szCs w:val="28"/>
          <w:lang w:val="vi-VN"/>
        </w:rPr>
      </w:pPr>
      <w:bookmarkStart w:id="0" w:name="_Toc242797323"/>
      <w:r>
        <w:rPr>
          <w:rFonts w:ascii="Times New Roman" w:hAnsi="Times New Roman" w:cs="Times New Roman"/>
          <w:b/>
          <w:bCs/>
          <w:color w:val="000000" w:themeColor="text1"/>
          <w:sz w:val="28"/>
          <w:szCs w:val="28"/>
          <w:lang w:val="vi-VN"/>
        </w:rPr>
        <w:t xml:space="preserve">PHỤ LỤC 4: QUY TRÌNH TRIỂN KHAI ỨNG DỤNG MỤC TIÊU (DVWA) TRÊN MÔI TRƯỜNG KUBERNETES</w:t>
      </w:r>
      <w:bookmarkEnd w:id="0"/>
    </w:p>
    <w:p w14:paraId="62E02F28" w14:textId="77777777" w:rsidR="00A93E06" w:rsidRPr="007C1D0B" w:rsidRDefault="00A93E06" w:rsidP="00A93E06">
      <w:pPr>
        <w:spacing w:line="276" w:lineRule="auto"/>
        <w:rPr>
          <w:color w:val="000000" w:themeColor="text1"/>
          <w:lang w:val="vi-VN"/>
        </w:rPr>
      </w:pPr>
      <w:r>
        <w:rPr>
          <w:b/>
          <w:bCs/>
          <w:color w:val="000000" w:themeColor="text1"/>
          <w:lang w:val="vi-VN"/>
        </w:rPr>
        <w:t>1. Mục đích</w:t>
      </w:r>
      <w:r>
        <w:rPr>
          <w:color w:val="000000" w:themeColor="text1"/>
          <w:lang w:val="vi-VN"/>
        </w:rPr>
        <w:t xml:space="preserve"> </w:t>
      </w:r>
    </w:p>
    <w:p w14:paraId="4D7E0632" w14:textId="77777777" w:rsidR="00A93E06" w:rsidRPr="007C1D0B" w:rsidRDefault="00A93E06" w:rsidP="00A93E06">
      <w:pPr>
        <w:spacing w:line="276" w:lineRule="auto"/>
        <w:ind w:firstLine="557"/>
        <w:rPr>
          <w:color w:val="000000" w:themeColor="text1"/>
          <w:lang w:val="vi-VN"/>
        </w:rPr>
      </w:pPr>
      <w:r>
        <w:rPr>
          <w:color w:val="000000" w:themeColor="text1"/>
          <w:lang w:val="vi-VN"/>
        </w:rPr>
        <w:t xml:space="preserve">Phụ lục này mô tả các bước triển khai ứng dụng web cố ý chứa lỗ hổng bảo mật (Damn Vulnerable Web Application - DVWA) trên cụm Kubernetes. Ứng dụng này là mục tiêu giả định để thực nghiệm và đánh giá các kỹ thuật tấn công.</w:t>
      </w:r>
    </w:p>
    <w:p w14:paraId="76C07EE2" w14:textId="77777777" w:rsidR="00A93E06" w:rsidRPr="007C1D0B" w:rsidRDefault="00A93E06" w:rsidP="00A93E06">
      <w:pPr>
        <w:spacing w:line="276" w:lineRule="auto"/>
        <w:rPr>
          <w:color w:val="000000" w:themeColor="text1"/>
          <w:lang w:val="vi-VN"/>
        </w:rPr>
      </w:pPr>
      <w:r>
        <w:rPr>
          <w:b/>
          <w:bCs/>
          <w:color w:val="000000" w:themeColor="text1"/>
          <w:lang w:val="vi-VN"/>
        </w:rPr>
        <w:t>2. Các bước triển khai chi tiết</w:t>
      </w:r>
    </w:p>
    <w:p w14:paraId="51D09252" w14:textId="77777777" w:rsidR="00A93E06" w:rsidRPr="007C1D0B" w:rsidRDefault="00A93E06" w:rsidP="00A93E06">
      <w:pPr>
        <w:spacing w:line="276" w:lineRule="auto"/>
        <w:rPr>
          <w:color w:val="000000" w:themeColor="text1"/>
          <w:lang w:val="vi-VN"/>
        </w:rPr>
      </w:pPr>
      <w:r>
        <w:rPr>
          <w:b/>
          <w:bCs/>
          <w:color w:val="000000" w:themeColor="text1"/>
          <w:lang w:val="vi-VN"/>
        </w:rPr>
        <w:t>2.1. Khởi tạo không gian làm việc và bản triển khai (Deployment)</w:t>
      </w:r>
      <w:r>
        <w:rPr>
          <w:color w:val="000000" w:themeColor="text1"/>
          <w:lang w:val="vi-VN"/>
        </w:rPr>
        <w:t xml:space="preserve"> </w:t>
      </w:r>
    </w:p>
    <w:p w14:paraId="498A351F" w14:textId="77777777" w:rsidR="00A93E06" w:rsidRPr="007C1D0B" w:rsidRDefault="00A93E06" w:rsidP="00A93E06">
      <w:pPr>
        <w:spacing w:line="276" w:lineRule="auto"/>
        <w:ind w:firstLine="557"/>
        <w:rPr>
          <w:color w:val="000000" w:themeColor="text1"/>
          <w:lang w:val="vi-VN"/>
        </w:rPr>
      </w:pPr>
      <w:r>
        <w:rPr>
          <w:color w:val="000000" w:themeColor="text1"/>
          <w:lang w:val="vi-VN"/>
        </w:rPr>
        <w:t xml:space="preserve">Để cô lập tài nguyên trong cụm Kubernetes, DVWA được triển khai trong một không gian tên (namespace) riêng. Sau đó, Deployment được tạo từ ảnh chứa (image) của DVWA và Service được cấu hình để mở cổng kết nối.</w:t>
      </w:r>
    </w:p>
    <w:p w14:paraId="5624BE3A" w14:textId="77777777" w:rsidR="00A93E06" w:rsidRPr="007C1D0B" w:rsidRDefault="00A93E06" w:rsidP="00A93E06">
      <w:pPr>
        <w:spacing w:line="276" w:lineRule="auto"/>
        <w:rPr>
          <w:color w:val="000000" w:themeColor="text1"/>
          <w:lang w:val="vi-VN"/>
        </w:rPr>
      </w:pPr>
      <w:r>
        <w:rPr>
          <w:color w:val="000000" w:themeColor="text1"/>
          <w:lang w:val="vi-VN"/>
        </w:rPr>
        <w:t xml:space="preserve">Các lệnh được thực hiện trên giao diện dòng lệnh (CLI) như sau:</w:t>
      </w:r>
    </w:p>
    <w:p w14:paraId="5AA29A59" w14:textId="77777777" w:rsidR="00A93E06" w:rsidRPr="007C1D0B" w:rsidRDefault="00A93E06" w:rsidP="00A93E06">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A93E06" w:rsidRPr="007C1D0B" w14:paraId="31CDB450" w14:textId="77777777" w:rsidTr="006E721D">
        <w:tc>
          <w:tcPr>
            <w:tcW w:w="9690" w:type="dxa"/>
          </w:tcPr>
          <w:p w14:paraId="2B083C06" w14:textId="77777777" w:rsidR="00A93E06" w:rsidRPr="007C1D0B" w:rsidRDefault="00A93E06" w:rsidP="006E721D">
            <w:pPr>
              <w:spacing w:line="276" w:lineRule="auto"/>
              <w:rPr>
                <w:color w:val="000000" w:themeColor="text1"/>
                <w:lang w:val="vi-VN"/>
              </w:rPr>
            </w:pPr>
            <w:r>
              <w:rPr>
                <w:color w:val="000000" w:themeColor="text1"/>
                <w:lang w:val="vi-VN"/>
              </w:rPr>
              <w:t xml:space="preserve"># Tạo namespace dành riêng cho DVWA</w:t>
            </w:r>
          </w:p>
          <w:p w14:paraId="75F37709" w14:textId="77777777" w:rsidR="00A93E06" w:rsidRPr="007C1D0B" w:rsidRDefault="00A93E06"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kubectl create namespace dvwa</w:t>
            </w:r>
          </w:p>
          <w:p w14:paraId="182A91B4" w14:textId="77777777" w:rsidR="00A93E06" w:rsidRPr="007C1D0B" w:rsidRDefault="00A93E06" w:rsidP="006E721D">
            <w:pPr>
              <w:spacing w:line="276" w:lineRule="auto"/>
              <w:rPr>
                <w:color w:val="000000" w:themeColor="text1"/>
                <w:lang w:val="vi-VN"/>
              </w:rPr>
            </w:pPr>
            <w:r>
              <w:rPr>
                <w:color w:val="000000" w:themeColor="text1"/>
                <w:lang w:val="vi-VN"/>
              </w:rPr>
              <w:t xml:space="preserve"># Tạo Deployment từ image vulnerables/web-dvwa</w:t>
            </w:r>
          </w:p>
          <w:p w14:paraId="34245C91" w14:textId="77777777" w:rsidR="00A93E06" w:rsidRPr="007C1D0B" w:rsidRDefault="00A93E06"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kubectl create deployment dvwa --image=vulnerables/web-dvwa -n dvwa</w:t>
            </w:r>
          </w:p>
          <w:p w14:paraId="71FFE6A9" w14:textId="77777777" w:rsidR="00A93E06" w:rsidRPr="007C1D0B" w:rsidRDefault="00A93E06" w:rsidP="006E721D">
            <w:pPr>
              <w:spacing w:line="276" w:lineRule="auto"/>
              <w:rPr>
                <w:color w:val="000000" w:themeColor="text1"/>
                <w:lang w:val="vi-VN"/>
              </w:rPr>
            </w:pPr>
            <w:r>
              <w:rPr>
                <w:color w:val="000000" w:themeColor="text1"/>
                <w:lang w:val="vi-VN"/>
              </w:rPr>
              <w:t xml:space="preserve"># Mở cổng dịch vụ (expose) theo kiểu NodePort</w:t>
            </w:r>
          </w:p>
          <w:p w14:paraId="0140E63F" w14:textId="77777777" w:rsidR="00A93E06" w:rsidRPr="007C1D0B" w:rsidRDefault="00A93E06"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kubectl expose deployment dvwa --port=80 --type=NodePort -n dvwa</w:t>
            </w:r>
          </w:p>
        </w:tc>
      </w:tr>
    </w:tbl>
    <w:p w14:paraId="3B8B2819" w14:textId="77777777" w:rsidR="00A93E06" w:rsidRPr="007C1D0B" w:rsidRDefault="00A93E06" w:rsidP="00A93E06">
      <w:pPr>
        <w:spacing w:line="276" w:lineRule="auto"/>
        <w:rPr>
          <w:color w:val="000000" w:themeColor="text1"/>
          <w:lang w:val="vi-VN"/>
        </w:rPr>
      </w:pPr>
      <w:r>
        <w:rPr>
          <w:b/>
          <w:bCs/>
          <w:color w:val="000000" w:themeColor="text1"/>
          <w:lang w:val="vi-VN"/>
        </w:rPr>
        <w:t>2.2. Thiết lập chuyển tiếp cổng (Port-forwarding)</w:t>
      </w:r>
      <w:r>
        <w:rPr>
          <w:color w:val="000000" w:themeColor="text1"/>
          <w:lang w:val="vi-VN"/>
        </w:rPr>
        <w:t xml:space="preserve"> </w:t>
      </w:r>
    </w:p>
    <w:p w14:paraId="648E0D8D" w14:textId="77777777" w:rsidR="00A93E06" w:rsidRPr="007C1D0B" w:rsidRDefault="00A93E06" w:rsidP="00A93E06">
      <w:pPr>
        <w:spacing w:line="276" w:lineRule="auto"/>
        <w:ind w:firstLine="557"/>
        <w:rPr>
          <w:color w:val="000000" w:themeColor="text1"/>
          <w:lang w:val="vi-VN"/>
        </w:rPr>
      </w:pPr>
      <w:r>
        <w:rPr>
          <w:color w:val="000000" w:themeColor="text1"/>
          <w:lang w:val="vi-VN"/>
        </w:rPr>
        <w:t xml:space="preserve">Để máy host hoặc các máy bên ngoài truy cập được dịch vụ đang chạy trong Kubernetes, cần thiết lập chuyển tiếp cổng (port-forwarding).</w:t>
      </w:r>
    </w:p>
    <w:p w14:paraId="38AAC0E0" w14:textId="77777777" w:rsidR="00A93E06" w:rsidRPr="007C1D0B" w:rsidRDefault="00A93E06" w:rsidP="00A93E06">
      <w:pPr>
        <w:spacing w:line="276" w:lineRule="auto"/>
        <w:ind w:firstLine="557"/>
        <w:rPr>
          <w:color w:val="000000" w:themeColor="text1"/>
          <w:lang w:val="vi-VN"/>
        </w:rPr>
      </w:pPr>
      <w:r>
        <w:rPr>
          <w:color w:val="000000" w:themeColor="text1"/>
          <w:lang w:val="vi-VN"/>
        </w:rPr>
        <w:t xml:space="preserve">Lệnh dưới đây cần chạy liên tục trong một phiên Terminal riêng, vì nếu tiến trình bị dừng thì kết nối cũng bị ngắt:</w:t>
      </w:r>
    </w:p>
    <w:p w14:paraId="09B62560" w14:textId="77777777" w:rsidR="00A93E06" w:rsidRPr="007C1D0B" w:rsidRDefault="00A93E06" w:rsidP="00A93E06">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A93E06" w:rsidRPr="007C1D0B" w14:paraId="2B58D296" w14:textId="77777777" w:rsidTr="006E721D">
        <w:tc>
          <w:tcPr>
            <w:tcW w:w="9690" w:type="dxa"/>
          </w:tcPr>
          <w:p w14:paraId="2BC478BE" w14:textId="77777777" w:rsidR="00A93E06" w:rsidRPr="007C1D0B" w:rsidRDefault="00A93E06" w:rsidP="006E721D">
            <w:pPr>
              <w:spacing w:line="276" w:lineRule="auto"/>
              <w:rPr>
                <w:color w:val="000000" w:themeColor="text1"/>
                <w:lang w:val="vi-VN"/>
              </w:rPr>
            </w:pPr>
            <w:r>
              <w:rPr>
                <w:color w:val="000000" w:themeColor="text1"/>
                <w:lang w:val="vi-VN"/>
              </w:rPr>
              <w:t>kubectl port-forward --address 0.0.0.0 svc/dvwa 8000:80 -n dvwa</w:t>
            </w:r>
          </w:p>
        </w:tc>
      </w:tr>
    </w:tbl>
    <w:p w14:paraId="09939BDD" w14:textId="77777777" w:rsidR="00A93E06" w:rsidRPr="007C1D0B" w:rsidRDefault="00A93E06" w:rsidP="00A93E06">
      <w:pPr>
        <w:spacing w:line="276" w:lineRule="auto"/>
        <w:ind w:firstLine="557"/>
        <w:rPr>
          <w:color w:val="000000" w:themeColor="text1"/>
          <w:lang w:val="vi-VN"/>
        </w:rPr>
      </w:pPr>
      <w:r>
        <w:rPr>
          <w:color w:val="000000" w:themeColor="text1"/>
          <w:lang w:val="vi-VN"/>
        </w:rPr>
        <w:lastRenderedPageBreak/>
        <w:t xml:space="preserve">Sau khi chuyển tiếp cổng, có thể truy cập giao diện ứng dụng qua trình duyệt tại địa chỉ http://&lt;IP_Máy_Chủ&gt;:8000 (hoặc http://localhost:8000 nếu truy cập ngay trên máy chạy lệnh).</w:t>
      </w:r>
    </w:p>
    <w:p w14:paraId="7ECF18D1" w14:textId="77777777" w:rsidR="00A93E06" w:rsidRDefault="00A93E06" w:rsidP="00A93E06">
      <w:pPr>
        <w:spacing w:line="276" w:lineRule="auto"/>
        <w:rPr>
          <w:color w:val="000000" w:themeColor="text1"/>
          <w:lang w:val="vi-VN"/>
        </w:rPr>
      </w:pPr>
      <w:r>
        <w:rPr>
          <w:b/>
          <w:bCs/>
          <w:color w:val="000000" w:themeColor="text1"/>
          <w:lang w:val="vi-VN"/>
        </w:rPr>
        <w:t>2.3. Khởi tạo cơ sở dữ liệu và cấu hình mức độ bảo mật</w:t>
      </w:r>
      <w:r>
        <w:rPr>
          <w:color w:val="000000" w:themeColor="text1"/>
          <w:lang w:val="vi-VN"/>
        </w:rPr>
        <w:t xml:space="preserve"> </w:t>
      </w:r>
    </w:p>
    <w:p w14:paraId="69F7F838" w14:textId="77777777" w:rsidR="00A93E06" w:rsidRPr="007C1D0B" w:rsidRDefault="00A93E06" w:rsidP="00A93E06">
      <w:pPr>
        <w:spacing w:line="276" w:lineRule="auto"/>
        <w:ind w:firstLine="557"/>
        <w:rPr>
          <w:color w:val="000000" w:themeColor="text1"/>
          <w:lang w:val="vi-VN"/>
        </w:rPr>
      </w:pPr>
      <w:r>
        <w:rPr>
          <w:color w:val="000000" w:themeColor="text1"/>
          <w:lang w:val="vi-VN"/>
        </w:rPr>
        <w:t xml:space="preserve">Bước cuối cùng là khởi tạo cơ sở dữ liệu và điều chỉnh các tham số bảo mật của DVWA cho phù hợp với kịch bản thực nghiệm:</w:t>
      </w:r>
    </w:p>
    <w:p w14:paraId="68FA6491" w14:textId="77777777" w:rsidR="00A93E06" w:rsidRPr="007C1D0B" w:rsidRDefault="00A93E06" w:rsidP="00A93E06">
      <w:pPr>
        <w:numPr>
          <w:ilvl w:val="0"/>
          <w:numId w:val="1"/>
        </w:numPr>
        <w:spacing w:line="276" w:lineRule="auto"/>
        <w:rPr>
          <w:color w:val="000000" w:themeColor="text1"/>
          <w:lang w:val="vi-VN"/>
        </w:rPr>
      </w:pPr>
      <w:r>
        <w:rPr>
          <w:color w:val="000000" w:themeColor="text1"/>
          <w:lang w:val="vi-VN"/>
        </w:rPr>
        <w:t xml:space="preserve">Khởi tạo dữ liệu: Truy cập trang thiết lập tại http://&lt;IP_Máy_Chủ&gt;:8000/setup.php và chọn "Create / Reset Database" để tạo cấu trúc cơ sở dữ liệu.</w:t>
      </w:r>
    </w:p>
    <w:p w14:paraId="68F101EA" w14:textId="77777777" w:rsidR="00A93E06" w:rsidRPr="007C1D0B" w:rsidRDefault="00A93E06" w:rsidP="00A93E06">
      <w:pPr>
        <w:numPr>
          <w:ilvl w:val="0"/>
          <w:numId w:val="1"/>
        </w:numPr>
        <w:spacing w:line="276" w:lineRule="auto"/>
        <w:rPr>
          <w:color w:val="000000" w:themeColor="text1"/>
          <w:lang w:val="vi-VN"/>
        </w:rPr>
      </w:pPr>
      <w:r>
        <w:rPr>
          <w:color w:val="000000" w:themeColor="text1"/>
          <w:lang w:val="vi-VN"/>
        </w:rPr>
        <w:t xml:space="preserve">Đăng nhập: Sau khi khởi tạo xong, hệ thống chuyển về trang đăng nhập. Sử dụng tài khoản quản trị mặc định:</w:t>
      </w:r>
    </w:p>
    <w:p w14:paraId="00E355CA" w14:textId="77777777" w:rsidR="00A93E06" w:rsidRPr="007C1D0B" w:rsidRDefault="00A93E06" w:rsidP="00A93E06">
      <w:pPr>
        <w:numPr>
          <w:ilvl w:val="1"/>
          <w:numId w:val="1"/>
        </w:numPr>
        <w:spacing w:line="276" w:lineRule="auto"/>
        <w:rPr>
          <w:color w:val="000000" w:themeColor="text1"/>
          <w:lang w:val="vi-VN"/>
        </w:rPr>
      </w:pPr>
      <w:r>
        <w:rPr>
          <w:color w:val="000000" w:themeColor="text1"/>
          <w:lang w:val="vi-VN"/>
        </w:rPr>
        <w:t>Tên đăng nhập (Username): admin</w:t>
      </w:r>
    </w:p>
    <w:p w14:paraId="2C5EC973" w14:textId="77777777" w:rsidR="00A93E06" w:rsidRPr="007C1D0B" w:rsidRDefault="00A93E06" w:rsidP="00A93E06">
      <w:pPr>
        <w:numPr>
          <w:ilvl w:val="1"/>
          <w:numId w:val="1"/>
        </w:numPr>
        <w:spacing w:line="276" w:lineRule="auto"/>
        <w:rPr>
          <w:color w:val="000000" w:themeColor="text1"/>
          <w:lang w:val="vi-VN"/>
        </w:rPr>
      </w:pPr>
      <w:r>
        <w:rPr>
          <w:color w:val="000000" w:themeColor="text1"/>
          <w:lang w:val="vi-VN"/>
        </w:rPr>
        <w:t>Mật khẩu (Password): password</w:t>
      </w:r>
    </w:p>
    <w:p w14:paraId="4B631AEB" w14:textId="77777777" w:rsidR="00A93E06" w:rsidRPr="005C0AEE" w:rsidRDefault="00A93E06" w:rsidP="00A93E06">
      <w:pPr>
        <w:numPr>
          <w:ilvl w:val="0"/>
          <w:numId w:val="1"/>
        </w:numPr>
        <w:spacing w:line="276" w:lineRule="auto"/>
        <w:rPr>
          <w:color w:val="000000" w:themeColor="text1"/>
          <w:lang w:val="vi-VN"/>
        </w:rPr>
      </w:pPr>
      <w:r>
        <w:rPr>
          <w:color w:val="000000" w:themeColor="text1"/>
          <w:lang w:val="vi-VN"/>
        </w:rPr>
        <w:t xml:space="preserve">Điều chỉnh mức bảo mật: Trong giao diện quản trị, vào mục DVWA Security, đặt mức bảo mật (Security Level) là Low (Thấp) rồi nhấn Submit. Mức này tắt các cơ chế phòng vệ có sẵn của ứng dụng, nhờ đó có thể mô phỏng và khai thác các lỗ hổng cơ bản trong phạm vi đồ án.</w:t>
      </w:r>
    </w:p>
    <w:p w14:paraId="070A116A" w14:textId="77777777" w:rsidR="002C1067" w:rsidRPr="00A93E06" w:rsidRDefault="002C1067" w:rsidP="00A93E06">
      <w:pPr>
        <w:rPr>
          <w:lang w:val="vi-VN"/>
        </w:rPr>
      </w:pPr>
    </w:p>
    <w:sectPr w:rsidR="002C1067" w:rsidRPr="00A93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25CC3"/>
    <w:multiLevelType w:val="hybridMultilevel"/>
    <w:tmpl w:val="C4D843F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7946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67"/>
    <w:rsid w:val="002C1067"/>
    <w:rsid w:val="00A93E06"/>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884E"/>
  <w15:chartTrackingRefBased/>
  <w15:docId w15:val="{47F99121-C6B4-4A05-A882-AA131C48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67"/>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2C1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06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C1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67"/>
    <w:rPr>
      <w:rFonts w:eastAsiaTheme="majorEastAsia" w:cstheme="majorBidi"/>
      <w:color w:val="272727" w:themeColor="text1" w:themeTint="D8"/>
    </w:rPr>
  </w:style>
  <w:style w:type="paragraph" w:styleId="Title">
    <w:name w:val="Title"/>
    <w:basedOn w:val="Normal"/>
    <w:next w:val="Normal"/>
    <w:link w:val="TitleChar"/>
    <w:uiPriority w:val="10"/>
    <w:qFormat/>
    <w:rsid w:val="002C1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67"/>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C1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67"/>
    <w:pPr>
      <w:spacing w:before="160"/>
      <w:jc w:val="center"/>
    </w:pPr>
    <w:rPr>
      <w:i/>
      <w:iCs/>
      <w:color w:val="404040" w:themeColor="text1" w:themeTint="BF"/>
    </w:rPr>
  </w:style>
  <w:style w:type="character" w:customStyle="1" w:styleId="QuoteChar">
    <w:name w:val="Quote Char"/>
    <w:basedOn w:val="DefaultParagraphFont"/>
    <w:link w:val="Quote"/>
    <w:uiPriority w:val="29"/>
    <w:rsid w:val="002C1067"/>
    <w:rPr>
      <w:i/>
      <w:iCs/>
      <w:color w:val="404040" w:themeColor="text1" w:themeTint="BF"/>
    </w:rPr>
  </w:style>
  <w:style w:type="paragraph" w:styleId="ListParagraph">
    <w:name w:val="List Paragraph"/>
    <w:basedOn w:val="Normal"/>
    <w:uiPriority w:val="34"/>
    <w:qFormat/>
    <w:rsid w:val="002C1067"/>
    <w:pPr>
      <w:ind w:left="720"/>
      <w:contextualSpacing/>
    </w:pPr>
  </w:style>
  <w:style w:type="character" w:styleId="IntenseEmphasis">
    <w:name w:val="Intense Emphasis"/>
    <w:basedOn w:val="DefaultParagraphFont"/>
    <w:uiPriority w:val="21"/>
    <w:qFormat/>
    <w:rsid w:val="002C1067"/>
    <w:rPr>
      <w:i/>
      <w:iCs/>
      <w:color w:val="0F4761" w:themeColor="accent1" w:themeShade="BF"/>
    </w:rPr>
  </w:style>
  <w:style w:type="paragraph" w:styleId="IntenseQuote">
    <w:name w:val="Intense Quote"/>
    <w:basedOn w:val="Normal"/>
    <w:next w:val="Normal"/>
    <w:link w:val="IntenseQuoteChar"/>
    <w:uiPriority w:val="30"/>
    <w:qFormat/>
    <w:rsid w:val="002C1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067"/>
    <w:rPr>
      <w:i/>
      <w:iCs/>
      <w:color w:val="0F4761" w:themeColor="accent1" w:themeShade="BF"/>
    </w:rPr>
  </w:style>
  <w:style w:type="character" w:styleId="IntenseReference">
    <w:name w:val="Intense Reference"/>
    <w:basedOn w:val="DefaultParagraphFont"/>
    <w:uiPriority w:val="32"/>
    <w:qFormat/>
    <w:rsid w:val="002C1067"/>
    <w:rPr>
      <w:b/>
      <w:bCs/>
      <w:smallCaps/>
      <w:color w:val="0F4761" w:themeColor="accent1" w:themeShade="BF"/>
      <w:spacing w:val="5"/>
    </w:rPr>
  </w:style>
  <w:style w:type="table" w:styleId="TableGrid">
    <w:name w:val="Table Grid"/>
    <w:basedOn w:val="TableNormal"/>
    <w:uiPriority w:val="39"/>
    <w:rsid w:val="002C106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2</cp:revision>
  <dcterms:created xsi:type="dcterms:W3CDTF">2026-10-13T01:30:00Z</dcterms:created>
  <dcterms:modified xsi:type="dcterms:W3CDTF">2026-10-13T09:06:00Z</dcterms:modified>
</cp:coreProperties>
</file>