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v2.4 · 01/10/2026</w:t>
      </w:r>
      <w:r>
        <w:t xml:space="preserve"> (v2.3 trưa 01/10,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v2.3 sang v2.4 (chiều 01/10/2026) — mục 12.12:</w:t>
      </w:r>
    </w:p>
    <w:p>
      <w:pPr>
        <w:pStyle w:val="ListBullet"/>
        <w:ind w:left="360"/>
      </w:pPr>
      <w:r>
        <w:rPr>
          <w:b/>
        </w:rPr>
        <w:t>Đã mở 1371, 4021, 4022</w:t>
      </w:r>
      <w:r>
        <w:t xml:space="preserve"> qua </w:t>
      </w:r>
      <w:r>
        <w:rPr>
          <w:rFonts w:ascii="Consolas" w:hAnsi="Consolas"/>
          <w:sz w:val="19"/>
        </w:rPr>
        <w:t>lao-accounts</w:t>
      </w:r>
      <w:r>
        <w:t xml:space="preserve"> (137, 402 thành tài khoản tổng hợp). Tạm ứng xe thuê và trả chủ xe đã chạy thật.</w:t>
      </w:r>
    </w:p>
    <w:p>
      <w:pPr>
        <w:pStyle w:val="ListBullet"/>
        <w:ind w:left="360"/>
      </w:pPr>
      <w:r>
        <w:rPr>
          <w:b/>
        </w:rPr>
        <w:t>Bản host không dùng chung DB</w:t>
      </w:r>
      <w:r>
        <w:t xml:space="preserve"> với bản chạy ở máy: lúc đưa lên host phải mở lại ba mã trên DB đó.</w:t>
      </w:r>
    </w:p>
    <w:p>
      <w:pPr>
        <w:pStyle w:val="ListBullet"/>
        <w:ind w:left="360"/>
      </w:pPr>
      <w:r>
        <w:rPr>
          <w:b/>
        </w:rPr>
        <w:t>Tài khoản tích hợp:</w:t>
      </w:r>
      <w:r>
        <w:t xml:space="preserve"> các bước làm cụ thể theo source bên anh.</w:t>
      </w:r>
    </w:p>
    <w:p>
      <w:pPr>
        <w:pStyle w:val="ListBullet"/>
        <w:ind w:left="360"/>
      </w:pPr>
      <w:r>
        <w:rPr>
          <w:b/>
        </w:rPr>
        <w:t>Bút toán chi phí thuê xe</w:t>
      </w:r>
      <w:r>
        <w:t xml:space="preserve"> </w:t>
      </w:r>
      <w:r>
        <w:rPr>
          <w:i/>
        </w:rPr>
        <w:t>Nợ 621 / Có 4022</w:t>
      </w:r>
      <w:r>
        <w:t>: chưa làm được, vì source chưa có chứng từ bút toán tổng hợp. Có đề nghị đường API.</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(mục 10).</w:t>
      </w:r>
    </w:p>
    <w:p>
      <w:pPr>
        <w:pStyle w:val="ListBullet2"/>
      </w:pPr>
      <w:r>
        <w:rPr>
          <w:b/>
        </w:rPr>
        <w:t>Chưa ghi sổ được:</w:t>
      </w:r>
      <w:r>
        <w:t xml:space="preserve"> hệ anh chưa có API </w:t>
      </w:r>
      <w:r>
        <w:rPr>
          <w:b/>
        </w:rPr>
        <w:t>bút toán tổng hợp</w:t>
      </w:r>
      <w:r>
        <w:t xml:space="preserve"> (không qua tiền). Các đường kế toán hiện có chỉ là </w:t>
      </w:r>
      <w:r>
        <w:rPr>
          <w:rFonts w:ascii="Consolas" w:hAnsi="Consolas"/>
          <w:sz w:val="19"/>
        </w:rPr>
        <w:t>cmpayment-receipt/*</w:t>
      </w:r>
      <w:r>
        <w:t xml:space="preserve"> (phiếu thu chi), </w:t>
      </w:r>
      <w:r>
        <w:rPr>
          <w:rFonts w:ascii="Consolas" w:hAnsi="Consolas"/>
          <w:sz w:val="19"/>
        </w:rPr>
        <w:t>gl-report/*</w:t>
      </w:r>
      <w:r>
        <w:t xml:space="preserve">, </w:t>
      </w:r>
      <w:r>
        <w:rPr>
          <w:rFonts w:ascii="Consolas" w:hAnsi="Consolas"/>
          <w:sz w:val="19"/>
        </w:rPr>
        <w:t>lao-accounts</w:t>
      </w:r>
      <w:r>
        <w:t xml:space="preserve">, </w:t>
      </w:r>
      <w:r>
        <w:rPr>
          <w:rFonts w:ascii="Consolas" w:hAnsi="Consolas"/>
          <w:sz w:val="19"/>
        </w:rPr>
        <w:t>contracts</w:t>
      </w:r>
      <w:r>
        <w:t xml:space="preserve">, </w:t>
      </w:r>
      <w:r>
        <w:rPr>
          <w:rFonts w:ascii="Consolas" w:hAnsi="Consolas"/>
          <w:sz w:val="19"/>
        </w:rPr>
        <w:t>loan-agreements</w:t>
      </w:r>
      <w:r>
        <w:t xml:space="preserve">, </w:t>
      </w:r>
      <w:r>
        <w:rPr>
          <w:rFonts w:ascii="Consolas" w:hAnsi="Consolas"/>
          <w:sz w:val="19"/>
        </w:rPr>
        <w:t>cash-voucher-references</w:t>
      </w:r>
      <w:r>
        <w:t>. Cần anh mở một đường ghi bút toán, hoặc ghi bút toán này từ màn "Vụ việc" khi đọc DO xe thuê.</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lúc khoá phiếu (mục 8, lỗ hổng 1).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Mã 4022:</w:t>
      </w:r>
      <w:r>
        <w:t xml:space="preserve"> trưa 01/10 chưa có nên hai loại phiếu chi trên bị từ chối ("Tài khoản không hợp lệ theo quốc gia của phiếu"). </w:t>
      </w:r>
      <w:r>
        <w:rPr>
          <w:b/>
        </w:rPr>
        <w:t>Chiều 01/10 đã mở</w:t>
      </w:r>
      <w:r>
        <w:t xml:space="preserve"> (12.12.1), cả hai đã chạy thật. DB nào còn thiếu mã thì màn bên em vẫn hiện rõ câu từ chối, kèm mã đang dùng.</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w:t>
      </w:r>
      <w:r>
        <w:rPr>
          <w:b/>
        </w:rPr>
        <w:t>chưa gửi được</w:t>
      </w:r>
      <w:r>
        <w:t xml:space="preserve"> — hiện bên em chỉ gửi phần </w:t>
      </w:r>
      <w:r>
        <w:rPr>
          <w:b/>
        </w:rPr>
        <w:t>ứng</w:t>
      </w:r>
      <w:r>
        <w:t xml:space="preserve"> và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mặc định 1368) thì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Các bước cụ thể ở </w:t>
      </w:r>
      <w:r>
        <w:rPr>
          <w:b/>
        </w:rPr>
        <w:t>12.12.3</w:t>
      </w:r>
      <w:r>
        <w:t>.</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w:t>
            </w:r>
          </w:p>
        </w:tc>
        <w:tc>
          <w:tcPr>
            <w:tcW w:type="dxa" w:w="2880"/>
          </w:tcPr>
          <w:p>
            <w:r/>
            <w:r>
              <w:rPr>
                <w:b/>
              </w:rPr>
              <w:t>xong chiều 01/10</w:t>
            </w:r>
            <w:r>
              <w:t xml:space="preserve"> trên DB của API chạy ở máy (12.12.1); DB của bản host còn thiếu (12.12.2)</w:t>
            </w:r>
          </w:p>
        </w:tc>
        <w:tc>
          <w:tcPr>
            <w:tcW w:type="dxa" w:w="2880"/>
          </w:tcPr>
          <w:p>
            <w:r/>
            <w:r>
              <w:t>bên em — mở lại trên DB host khi anh triển khai</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 các bước ở 12.12.3)</w:t>
            </w:r>
          </w:p>
        </w:tc>
        <w:tc>
          <w:tcPr>
            <w:tcW w:type="dxa" w:w="2880"/>
          </w:tcPr>
          <w:p>
            <w:r/>
            <w:r>
              <w:t>tạo tài khoản đăng nhập, mật khẩu do bên anh giữ</w:t>
            </w:r>
          </w:p>
        </w:tc>
        <w:tc>
          <w:tcPr>
            <w:tcW w:type="dxa" w:w="2880"/>
          </w:tcPr>
          <w:p>
            <w:r/>
            <w:r>
              <w:t>anh Tune hoặc chủ dự án</w:t>
            </w:r>
          </w:p>
        </w:tc>
      </w:tr>
      <w:tr>
        <w:tc>
          <w:tcPr>
            <w:tcW w:type="dxa" w:w="2880"/>
          </w:tcPr>
          <w:p>
            <w:r/>
            <w:r>
              <w:t xml:space="preserve">Ghi </w:t>
            </w:r>
            <w:r>
              <w:rPr>
                <w:b/>
              </w:rPr>
              <w:t>chi phí thuê xe</w:t>
            </w:r>
            <w:r>
              <w:t xml:space="preserve"> liên kết (</w:t>
            </w:r>
            <w:r>
              <w:rPr>
                <w:i/>
              </w:rPr>
              <w:t>Nợ 621 / Có 4022</w:t>
            </w:r>
            <w:r>
              <w:t>, đã chốt)</w:t>
            </w:r>
          </w:p>
        </w:tc>
        <w:tc>
          <w:tcPr>
            <w:tcW w:type="dxa" w:w="2880"/>
          </w:tcPr>
          <w:p>
            <w:r/>
            <w:r>
              <w:t>source chưa có chứng từ bút toán tổng hợp; đề nghị đường API ở 12.12.4</w:t>
            </w:r>
          </w:p>
        </w:tc>
        <w:tc>
          <w:tcPr>
            <w:tcW w:type="dxa" w:w="2880"/>
          </w:tcPr>
          <w:p>
            <w:r/>
            <w:r>
              <w:t>anh Tune duyệt, hoặc cho bên em thủ tục ghi chứng từ khác để bên em làm</w:t>
            </w:r>
          </w:p>
        </w:tc>
      </w:tr>
    </w:tbl>
    <w:p/>
    <w:p>
      <w:pPr>
        <w:pStyle w:val="Heading2"/>
      </w:pPr>
      <w:r>
        <w:t>12.12. Chiều 01/10/2026 — mở mã tài khoản, hai DB khác nhau, tài khoản tích hợp, bút toán thuê xe</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API đang host KHÔNG dùng chung DB với bản chạy ở máy</w:t>
      </w:r>
    </w:p>
    <w:p>
      <w:pPr>
        <w:jc w:val="both"/>
      </w:pPr>
      <w:r>
        <w:t>So cùng một token, cùng ngày 01/10: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 xml:space="preserve">, </w:t>
            </w:r>
            <w:r>
              <w:rPr>
                <w:rFonts w:ascii="Consolas" w:hAnsi="Consolas"/>
                <w:b/>
                <w:sz w:val="19"/>
              </w:rPr>
              <w:t>appsettings.laos.json</w:t>
            </w:r>
            <w:r>
              <w:rPr>
                <w:b/>
              </w:rPr>
              <w:t>)</w:t>
            </w:r>
          </w:p>
        </w:tc>
        <w:tc>
          <w:tcPr>
            <w:tcW w:type="dxa" w:w="2880"/>
          </w:tcPr>
          <w:p>
            <w:r>
              <w:rPr>
                <w:b/>
              </w:rPr>
            </w:r>
            <w:r>
              <w:rPr>
                <w:b/>
              </w:rPr>
              <w:t xml:space="preserve">API đang host </w:t>
            </w:r>
            <w:r>
              <w:rPr>
                <w:rFonts w:ascii="Consolas" w:hAnsi="Consolas"/>
                <w:b/>
                <w:sz w:val="19"/>
              </w:rPr>
              <w:t>demo-lao-api.goldensme.com</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 137 vẫn là tài khoản lá</w:t>
            </w:r>
          </w:p>
        </w:tc>
      </w:tr>
      <w:tr>
        <w:tc>
          <w:tcPr>
            <w:tcW w:type="dxa" w:w="2880"/>
          </w:tcPr>
          <w:p>
            <w:r/>
            <w:r>
              <w:t xml:space="preserve">Khách </w:t>
            </w:r>
            <w:r>
              <w:rPr>
                <w:rFonts w:ascii="Consolas" w:hAnsi="Consolas"/>
                <w:sz w:val="19"/>
              </w:rPr>
              <w:t>EPLKH-0834a9e9606b</w:t>
            </w:r>
            <w:r>
              <w:t xml:space="preserve"> (tạo khi gửi SO hôm nay)</w:t>
            </w:r>
          </w:p>
        </w:tc>
        <w:tc>
          <w:tcPr>
            <w:tcW w:type="dxa" w:w="2880"/>
          </w:tcPr>
          <w:p>
            <w:r/>
            <w:r>
              <w:t>có (ObjId 1608)</w:t>
            </w:r>
          </w:p>
        </w:tc>
        <w:tc>
          <w:tcPr>
            <w:tcW w:type="dxa" w:w="2880"/>
          </w:tcPr>
          <w:p>
            <w:r/>
            <w:r>
              <w:t>không có</w:t>
            </w:r>
          </w:p>
        </w:tc>
      </w:tr>
    </w:tbl>
    <w:p/>
    <w:p>
      <w:pPr>
        <w:jc w:val="both"/>
      </w:pPr>
      <w:r>
        <w:t xml:space="preserve">Nghĩa là mọi thứ bên em thử hôm nay chỉ nằm trong DB mà </w:t>
      </w:r>
      <w:r>
        <w:rPr>
          <w:rFonts w:ascii="Consolas" w:hAnsi="Consolas"/>
          <w:sz w:val="19"/>
        </w:rPr>
        <w:t>appsettings.laos.json</w:t>
      </w:r>
      <w:r>
        <w:t xml:space="preserve"> trỏ tới:</w:t>
      </w:r>
    </w:p>
    <w:p>
      <w:pPr>
        <w:pStyle w:val="ListBullet"/>
      </w:pPr>
      <w:r>
        <w:t xml:space="preserve">SO </w:t>
      </w:r>
      <w:r>
        <w:rPr>
          <w:rFonts w:ascii="Consolas" w:hAnsi="Consolas"/>
          <w:sz w:val="19"/>
        </w:rPr>
        <w:t>TK-20261001-000162</w:t>
      </w:r>
      <w:r>
        <w:t xml:space="preserve"> và </w:t>
      </w:r>
      <w:r>
        <w:rPr>
          <w:rFonts w:ascii="Consolas" w:hAnsi="Consolas"/>
          <w:sz w:val="19"/>
        </w:rPr>
        <w:t>…163</w:t>
      </w:r>
      <w:r>
        <w:t>;</w:t>
      </w:r>
    </w:p>
    <w:p>
      <w:pPr>
        <w:pStyle w:val="ListBullet"/>
      </w:pPr>
      <w:r>
        <w:t xml:space="preserve">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w:t>
      </w:r>
    </w:p>
    <w:p>
      <w:pPr>
        <w:pStyle w:val="ListBullet"/>
      </w:pPr>
      <w:r>
        <w:t>các phiếu chi thử;</w:t>
      </w:r>
    </w:p>
    <w:p>
      <w:pPr>
        <w:pStyle w:val="ListBullet"/>
      </w:pPr>
      <w:r>
        <w:t>ba mã tài khoản.</w:t>
      </w:r>
    </w:p>
    <w:p>
      <w:pPr>
        <w:jc w:val="both"/>
      </w:pPr>
      <w:r>
        <w:rPr>
          <w:b/>
        </w:rPr>
        <w:t>Khi anh đưa bản mới lên host</w:t>
      </w:r>
      <w:r>
        <w:t>, cần:</w:t>
      </w:r>
    </w:p>
    <w:p>
      <w:pPr>
        <w:pStyle w:val="ListNumber"/>
      </w:pPr>
      <w:r>
        <w:t xml:space="preserve">Triển khai code hai nhánh </w:t>
      </w:r>
      <w:r>
        <w:rPr>
          <w:rFonts w:ascii="Consolas" w:hAnsi="Consolas"/>
          <w:sz w:val="19"/>
        </w:rPr>
        <w:t>feat/HonTunedaHai</w:t>
      </w:r>
      <w:r>
        <w:t xml:space="preserve"> (API) và </w:t>
      </w:r>
      <w:r>
        <w:rPr>
          <w:rFonts w:ascii="Consolas" w:hAnsi="Consolas"/>
          <w:sz w:val="19"/>
        </w:rPr>
        <w:t>feat/hontunedhai_Laos</w:t>
      </w:r>
      <w:r>
        <w:t xml:space="preserve"> (Web).</w:t>
      </w:r>
    </w:p>
    <w:p>
      <w:pPr>
        <w:pStyle w:val="ListNumber"/>
      </w:pPr>
      <w:r>
        <w:t>Mở lại ba mã trên DB của bản host: 4 lệnh như 12.12.1. Bên em có sẵn tệp chạy, đổi địa chỉ là dùng được.</w:t>
      </w:r>
    </w:p>
    <w:p>
      <w:pPr>
        <w:pStyle w:val="ListNumber"/>
      </w:pPr>
      <w:r>
        <w:t xml:space="preserve">Đặt </w:t>
      </w:r>
      <w:r>
        <w:rPr>
          <w:rFonts w:ascii="Consolas" w:hAnsi="Consolas"/>
          <w:sz w:val="19"/>
        </w:rPr>
        <w:t>LogisticsSource</w:t>
      </w:r>
      <w:r>
        <w:t xml:space="preserve"> và </w:t>
      </w:r>
      <w:r>
        <w:rPr>
          <w:rFonts w:ascii="Consolas" w:hAnsi="Consolas"/>
          <w:sz w:val="19"/>
        </w:rPr>
        <w:t>LogisticsSalesPush</w:t>
      </w:r>
      <w:r>
        <w:t xml:space="preserve"> trong cấu hình của bản host (mục 12.12.3).</w:t>
      </w:r>
    </w:p>
    <w:p>
      <w:pPr>
        <w:jc w:val="both"/>
      </w:pPr>
      <w:r>
        <w:t xml:space="preserve">Khách </w:t>
      </w:r>
      <w:r>
        <w:rPr>
          <w:rFonts w:ascii="Consolas" w:hAnsi="Consolas"/>
          <w:sz w:val="19"/>
        </w:rPr>
        <w:t>EPLKH-…</w:t>
      </w:r>
      <w:r>
        <w:t xml:space="preserve"> không cần chép: lần gửi SO đầu tiên bên em tự tạo.</w:t>
      </w:r>
    </w:p>
    <w:p>
      <w:pPr>
        <w:jc w:val="both"/>
      </w:pPr>
      <w:r>
        <w:rPr>
          <w:b/>
        </w:rPr>
        <w:t>Anh cho em biết:</w:t>
      </w:r>
      <w:r>
        <w:t xml:space="preserve"> DB nào là DB chính thức cho Lào? Bản host đang trỏ DB nào?</w:t>
      </w:r>
    </w:p>
    <w:p>
      <w:pPr>
        <w:pStyle w:val="Heading3"/>
      </w:pPr>
      <w:r>
        <w:t>12.12.3. Tài khoản tích hợp — làm từng bước</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Tên đăng nhập dài 3–20 ký tự.</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chưa nối, nên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mật khẩu dài.</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t>Bên em chưa tự tạo tài khoản: đây là tài khoản đăng nhập vào sổ kế toán của anh, mật khẩu phải do anh hoặc chủ dự án giữ.</w:t>
      </w:r>
    </w:p>
    <w:p>
      <w:pPr>
        <w:pStyle w:val="Heading3"/>
      </w:pPr>
      <w:r>
        <w:t>12.12.4. Bút toán chi phí thuê xe (*Nợ 621 / Có 4022*) — chưa làm được</w:t>
      </w:r>
    </w:p>
    <w:p>
      <w:pPr>
        <w:jc w:val="both"/>
      </w:pPr>
      <w:r>
        <w:t>Chủ dự án đã cho bên em làm. Bên em chưa làm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Đề nghị</w:t>
      </w:r>
      <w:r>
        <w:t xml:space="preserve"> (anh duyệt, hoặc cho bên em định nghĩa thủ tục ghi chứng từ kế toán khác — </w:t>
      </w:r>
      <w:r>
        <w:rPr>
          <w:rFonts w:ascii="Consolas" w:hAnsi="Consolas"/>
          <w:sz w:val="19"/>
        </w:rPr>
        <w:t>DOC_OFSYSTEM</w:t>
      </w:r>
      <w:r>
        <w:t xml:space="preserve"> / loại chứng từ, thủ tục chuyển tạm sang thật — là bên em làm tiếp):</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"EPLLAO-HIRE-&lt;trip_id&gt;",        // một DO xe thuê một bút toán;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w:t>
      </w:r>
    </w:p>
    <w:p/>
    <w:p>
      <w:pPr>
        <w:jc w:val="both"/>
      </w:pPr>
      <w:r>
        <w:t xml:space="preserve">Bên em đã có sẵn số liệu: </w:t>
      </w:r>
      <w:r>
        <w:rPr>
          <w:rFonts w:ascii="Consolas" w:hAnsi="Consolas"/>
          <w:sz w:val="19"/>
        </w:rPr>
        <w:t>hire.amount</w:t>
      </w:r>
      <w:r>
        <w:t xml:space="preserve"> và </w:t>
      </w:r>
      <w:r>
        <w:rPr>
          <w:rFonts w:ascii="Consolas" w:hAnsi="Consolas"/>
          <w:sz w:val="19"/>
        </w:rPr>
        <w:t>hire.acc_code = "621/4022"</w:t>
      </w:r>
      <w:r>
        <w:t xml:space="preserve"> trong gói bàn giao DO (mục 10). Có đường này thì lúc khoá phiếu xe thuê bên em gửi luôn, mở khoá thì gửi đảo.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