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62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đề nghị xuất nhiên liệu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kế toán chỉ nhập giá, không thêm / xoá dòng; trang kế toán tắt thì chưa ghi sổ được mục III có dầu kho.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