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(36 bảng) · </w:t>
      </w:r>
      <w:r>
        <w:rPr>
          <w:b/>
        </w:rPr>
        <w:t>C. API</w:t>
      </w:r>
    </w:p>
    <w:p>
      <w:pPr>
        <w:jc w:val="both"/>
      </w:pPr>
      <w:r>
        <w:t xml:space="preserve">(129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cước riêng cho chặng gom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thuê lại xe ngoài giá 1).</w:t>
      </w:r>
    </w:p>
    <w:p>
      <w:pPr>
        <w:jc w:val="both"/>
      </w:pPr>
      <w:r>
        <w:t xml:space="preserve">Giao diện giấu bằng lớp CSS </w:t>
      </w:r>
      <w:r>
        <w:rPr>
          <w:rFonts w:ascii="Consolas" w:hAnsi="Consolas"/>
          <w:sz w:val="19"/>
        </w:rPr>
        <w:t>tien</w:t>
      </w:r>
      <w:r>
        <w:t xml:space="preserve"> trên thân trang </w:t>
      </w:r>
      <w:r>
        <w:rPr>
          <w:rFonts w:ascii="Consolas" w:hAnsi="Consolas"/>
          <w:sz w:val="19"/>
        </w:rPr>
        <w:t>vai-&lt;vai&gt;</w:t>
      </w:r>
      <w:r>
        <w:t xml:space="preserve">; </w:t>
      </w:r>
      <w:r>
        <w:rPr>
          <w:b/>
        </w:rPr>
        <w:t>máy chủ cũng bỏ hẳn các khoá đó</w:t>
      </w:r>
      <w:r>
        <w:t xml:space="preserve"> ở</w:t>
      </w:r>
    </w:p>
    <w:p>
      <w:pPr>
        <w:jc w:val="both"/>
      </w:pPr>
      <w:r>
        <w:t>hai báo cáo của màn Tổng quan (</w:t>
      </w:r>
      <w:r>
        <w:rPr>
          <w:rFonts w:ascii="Consolas" w:hAnsi="Consolas"/>
          <w:sz w:val="19"/>
        </w:rPr>
        <w:t>thay_tien_ban()</w:t>
      </w:r>
      <w:r>
        <w:t xml:space="preserve"> trong </w:t>
      </w:r>
      <w:r>
        <w:rPr>
          <w:rFonts w:ascii="Consolas" w:hAnsi="Consolas"/>
          <w:sz w:val="19"/>
        </w:rPr>
        <w:t>services/phan_quyen.py</w:t>
      </w:r>
      <w:r>
        <w:t>). Các API khác còn trả</w:t>
      </w:r>
    </w:p>
    <w:p>
      <w:pPr>
        <w:jc w:val="both"/>
      </w:pPr>
      <w:r>
        <w:t xml:space="preserve">đủ — xem mục B1 trong </w:t>
      </w:r>
      <w:r>
        <w:rPr>
          <w:rFonts w:ascii="Consolas" w:hAnsi="Consolas"/>
          <w:sz w:val="19"/>
        </w:rPr>
        <w:t>CONG_VIEC_CHO_ANH_KHAMPLA_CHOT.md</w:t>
      </w:r>
      <w:r>
        <w:t>.</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625/1371</w:t>
      </w:r>
      <w:r>
        <w:t xml:space="preserve"> (xe nhà) hoặc</w:t>
      </w:r>
    </w:p>
    <w:p>
      <w:pPr>
        <w:jc w:val="both"/>
      </w:pPr>
      <w:r>
        <w:t xml:space="preserve">   </w:t>
      </w:r>
      <w:r>
        <w:rPr>
          <w:rFonts w:ascii="Consolas" w:hAnsi="Consolas"/>
          <w:sz w:val="19"/>
        </w:rPr>
        <w:t>4022/1371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Xe liên kết</w:t>
      </w:r>
      <w:r>
        <w:t>: EPL trả chủ xe = giá thuê × tấn (hoặc giá trọn chuyến) − phí %/phiếu − mức trừ mỗi tấn vượt</w:t>
      </w:r>
    </w:p>
    <w:p>
      <w:pPr>
        <w:jc w:val="both"/>
      </w:pPr>
      <w:r>
        <w:t xml:space="preserve">  ngưỡng − các khoản EPL đã ứng (quy về tiền thuê). </w:t>
      </w:r>
      <w:r>
        <w:rPr>
          <w:b/>
        </w:rPr>
        <w:t>Phí, ngưỡng tấn, mức trừ là điều khoản của từng chủ xe</w:t>
      </w:r>
    </w:p>
    <w:p>
      <w:pPr>
        <w:jc w:val="both"/>
      </w:pPr>
      <w:r>
        <w:t xml:space="preserve">  (danh mục *Chủ xe liên kết* trên màn Xe liên kết): lập phiếu cho xe của chủ nào thì tự điền theo chủ đó, kế</w:t>
      </w:r>
    </w:p>
    <w:p>
      <w:pPr>
        <w:jc w:val="both"/>
      </w:pPr>
      <w:r>
        <w:t xml:space="preserve">  toán vẫn sửa được trên phiếu. Lãi = tiền khách trả − tiền thuê, cùng quy về Kíp rồi trừ. **Trả chủ xe theo</w:t>
      </w:r>
    </w:p>
    <w:p>
      <w:pPr>
        <w:jc w:val="both"/>
      </w:pPr>
      <w:r>
        <w:t xml:space="preserve">  cách đã thoả thuận với từng chủ**: từng phiếu ngay sau khoá, gộp cuối tháng, hay theo đợt — quỹ tích các</w:t>
      </w:r>
    </w:p>
    <w:p>
      <w:pPr>
        <w:jc w:val="both"/>
      </w:pPr>
      <w:r>
        <w:t xml:space="preserve">  phiếu đã khoá chưa trả rồi bấm *Trả gộp*, một đợt sinh một tờ </w:t>
      </w:r>
      <w:r>
        <w:rPr>
          <w:rFonts w:ascii="Consolas" w:hAnsi="Consolas"/>
          <w:sz w:val="19"/>
        </w:rPr>
        <w:t>PC_CX</w:t>
      </w:r>
      <w:r>
        <w:t xml:space="preserve"> và các phiếu trong đợt đánh *đã trả*.</w:t>
      </w:r>
    </w:p>
    <w:p>
      <w:pPr>
        <w:jc w:val="both"/>
      </w:pPr>
      <w:r>
        <w:t xml:space="preserve">  Các phiếu trong một đợt phải cùng tiền thuê.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Cách tính cước</w:t>
      </w:r>
      <w:r>
        <w:t xml:space="preserve"> (anh Khampla C3.6): </w:t>
      </w:r>
      <w:r>
        <w:rPr>
          <w:rFonts w:ascii="Consolas" w:hAnsi="Consolas"/>
          <w:sz w:val="19"/>
        </w:rPr>
        <w:t>price_mode = ton</w:t>
      </w:r>
      <w:r>
        <w:t xml:space="preserve"> là đơn giá × tấn cân nơi giao (khách có hợp đồng);</w:t>
      </w:r>
    </w:p>
    <w:p>
      <w:pPr>
        <w:jc w:val="both"/>
      </w:pPr>
      <w:r>
        <w:rPr>
          <w:rFonts w:ascii="Consolas" w:hAnsi="Consolas"/>
          <w:sz w:val="19"/>
        </w:rPr>
        <w:t>chuyen</w:t>
      </w:r>
      <w:r>
        <w:t xml:space="preserve"> là </w:t>
      </w:r>
      <w:r>
        <w:rPr>
          <w:b/>
        </w:rPr>
        <w:t>giá trọn chuyến</w:t>
      </w:r>
      <w:r>
        <w:t>, không nhân tấn (xe ngoài không hợp đồng). Bảng giá mang cách tính, phiếu tự</w:t>
      </w:r>
    </w:p>
    <w:p>
      <w:pPr>
        <w:jc w:val="both"/>
      </w:pPr>
      <w:r>
        <w:t>điền theo; giá thuê chủ xe đi theo cùng cách. Phần trừ quá tải vẫn theo tấn.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không cộng sổ. Mã tài khoản (anh Khampla trả lời 22/09, theo sá-la-ban kế toán doanh nghiệp Lào): kho</w:t>
      </w:r>
    </w:p>
    <w:p>
      <w:pPr>
        <w:jc w:val="both"/>
      </w:pPr>
      <w:r>
        <w:rPr>
          <w:rFonts w:ascii="Consolas" w:hAnsi="Consolas"/>
          <w:sz w:val="19"/>
        </w:rPr>
        <w:t>1371</w:t>
      </w:r>
      <w:r>
        <w:t xml:space="preserve"> (con của 137), nhà cung cấp </w:t>
      </w:r>
      <w:r>
        <w:rPr>
          <w:rFonts w:ascii="Consolas" w:hAnsi="Consolas"/>
          <w:sz w:val="19"/>
        </w:rPr>
        <w:t>4021</w:t>
      </w:r>
      <w:r>
        <w:t xml:space="preserve"> (con của 402, tách theo NCC), tiền mặt Kíp </w:t>
      </w:r>
      <w:r>
        <w:rPr>
          <w:rFonts w:ascii="Consolas" w:hAnsi="Consolas"/>
          <w:sz w:val="19"/>
        </w:rPr>
        <w:t>1011</w:t>
      </w:r>
      <w:r>
        <w:t>, tiền mặt</w:t>
      </w:r>
    </w:p>
    <w:p>
      <w:pPr>
        <w:jc w:val="both"/>
      </w:pPr>
      <w:r>
        <w:t xml:space="preserve">ngoại tệ </w:t>
      </w:r>
      <w:r>
        <w:rPr>
          <w:rFonts w:ascii="Consolas" w:hAnsi="Consolas"/>
          <w:sz w:val="19"/>
        </w:rPr>
        <w:t>1012</w:t>
      </w:r>
      <w:r>
        <w:t xml:space="preserve">, ngân hàng Kíp </w:t>
      </w:r>
      <w:r>
        <w:rPr>
          <w:rFonts w:ascii="Consolas" w:hAnsi="Consolas"/>
          <w:sz w:val="19"/>
        </w:rPr>
        <w:t>1021</w:t>
      </w:r>
      <w:r>
        <w:t xml:space="preserve">, ngân hàng ngoại tệ </w:t>
      </w:r>
      <w:r>
        <w:rPr>
          <w:rFonts w:ascii="Consolas" w:hAnsi="Consolas"/>
          <w:sz w:val="19"/>
        </w:rPr>
        <w:t>1022</w:t>
      </w:r>
      <w:r>
        <w:t xml:space="preserve"> — vế tiền chọn tự động theo cách thu/chi</w:t>
      </w:r>
    </w:p>
    <w:p>
      <w:pPr>
        <w:jc w:val="both"/>
      </w:pPr>
      <w:r>
        <w:t xml:space="preserve">và tiền tệ của tờ;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 xml:space="preserve">để trống tên, chờ bên kế toán cấp (hàng khách gửi, giá vốn). Tất cả nằm ở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36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 </w:t>
            </w:r>
            <w:r>
              <w:rPr>
                <w:b/>
              </w:rPr>
              <w:t>`price_mode`</w:t>
            </w:r>
            <w:r>
              <w:t xml:space="preserve"> (</w:t>
            </w:r>
            <w:r>
              <w:rPr>
                <w:rFonts w:ascii="Consolas" w:hAnsi="Consolas"/>
                <w:sz w:val="19"/>
              </w:rPr>
              <w:t>ton</w:t>
            </w:r>
            <w:r>
              <w:t xml:space="preserve"> theo tấn · </w:t>
            </w:r>
            <w:r>
              <w:rPr>
                <w:rFonts w:ascii="Consolas" w:hAnsi="Consolas"/>
                <w:sz w:val="19"/>
              </w:rPr>
              <w:t>chuyen</w:t>
            </w:r>
            <w:r>
              <w:t xml:space="preserve"> trọn chuyến),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owners</w:t>
            </w:r>
          </w:p>
        </w:tc>
        <w:tc>
          <w:tcPr>
            <w:tcW w:type="dxa" w:w="2880"/>
          </w:tcPr>
          <w:p>
            <w:r/>
            <w:r>
              <w:rPr>
                <w:b/>
              </w:rPr>
              <w:t>Chủ xe liên kết</w:t>
            </w:r>
            <w:r>
              <w:t xml:space="preserve"> (anh Khampla C4.2 · C4.3)</w:t>
            </w:r>
          </w:p>
        </w:tc>
        <w:tc>
          <w:tcPr>
            <w:tcW w:type="dxa" w:w="2880"/>
          </w:tcPr>
          <w:p>
            <w:r/>
            <w:r>
              <w:rPr>
                <w:rFonts w:ascii="Consolas" w:hAnsi="Consolas"/>
                <w:sz w:val="19"/>
              </w:rPr>
              <w:t>name</w:t>
            </w:r>
            <w:r>
              <w:t xml:space="preserve">, </w:t>
            </w:r>
            <w:r>
              <w:rPr>
                <w:rFonts w:ascii="Consolas" w:hAnsi="Consolas"/>
                <w:sz w:val="19"/>
              </w:rPr>
              <w:t>phone</w:t>
            </w:r>
            <w:r>
              <w:t xml:space="preserve">, </w:t>
            </w:r>
            <w:r>
              <w:rPr>
                <w:b/>
              </w:rPr>
              <w:t>`fee_pct`</w:t>
            </w:r>
            <w:r>
              <w:t xml:space="preserve">, </w:t>
            </w:r>
            <w:r>
              <w:rPr>
                <w:b/>
              </w:rPr>
              <w:t>`over_limit_t`</w:t>
            </w:r>
            <w:r>
              <w:t xml:space="preserve">, </w:t>
            </w:r>
            <w:r>
              <w:rPr>
                <w:b/>
              </w:rPr>
              <w:t>`over_price`</w:t>
            </w:r>
            <w:r>
              <w:t xml:space="preserve">, </w:t>
            </w:r>
            <w:r>
              <w:rPr>
                <w:rFonts w:ascii="Consolas" w:hAnsi="Consolas"/>
                <w:sz w:val="19"/>
              </w:rPr>
              <w:t>hire_ccy</w:t>
            </w:r>
            <w:r>
              <w:t xml:space="preserve">, </w:t>
            </w:r>
            <w:r>
              <w:rPr>
                <w:b/>
              </w:rPr>
              <w:t>`pay_mode`</w:t>
            </w:r>
            <w:r>
              <w:t xml:space="preserve"> (</w:t>
            </w:r>
            <w:r>
              <w:rPr>
                <w:rFonts w:ascii="Consolas" w:hAnsi="Consolas"/>
                <w:sz w:val="19"/>
              </w:rPr>
              <w:t>phieu</w:t>
            </w:r>
            <w:r>
              <w:t xml:space="preserve"> từng phiếu · </w:t>
            </w:r>
            <w:r>
              <w:rPr>
                <w:rFonts w:ascii="Consolas" w:hAnsi="Consolas"/>
                <w:sz w:val="19"/>
              </w:rPr>
              <w:t>thang</w:t>
            </w:r>
            <w:r>
              <w:t xml:space="preserve"> gộp tháng · </w:t>
            </w:r>
            <w:r>
              <w:rPr>
                <w:rFonts w:ascii="Consolas" w:hAnsi="Consolas"/>
                <w:sz w:val="19"/>
              </w:rPr>
              <w:t>dot</w:t>
            </w:r>
            <w:r>
              <w:t xml:space="preserve"> theo đợt), </w:t>
            </w:r>
            <w:r>
              <w:rPr>
                <w:rFonts w:ascii="Consolas" w:hAnsi="Consolas"/>
                <w:sz w:val="19"/>
              </w:rPr>
              <w:t>active</w:t>
            </w:r>
            <w:r>
              <w:t>. Lập phiếu cho xe của chủ nào thì phí tự điền theo chủ đó</w:t>
            </w:r>
          </w:p>
        </w:tc>
      </w:tr>
      <w:tr>
        <w:tc>
          <w:tcPr>
            <w:tcW w:type="dxa" w:w="2880"/>
          </w:tcPr>
          <w:p>
            <w:r/>
            <w:r>
              <w:rPr>
                <w:rFonts w:ascii="Consolas" w:hAnsi="Consolas"/>
                <w:sz w:val="19"/>
              </w:rPr>
              <w:t>owner_payments</w:t>
            </w:r>
          </w:p>
        </w:tc>
        <w:tc>
          <w:tcPr>
            <w:tcW w:type="dxa" w:w="2880"/>
          </w:tcPr>
          <w:p>
            <w:r/>
            <w:r>
              <w:rPr>
                <w:b/>
              </w:rPr>
              <w:t>Một đợt trả chủ xe</w:t>
            </w:r>
            <w:r>
              <w:t xml:space="preserve"> — một hay nhiều phiếu đã khoá, cùng tiền thuê</w:t>
            </w:r>
          </w:p>
        </w:tc>
        <w:tc>
          <w:tcPr>
            <w:tcW w:type="dxa" w:w="2880"/>
          </w:tcPr>
          <w:p>
            <w:r/>
            <w:r>
              <w:rPr>
                <w:rFonts w:ascii="Consolas" w:hAnsi="Consolas"/>
                <w:sz w:val="19"/>
              </w:rPr>
              <w:t>owner_id</w:t>
            </w:r>
            <w:r>
              <w:t xml:space="preserve">,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Số tiền = tổng "trả chủ xe" của các phiếu trong đợt, máy tính; phiếu trỏ về đợt qua </w:t>
            </w:r>
            <w:r>
              <w:rPr>
                <w:rFonts w:ascii="Consolas" w:hAnsi="Consolas"/>
                <w:sz w:val="19"/>
              </w:rPr>
              <w:t>trips.owner_payment_id</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b/>
              </w:rPr>
              <w:t>`owner_id`</w:t>
            </w:r>
            <w:r>
              <w:t xml:space="preserve"> (chủ xe trong danh mục, tên chép sang </w:t>
            </w:r>
            <w:r>
              <w:rPr>
                <w:rFonts w:ascii="Consolas" w:hAnsi="Consolas"/>
                <w:sz w:val="19"/>
              </w:rPr>
              <w:t>owner_name</w:t>
            </w:r>
            <w:r>
              <w:t xml:space="preserve">),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Nhà cung cấp và các đợt trả</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 + `price_mode`</w:t>
            </w:r>
            <w:r>
              <w:t xml:space="preserve"> (cước, tiền tệ, theo tấn hay trọn chuyến), phần xe liên kết (</w:t>
            </w:r>
            <w:r>
              <w:rPr>
                <w:b/>
              </w:rPr>
              <w:t>`owner_id`</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 ba ô sau tự điền theo chủ xe, </w:t>
            </w:r>
            <w:r>
              <w:rPr>
                <w:b/>
              </w:rPr>
              <w:t>`owner_payment_id`</w:t>
            </w:r>
            <w:r>
              <w:t xml:space="preserve"> = đã trả trong đợt nào),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112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 </w:t>
            </w:r>
            <w:r>
              <w:rPr>
                <w:b/>
              </w:rPr>
              <w:t>số và ngày phiếu quặng</w:t>
            </w:r>
            <w:r>
              <w:t xml:space="preserve"> cũng vậy (C3.7: kế toán nhập khi nhận giấy, Bãi chỉ đính kèm ảnh)</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/api/trips/{id}/bao-ve</w:t>
            </w:r>
          </w:p>
        </w:tc>
        <w:tc>
          <w:tcPr>
            <w:tcW w:type="dxa" w:w="4320"/>
          </w:tcPr>
          <w:p>
            <w:r/>
            <w:r>
              <w:rPr>
                <w:b/>
              </w:rPr>
              <w:t>Tài xế báo đã về</w:t>
            </w:r>
            <w:r>
              <w:t xml:space="preserve"> (C2.1): ngày về, km về. Chỉ ghi hai số và đánh mốc tới điểm cuối, không tự chuyển "đã tới" — Bãi cân rồi mới xác nhận</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/api/trips/{id}/invoice</w:t>
            </w:r>
          </w:p>
        </w:tc>
        <w:tc>
          <w:tcPr>
            <w:tcW w:type="dxa" w:w="4320"/>
          </w:tcPr>
          <w:p>
            <w:r/>
            <w:r>
              <w:t>Xuất hoá đơn — phiếu gom cũng xuất được (B4: khách trả cước riêng cho chặng gom)</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w:t>
            </w:r>
          </w:p>
        </w:tc>
      </w:tr>
      <w:tr>
        <w:tc>
          <w:tcPr>
            <w:tcW w:type="dxa" w:w="4320"/>
          </w:tcPr>
          <w:p>
            <w:r/>
            <w:r>
              <w:rPr>
                <w:rFonts w:ascii="Consolas" w:hAnsi="Consolas"/>
                <w:sz w:val="19"/>
              </w:rPr>
              <w:t>POST /api/trips/{id}/tra-chu-xe</w:t>
            </w:r>
          </w:p>
        </w:tc>
        <w:tc>
          <w:tcPr>
            <w:tcW w:type="dxa" w:w="4320"/>
          </w:tcPr>
          <w:p>
            <w:r/>
            <w:r>
              <w:t xml:space="preserve">Quỹ trả chủ xe </w:t>
            </w:r>
            <w:r>
              <w:rPr>
                <w:b/>
              </w:rPr>
              <w:t>từng phiếu</w:t>
            </w:r>
            <w:r>
              <w:t xml:space="preserve"> → một đợt một phiếu, tờ </w:t>
            </w:r>
            <w:r>
              <w:rPr>
                <w:rFonts w:ascii="Consolas" w:hAnsi="Consolas"/>
                <w:sz w:val="19"/>
              </w:rPr>
              <w:t>PC_CX</w:t>
            </w:r>
            <w:r>
              <w:t xml:space="preserve">. Chủ xe trả gộp thì dùng </w:t>
            </w:r>
            <w:r>
              <w:rPr>
                <w:rFonts w:ascii="Consolas" w:hAnsi="Consolas"/>
                <w:sz w:val="19"/>
              </w:rPr>
              <w:t>/api/owners/{id}/tra</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Khách hàng</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Xe đầu kéo, chi tiết kèm lịch sử rơ-moóc, chi phí sửa chữa, phiếu gần đây</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C5c. Chủ xe liên kết — `routes/chu_xe.py`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/api/owners</w:t>
            </w:r>
          </w:p>
        </w:tc>
        <w:tc>
          <w:tcPr>
            <w:tcW w:type="dxa" w:w="4320"/>
          </w:tcPr>
          <w:p>
            <w:r/>
            <w:r>
              <w:t>Danh mục kèm xe của từng chủ; vai thấy tiền bán có thêm phí, mức trừ, và *chờ trả* (số phiếu đã khoá chưa trả, tổng theo tiền thuê). Bãi chỉ thấy tên và xe</w:t>
            </w:r>
          </w:p>
        </w:tc>
      </w:tr>
      <w:tr>
        <w:tc>
          <w:tcPr>
            <w:tcW w:type="dxa" w:w="4320"/>
          </w:tcPr>
          <w:p>
            <w:r/>
            <w:r>
              <w:rPr>
                <w:rFonts w:ascii="Consolas" w:hAnsi="Consolas"/>
                <w:sz w:val="19"/>
              </w:rPr>
              <w:t>POST PUT /api/owners[/{id}]</w:t>
            </w:r>
          </w:p>
        </w:tc>
        <w:tc>
          <w:tcPr>
            <w:tcW w:type="dxa" w:w="4320"/>
          </w:tcPr>
          <w:p>
            <w:r/>
            <w:r>
              <w:t xml:space="preserve">Thêm · sửa. Chỉ </w:t>
            </w:r>
            <w:r>
              <w:rPr>
                <w:b/>
              </w:rPr>
              <w:t>KT Thu/Chi VC</w:t>
            </w:r>
            <w:r>
              <w:t xml:space="preserve"> và Sếp — phí, mức trừ, cách trả là điều khoản hợp đồng</w:t>
            </w:r>
          </w:p>
        </w:tc>
      </w:tr>
      <w:tr>
        <w:tc>
          <w:tcPr>
            <w:tcW w:type="dxa" w:w="4320"/>
          </w:tcPr>
          <w:p>
            <w:r/>
            <w:r>
              <w:rPr>
                <w:rFonts w:ascii="Consolas" w:hAnsi="Consolas"/>
                <w:sz w:val="19"/>
              </w:rPr>
              <w:t>GET /api/owners/{id}/cong-no</w:t>
            </w:r>
          </w:p>
        </w:tc>
        <w:tc>
          <w:tcPr>
            <w:tcW w:type="dxa" w:w="4320"/>
          </w:tcPr>
          <w:p>
            <w:r/>
            <w:r>
              <w:t>Phiếu đã khoá chưa trả (để tích vào một đợt) và các đợt đã trả</w:t>
            </w:r>
          </w:p>
        </w:tc>
      </w:tr>
      <w:tr>
        <w:tc>
          <w:tcPr>
            <w:tcW w:type="dxa" w:w="4320"/>
          </w:tcPr>
          <w:p>
            <w:r/>
            <w:r>
              <w:rPr>
                <w:rFonts w:ascii="Consolas" w:hAnsi="Consolas"/>
                <w:sz w:val="19"/>
              </w:rPr>
              <w:t>POST /api/owners/{id}/tra</w:t>
            </w:r>
          </w:p>
        </w:tc>
        <w:tc>
          <w:tcPr>
            <w:tcW w:type="dxa" w:w="4320"/>
          </w:tcPr>
          <w:p>
            <w:r/>
            <w:r>
              <w:rPr>
                <w:b/>
              </w:rPr>
              <w:t>Quỹ trả một đợt</w:t>
            </w:r>
            <w:r>
              <w:t xml:space="preserve">: </w:t>
            </w:r>
            <w:r>
              <w:rPr>
                <w:rFonts w:ascii="Consolas" w:hAnsi="Consolas"/>
                <w:sz w:val="19"/>
              </w:rPr>
              <w:t>trip_ids[]</w:t>
            </w:r>
            <w:r>
              <w:t xml:space="preserve">, </w:t>
            </w:r>
            <w:r>
              <w:rPr>
                <w:rFonts w:ascii="Consolas" w:hAnsi="Consolas"/>
                <w:sz w:val="19"/>
              </w:rPr>
              <w:t>pay_date</w:t>
            </w:r>
            <w:r>
              <w:t xml:space="preserve">, </w:t>
            </w:r>
            <w:r>
              <w:rPr>
                <w:rFonts w:ascii="Consolas" w:hAnsi="Consolas"/>
                <w:sz w:val="19"/>
              </w:rPr>
              <w:t>method</w:t>
            </w:r>
            <w:r>
              <w:t xml:space="preserve">, </w:t>
            </w:r>
            <w:r>
              <w:rPr>
                <w:rFonts w:ascii="Consolas" w:hAnsi="Consolas"/>
                <w:sz w:val="19"/>
              </w:rPr>
              <w:t>ref</w:t>
            </w:r>
            <w:r>
              <w:t xml:space="preserve">, </w:t>
            </w:r>
            <w:r>
              <w:rPr>
                <w:rFonts w:ascii="Consolas" w:hAnsi="Consolas"/>
                <w:sz w:val="19"/>
              </w:rPr>
              <w:t>note</w:t>
            </w:r>
            <w:r>
              <w:t xml:space="preserve">. Số tiền = tổng trả chủ xe của các phiếu, máy tính; các phiếu phải cùng chủ, đã khoá, chưa trả, cùng tiền thuê. Sinh một tờ </w:t>
            </w:r>
            <w:r>
              <w:rPr>
                <w:rFonts w:ascii="Consolas" w:hAnsi="Consolas"/>
                <w:sz w:val="19"/>
              </w:rPr>
              <w:t>PC_CX</w:t>
            </w:r>
            <w:r>
              <w:t xml:space="preserve"> cho cả đợt</w:t>
            </w:r>
          </w:p>
        </w:tc>
      </w:tr>
    </w:tbl>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Ba bảng báo cáo trong Excel của họ</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kiem\thu_chu_xe.py</w:t>
            </w:r>
          </w:p>
        </w:tc>
        <w:tc>
          <w:tcPr>
            <w:tcW w:type="dxa" w:w="4320"/>
          </w:tcPr>
          <w:p>
            <w:r/>
            <w:r>
              <w:rPr>
                <w:b/>
              </w:rPr>
              <w:t>Chủ xe liên kết</w:t>
            </w:r>
            <w:r>
              <w:t>: danh mục, phí riêng từng chủ tự điền vào phiếu, trả gộp hai phiếu một tờ PC_CX, chặn trả trùng, phân quyền xem/sửa/trả</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