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default"/>
        </w:rPr>
        <w:t xml:space="preserve">42HB34F08AB </w:t>
      </w:r>
      <w:bookmarkEnd w:id="0"/>
      <w:r>
        <w:rPr>
          <w:rFonts w:hint="default"/>
        </w:rPr>
        <w:t>42步进电机-3D打印机专用 滚珠丝杆步进电机</w:t>
      </w:r>
    </w:p>
    <w:p>
      <w:r>
        <w:drawing>
          <wp:inline distT="0" distB="0" distL="114300" distR="114300">
            <wp:extent cx="5274310" cy="68421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D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Haiou</dc:creator>
  <cp:lastModifiedBy>Tanger</cp:lastModifiedBy>
  <dcterms:modified xsi:type="dcterms:W3CDTF">2024-06-13T15:35:49Z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