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jpg" ContentType="image/jpe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p xmlns:wp14="http://schemas.microsoft.com/office/word/2010/wordml" w14:paraId="74673D05" wp14:textId="77777777">
      <w:pPr>
        <w:pStyle w:val="Title"/>
      </w:pPr>
      <w:r>
        <w:t xml:space="preserve">Terrain</w:t>
      </w:r>
      <w:r>
        <w:t xml:space="preserve"> </w:t>
      </w:r>
      <w:r>
        <w:t xml:space="preserve">plots</w:t>
      </w:r>
    </w:p>
    <w:p xmlns:wp14="http://schemas.microsoft.com/office/word/2010/wordml" w14:paraId="6FE130BE" wp14:textId="77777777">
      <w:pPr>
        <w:pStyle w:val="Author"/>
      </w:pPr>
      <w:r>
        <w:t xml:space="preserve">S.</w:t>
      </w:r>
      <w:r>
        <w:t xml:space="preserve"> </w:t>
      </w:r>
      <w:r>
        <w:t xml:space="preserve">Haire</w:t>
      </w:r>
    </w:p>
    <w:p xmlns:wp14="http://schemas.microsoft.com/office/word/2010/wordml" w14:paraId="2F2EA450" wp14:textId="77777777">
      <w:pPr>
        <w:pStyle w:val="Date"/>
      </w:pPr>
      <w:r>
        <w:t xml:space="preserve">2022-09-02</w:t>
      </w:r>
    </w:p>
    <w:bookmarkStart w:name="X69f958871045cd77b882dec07499534eb333596" w:id="20"/>
    <w:p xmlns:wp14="http://schemas.microsoft.com/office/word/2010/wordml" w14:paraId="043A0EAB" wp14:textId="77777777">
      <w:pPr>
        <w:pStyle w:val="Heading3"/>
      </w:pPr>
      <w:r>
        <w:t xml:space="preserve">Exploring terrain metrics at the field plot locations</w:t>
      </w:r>
    </w:p>
    <w:bookmarkEnd w:id="20"/>
    <w:bookmarkStart w:name="Xe0e4094debb7be0516c69c43ee090d8ea4687f8" w:id="25"/>
    <w:p xmlns:wp14="http://schemas.microsoft.com/office/word/2010/wordml" w14:paraId="138CFFD8" wp14:textId="77777777">
      <w:pPr>
        <w:pStyle w:val="Heading3"/>
      </w:pPr>
      <w:r>
        <w:t xml:space="preserve">Topography can influence many ecological processes because it is closely related to microclimates and their effects on soil properties, seed dispersal and germination, tree regeneration and growth. It is also a major factor in fire spread, both in facilitating spread and creating shelters or firebreaks. This report takes a first look at the topographic characteristics of the plot locations by covertype and by mountain range.</w:t>
      </w:r>
    </w:p>
    <w:p xmlns:wp14="http://schemas.microsoft.com/office/word/2010/wordml" w14:paraId="672A6659" wp14:textId="77777777">
      <w:pPr>
        <w:pStyle w:val="CaptionedFigure"/>
      </w:pPr>
      <w:r>
        <w:drawing>
          <wp:inline xmlns:wp14="http://schemas.microsoft.com/office/word/2010/wordprocessingDrawing" wp14:anchorId="601268AD" wp14:editId="7777777">
            <wp:extent cx="4476774" cy="2362225"/>
            <wp:effectExtent l="0" t="0" r="0" b="0"/>
            <wp:docPr id="22" name="Picture" descr="Conceptual model of the patterns and processes influenced by topographic heterogeneity" title=""/>
            <a:graphic>
              <a:graphicData uri="http://schemas.openxmlformats.org/drawingml/2006/picture">
                <pic:pic>
                  <pic:nvPicPr>
                    <pic:cNvPr id="23" name="Picture" descr="conceptual_v1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7500" t="10476" r="8571" b="10793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4476774" cy="236222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6745FEEB" wp14:textId="77777777">
      <w:pPr>
        <w:pStyle w:val="ImageCaption"/>
      </w:pPr>
      <w:r w:rsidR="586EBE3C">
        <w:rPr/>
        <w:t>Conceptual model of the patterns and processes influenced by topographic heterogeneity</w:t>
      </w:r>
    </w:p>
    <w:bookmarkStart w:name="Xf7cf513b2985798724bb526599a1516adce3265" w:id="24"/>
    <w:p w:rsidR="586EBE3C" w:rsidP="586EBE3C" w:rsidRDefault="586EBE3C" w14:paraId="18AEFA67" w14:textId="575F4333">
      <w:pPr>
        <w:pStyle w:val="ImageCaption"/>
        <w:rPr>
          <w:i w:val="1"/>
          <w:iCs w:val="1"/>
        </w:rPr>
      </w:pPr>
    </w:p>
    <w:p xmlns:wp14="http://schemas.microsoft.com/office/word/2010/wordml" w14:paraId="434BF1C7" wp14:textId="77777777">
      <w:pPr>
        <w:pStyle w:val="Heading4"/>
      </w:pPr>
      <w:r>
        <w:t xml:space="preserve">A summary of sample size for each cover type.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960"/>
        <w:gridCol w:w="3960"/>
      </w:tblGrid>
      <w:tr xmlns:wp14="http://schemas.microsoft.com/office/word/2010/wordml" w14:paraId="58A1A61D" wp14:textId="77777777">
        <w:trPr>
          <w:tblHeader w:val="true"/>
        </w:trPr>
        <w:tc>
          <w:tcPr/>
          <w:p w14:paraId="25E7E2EA" wp14:textId="77777777">
            <w:pPr>
              <w:pStyle w:val="Compact"/>
              <w:jc w:val="left"/>
            </w:pPr>
            <w:r>
              <w:t xml:space="preserve">covertype</w:t>
            </w:r>
          </w:p>
        </w:tc>
        <w:tc>
          <w:tcPr/>
          <w:p w14:paraId="3FB8B379" wp14:textId="77777777">
            <w:pPr>
              <w:pStyle w:val="Compact"/>
              <w:jc w:val="right"/>
            </w:pPr>
            <w:r>
              <w:t xml:space="preserve">n</w:t>
            </w:r>
          </w:p>
        </w:tc>
      </w:tr>
      <w:tr xmlns:wp14="http://schemas.microsoft.com/office/word/2010/wordml" w14:paraId="6E6A96E1" wp14:textId="77777777">
        <w:tc>
          <w:tcPr/>
          <w:p w14:paraId="7180EE57" wp14:textId="77777777">
            <w:pPr>
              <w:pStyle w:val="Compact"/>
              <w:jc w:val="left"/>
            </w:pPr>
            <w:r>
              <w:t xml:space="preserve">Mixed Conifer Forest</w:t>
            </w:r>
          </w:p>
        </w:tc>
        <w:tc>
          <w:tcPr/>
          <w:p w14:paraId="04C1D538" wp14:textId="77777777">
            <w:pPr>
              <w:pStyle w:val="Compact"/>
              <w:jc w:val="right"/>
            </w:pPr>
            <w:r>
              <w:t xml:space="preserve">62</w:t>
            </w:r>
          </w:p>
        </w:tc>
      </w:tr>
      <w:tr xmlns:wp14="http://schemas.microsoft.com/office/word/2010/wordml" w14:paraId="76843FD5" wp14:textId="77777777">
        <w:tc>
          <w:tcPr/>
          <w:p w14:paraId="4CF58D69" wp14:textId="77777777">
            <w:pPr>
              <w:pStyle w:val="Compact"/>
              <w:jc w:val="left"/>
            </w:pPr>
            <w:r>
              <w:t xml:space="preserve">Broadleaf Evergreen Woodland</w:t>
            </w:r>
          </w:p>
        </w:tc>
        <w:tc>
          <w:tcPr/>
          <w:p w14:paraId="00CA47E3" wp14:textId="77777777">
            <w:pPr>
              <w:pStyle w:val="Compact"/>
              <w:jc w:val="right"/>
            </w:pPr>
            <w:r>
              <w:t xml:space="preserve">46</w:t>
            </w:r>
          </w:p>
        </w:tc>
      </w:tr>
      <w:tr xmlns:wp14="http://schemas.microsoft.com/office/word/2010/wordml" w14:paraId="2797919F" wp14:textId="77777777">
        <w:tc>
          <w:tcPr/>
          <w:p w14:paraId="4A3B4616" wp14:textId="77777777">
            <w:pPr>
              <w:pStyle w:val="Compact"/>
              <w:jc w:val="left"/>
            </w:pPr>
            <w:r>
              <w:t xml:space="preserve">Ponderosa Pine Forest</w:t>
            </w:r>
          </w:p>
        </w:tc>
        <w:tc>
          <w:tcPr/>
          <w:p w14:paraId="0CD124DB" wp14:textId="77777777">
            <w:pPr>
              <w:pStyle w:val="Compact"/>
              <w:jc w:val="right"/>
            </w:pPr>
            <w:r>
              <w:t xml:space="preserve">38</w:t>
            </w:r>
          </w:p>
        </w:tc>
      </w:tr>
      <w:tr xmlns:wp14="http://schemas.microsoft.com/office/word/2010/wordml" w14:paraId="25DE9C07" wp14:textId="77777777">
        <w:tc>
          <w:tcPr/>
          <w:p w14:paraId="35DF7E86" wp14:textId="77777777">
            <w:pPr>
              <w:pStyle w:val="Compact"/>
              <w:jc w:val="left"/>
            </w:pPr>
            <w:r>
              <w:t xml:space="preserve">Conifer Woodland</w:t>
            </w:r>
          </w:p>
        </w:tc>
        <w:tc>
          <w:tcPr/>
          <w:p w14:paraId="434292C4" wp14:textId="77777777">
            <w:pPr>
              <w:pStyle w:val="Compact"/>
              <w:jc w:val="right"/>
            </w:pPr>
            <w:r>
              <w:t xml:space="preserve">32</w:t>
            </w:r>
          </w:p>
        </w:tc>
      </w:tr>
    </w:tbl>
    <w:bookmarkEnd w:id="24"/>
    <w:bookmarkEnd w:id="25"/>
    <w:bookmarkStart w:name="plots-of-topographic-variables" w:id="47"/>
    <w:p xmlns:wp14="http://schemas.microsoft.com/office/word/2010/wordml" w14:paraId="097812B1" wp14:textId="77777777">
      <w:pPr>
        <w:pStyle w:val="Heading3"/>
      </w:pPr>
      <w:r>
        <w:t xml:space="preserve">Plots of topographic variables</w:t>
      </w:r>
    </w:p>
    <w:p xmlns:wp14="http://schemas.microsoft.com/office/word/2010/wordml" w14:paraId="0A37501D" wp14:textId="77777777">
      <w:pPr>
        <w:pStyle w:val="FirstParagraph"/>
      </w:pPr>
      <w:r>
        <w:drawing>
          <wp:inline xmlns:wp14="http://schemas.microsoft.com/office/word/2010/wordprocessingDrawing" wp14:anchorId="1BEEAD19" wp14:editId="7777777">
            <wp:extent cx="5334000" cy="3879272"/>
            <wp:effectExtent l="0" t="0" r="0" b="0"/>
            <wp:docPr id="27" name="Picture" descr="" title=""/>
            <a:graphic>
              <a:graphicData uri="http://schemas.openxmlformats.org/drawingml/2006/picture">
                <pic:pic>
                  <pic:nvPicPr>
                    <pic:cNvPr id="28" name="Picture" descr="ggterrain+conceptual_files/figure-docx/plotlayouts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anchorId="35D02921" wp14:editId="7777777">
            <wp:extent cx="5334000" cy="3879272"/>
            <wp:effectExtent l="0" t="0" r="0" b="0"/>
            <wp:docPr id="30" name="Picture" descr="" title=""/>
            <a:graphic>
              <a:graphicData uri="http://schemas.openxmlformats.org/drawingml/2006/picture">
                <pic:pic>
                  <pic:nvPicPr>
                    <pic:cNvPr id="31" name="Picture" descr="ggterrain+conceptual_files/figure-docx/plotlayouts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anchorId="0452F96D" wp14:editId="7777777">
            <wp:extent cx="5334000" cy="3879272"/>
            <wp:effectExtent l="0" t="0" r="0" b="0"/>
            <wp:docPr id="33" name="Picture" descr="" title=""/>
            <a:graphic>
              <a:graphicData uri="http://schemas.openxmlformats.org/drawingml/2006/picture">
                <pic:pic>
                  <pic:nvPicPr>
                    <pic:cNvPr id="34" name="Picture" descr="ggterrain+conceptual_files/figure-docx/plotlayouts-3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anchorId="76B709FB" wp14:editId="7777777">
            <wp:extent cx="5334000" cy="3879272"/>
            <wp:effectExtent l="0" t="0" r="0" b="0"/>
            <wp:docPr id="36" name="Picture" descr="" title=""/>
            <a:graphic>
              <a:graphicData uri="http://schemas.openxmlformats.org/drawingml/2006/picture">
                <pic:pic>
                  <pic:nvPicPr>
                    <pic:cNvPr id="37" name="Picture" descr="ggterrain+conceptual_files/figure-docx/plotlayouts-4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anchorId="0F174EEB" wp14:editId="7777777">
            <wp:extent cx="5334000" cy="3879272"/>
            <wp:effectExtent l="0" t="0" r="0" b="0"/>
            <wp:docPr id="39" name="Picture" descr="" title=""/>
            <a:graphic>
              <a:graphicData uri="http://schemas.openxmlformats.org/drawingml/2006/picture">
                <pic:pic>
                  <pic:nvPicPr>
                    <pic:cNvPr id="40" name="Picture" descr="ggterrain+conceptual_files/figure-docx/plotlayouts-5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anchorId="62BAC22C" wp14:editId="7777777">
            <wp:extent cx="5334000" cy="3879272"/>
            <wp:effectExtent l="0" t="0" r="0" b="0"/>
            <wp:docPr id="42" name="Picture" descr="" title=""/>
            <a:graphic>
              <a:graphicData uri="http://schemas.openxmlformats.org/drawingml/2006/picture">
                <pic:pic>
                  <pic:nvPicPr>
                    <pic:cNvPr id="43" name="Picture" descr="ggterrain+conceptual_files/figure-docx/plotlayouts-6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anchorId="12041150" wp14:editId="7777777">
            <wp:extent cx="5334000" cy="3879272"/>
            <wp:effectExtent l="0" t="0" r="0" b="0"/>
            <wp:docPr id="45" name="Picture" descr="" title=""/>
            <a:graphic>
              <a:graphicData uri="http://schemas.openxmlformats.org/drawingml/2006/picture">
                <pic:pic>
                  <pic:nvPicPr>
                    <pic:cNvPr id="46" name="Picture" descr="ggterrain+conceptual_files/figure-docx/plotlayouts-7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5DAB6C7B" wp14:textId="77777777">
      <w:r>
        <w:continuationSeparator/>
      </w:r>
    </w:p>
  </w:footnote>
  <w:footnote w:type="separator" w:id="-1">
    <w:p xmlns:wp14="http://schemas.microsoft.com/office/word/2010/wordml" w14:paraId="02EB378F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proofState w:spelling="clean" w:grammar="dirty"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586EBE3C"/>
    <w:rsid w:val="586EBE3C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FBB66"/>
  <w15:docId w15:val="{5E8625D8-05EF-42FB-B6B4-349E0A82664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  <w:shd w:val="clear" w:fill="f8f8f8"/>
    </w:pPr>
  </w:style>
  <w:style w:type="character" w:styleId="KeywordTok" w:customStyle="1">
    <w:name w:val="KeywordTok"/>
    <w:basedOn w:val="VerbatimChar"/>
    <w:rPr>
      <w:color w:val="204a87"/>
      <w:shd w:val="clear" w:fill="f8f8f8"/>
      <w:b/>
    </w:rPr>
  </w:style>
  <w:style w:type="character" w:styleId="DataTypeTok" w:customStyle="1">
    <w:name w:val="DataTypeTok"/>
    <w:basedOn w:val="VerbatimChar"/>
    <w:rPr>
      <w:color w:val="204a87"/>
      <w:shd w:val="clear" w:fill="f8f8f8"/>
    </w:rPr>
  </w:style>
  <w:style w:type="character" w:styleId="DecValTok" w:customStyle="1">
    <w:name w:val="DecValTok"/>
    <w:basedOn w:val="VerbatimChar"/>
    <w:rPr>
      <w:color w:val="0000cf"/>
      <w:shd w:val="clear" w:fill="f8f8f8"/>
    </w:rPr>
  </w:style>
  <w:style w:type="character" w:styleId="BaseNTok" w:customStyle="1">
    <w:name w:val="BaseNTok"/>
    <w:basedOn w:val="VerbatimChar"/>
    <w:rPr>
      <w:color w:val="0000cf"/>
      <w:shd w:val="clear" w:fill="f8f8f8"/>
    </w:rPr>
  </w:style>
  <w:style w:type="character" w:styleId="FloatTok" w:customStyle="1">
    <w:name w:val="FloatTok"/>
    <w:basedOn w:val="VerbatimChar"/>
    <w:rPr>
      <w:color w:val="0000cf"/>
      <w:shd w:val="clear" w:fill="f8f8f8"/>
    </w:rPr>
  </w:style>
  <w:style w:type="character" w:styleId="ConstantTok" w:customStyle="1">
    <w:name w:val="ConstantTok"/>
    <w:basedOn w:val="VerbatimChar"/>
    <w:rPr>
      <w:color w:val="000000"/>
      <w:shd w:val="clear" w:fill="f8f8f8"/>
    </w:rPr>
  </w:style>
  <w:style w:type="character" w:styleId="CharTok" w:customStyle="1">
    <w:name w:val="CharTok"/>
    <w:basedOn w:val="VerbatimChar"/>
    <w:rPr>
      <w:color w:val="4e9a06"/>
      <w:shd w:val="clear" w:fill="f8f8f8"/>
    </w:rPr>
  </w:style>
  <w:style w:type="character" w:styleId="SpecialCharTok" w:customStyle="1">
    <w:name w:val="SpecialCharTok"/>
    <w:basedOn w:val="VerbatimChar"/>
    <w:rPr>
      <w:color w:val="000000"/>
      <w:shd w:val="clear" w:fill="f8f8f8"/>
    </w:rPr>
  </w:style>
  <w:style w:type="character" w:styleId="StringTok" w:customStyle="1">
    <w:name w:val="StringTok"/>
    <w:basedOn w:val="VerbatimChar"/>
    <w:rPr>
      <w:color w:val="4e9a06"/>
      <w:shd w:val="clear" w:fill="f8f8f8"/>
    </w:rPr>
  </w:style>
  <w:style w:type="character" w:styleId="VerbatimStringTok" w:customStyle="1">
    <w:name w:val="VerbatimStringTok"/>
    <w:basedOn w:val="VerbatimChar"/>
    <w:rPr>
      <w:color w:val="4e9a06"/>
      <w:shd w:val="clear" w:fill="f8f8f8"/>
    </w:rPr>
  </w:style>
  <w:style w:type="character" w:styleId="SpecialStringTok" w:customStyle="1">
    <w:name w:val="SpecialStringTok"/>
    <w:basedOn w:val="VerbatimChar"/>
    <w:rPr>
      <w:color w:val="4e9a06"/>
      <w:shd w:val="clear" w:fill="f8f8f8"/>
    </w:rPr>
  </w:style>
  <w:style w:type="character" w:styleId="ImportTok" w:customStyle="1">
    <w:name w:val="ImportTok"/>
    <w:basedOn w:val="VerbatimChar"/>
    <w:rPr>
      <w:shd w:val="clear" w:fill="f8f8f8"/>
    </w:rPr>
  </w:style>
  <w:style w:type="character" w:styleId="CommentTok" w:customStyle="1">
    <w:name w:val="CommentTok"/>
    <w:basedOn w:val="VerbatimChar"/>
    <w:rPr>
      <w:color w:val="8f5902"/>
      <w:shd w:val="clear" w:fill="f8f8f8"/>
      <w:i/>
    </w:rPr>
  </w:style>
  <w:style w:type="character" w:styleId="DocumentationTok" w:customStyle="1">
    <w:name w:val="DocumentationTok"/>
    <w:basedOn w:val="VerbatimChar"/>
    <w:rPr>
      <w:color w:val="8f5902"/>
      <w:shd w:val="clear" w:fill="f8f8f8"/>
      <w:b/>
      <w:i/>
    </w:rPr>
  </w:style>
  <w:style w:type="character" w:styleId="AnnotationTok" w:customStyle="1">
    <w:name w:val="AnnotationTok"/>
    <w:basedOn w:val="VerbatimChar"/>
    <w:rPr>
      <w:color w:val="8f5902"/>
      <w:shd w:val="clear" w:fill="f8f8f8"/>
      <w:b/>
      <w:i/>
    </w:rPr>
  </w:style>
  <w:style w:type="character" w:styleId="CommentVarTok" w:customStyle="1">
    <w:name w:val="CommentVarTok"/>
    <w:basedOn w:val="VerbatimChar"/>
    <w:rPr>
      <w:color w:val="8f5902"/>
      <w:shd w:val="clear" w:fill="f8f8f8"/>
      <w:b/>
      <w:i/>
    </w:rPr>
  </w:style>
  <w:style w:type="character" w:styleId="OtherTok" w:customStyle="1">
    <w:name w:val="OtherTok"/>
    <w:basedOn w:val="VerbatimChar"/>
    <w:rPr>
      <w:color w:val="8f5902"/>
      <w:shd w:val="clear" w:fill="f8f8f8"/>
    </w:rPr>
  </w:style>
  <w:style w:type="character" w:styleId="FunctionTok" w:customStyle="1">
    <w:name w:val="FunctionTok"/>
    <w:basedOn w:val="VerbatimChar"/>
    <w:rPr>
      <w:color w:val="000000"/>
      <w:shd w:val="clear" w:fill="f8f8f8"/>
    </w:rPr>
  </w:style>
  <w:style w:type="character" w:styleId="VariableTok" w:customStyle="1">
    <w:name w:val="VariableTok"/>
    <w:basedOn w:val="VerbatimChar"/>
    <w:rPr>
      <w:color w:val="000000"/>
      <w:shd w:val="clear" w:fill="f8f8f8"/>
    </w:rPr>
  </w:style>
  <w:style w:type="character" w:styleId="ControlFlowTok" w:customStyle="1">
    <w:name w:val="ControlFlowTok"/>
    <w:basedOn w:val="VerbatimChar"/>
    <w:rPr>
      <w:color w:val="204a87"/>
      <w:shd w:val="clear" w:fill="f8f8f8"/>
      <w:b/>
    </w:rPr>
  </w:style>
  <w:style w:type="character" w:styleId="OperatorTok" w:customStyle="1">
    <w:name w:val="OperatorTok"/>
    <w:basedOn w:val="VerbatimChar"/>
    <w:rPr>
      <w:color w:val="ce5c00"/>
      <w:shd w:val="clear" w:fill="f8f8f8"/>
      <w:b/>
    </w:rPr>
  </w:style>
  <w:style w:type="character" w:styleId="BuiltInTok" w:customStyle="1">
    <w:name w:val="BuiltInTok"/>
    <w:basedOn w:val="VerbatimChar"/>
    <w:rPr>
      <w:shd w:val="clear" w:fill="f8f8f8"/>
    </w:rPr>
  </w:style>
  <w:style w:type="character" w:styleId="ExtensionTok" w:customStyle="1">
    <w:name w:val="ExtensionTok"/>
    <w:basedOn w:val="VerbatimChar"/>
    <w:rPr>
      <w:shd w:val="clear" w:fill="f8f8f8"/>
    </w:rPr>
  </w:style>
  <w:style w:type="character" w:styleId="PreprocessorTok" w:customStyle="1">
    <w:name w:val="PreprocessorTok"/>
    <w:basedOn w:val="VerbatimChar"/>
    <w:rPr>
      <w:color w:val="8f5902"/>
      <w:shd w:val="clear" w:fill="f8f8f8"/>
      <w:i/>
    </w:rPr>
  </w:style>
  <w:style w:type="character" w:styleId="AttributeTok" w:customStyle="1">
    <w:name w:val="AttributeTok"/>
    <w:basedOn w:val="VerbatimChar"/>
    <w:rPr>
      <w:color w:val="c4a000"/>
      <w:shd w:val="clear" w:fill="f8f8f8"/>
    </w:rPr>
  </w:style>
  <w:style w:type="character" w:styleId="RegionMarkerTok" w:customStyle="1">
    <w:name w:val="RegionMarkerTok"/>
    <w:basedOn w:val="VerbatimChar"/>
    <w:rPr>
      <w:shd w:val="clear" w:fill="f8f8f8"/>
    </w:rPr>
  </w:style>
  <w:style w:type="character" w:styleId="InformationTok" w:customStyle="1">
    <w:name w:val="InformationTok"/>
    <w:basedOn w:val="VerbatimChar"/>
    <w:rPr>
      <w:color w:val="8f5902"/>
      <w:shd w:val="clear" w:fill="f8f8f8"/>
      <w:b/>
      <w:i/>
    </w:rPr>
  </w:style>
  <w:style w:type="character" w:styleId="WarningTok" w:customStyle="1">
    <w:name w:val="WarningTok"/>
    <w:basedOn w:val="VerbatimChar"/>
    <w:rPr>
      <w:color w:val="8f5902"/>
      <w:shd w:val="clear" w:fill="f8f8f8"/>
      <w:b/>
      <w:i/>
    </w:rPr>
  </w:style>
  <w:style w:type="character" w:styleId="AlertTok" w:customStyle="1">
    <w:name w:val="AlertTok"/>
    <w:basedOn w:val="VerbatimChar"/>
    <w:rPr>
      <w:color w:val="ef2929"/>
      <w:shd w:val="clear" w:fill="f8f8f8"/>
    </w:rPr>
  </w:style>
  <w:style w:type="character" w:styleId="ErrorTok" w:customStyle="1">
    <w:name w:val="ErrorTok"/>
    <w:basedOn w:val="VerbatimChar"/>
    <w:rPr>
      <w:color w:val="a40000"/>
      <w:shd w:val="clear" w:fill="f8f8f8"/>
      <w:b/>
    </w:rPr>
  </w:style>
  <w:style w:type="character" w:styleId="NormalTok" w:customStyle="1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media/rId21.jpg" Id="rId21" /><Relationship Type="http://schemas.openxmlformats.org/officeDocument/2006/relationships/image" Target="media/rId26.png" Id="rId26" /><Relationship Type="http://schemas.openxmlformats.org/officeDocument/2006/relationships/image" Target="media/rId29.png" Id="rId29" /><Relationship Type="http://schemas.openxmlformats.org/officeDocument/2006/relationships/image" Target="media/rId32.png" Id="rId32" /><Relationship Type="http://schemas.openxmlformats.org/officeDocument/2006/relationships/image" Target="media/rId35.png" Id="rId35" /><Relationship Type="http://schemas.openxmlformats.org/officeDocument/2006/relationships/image" Target="media/rId38.png" Id="rId38" /><Relationship Type="http://schemas.openxmlformats.org/officeDocument/2006/relationships/image" Target="media/rId41.png" Id="rId41" /><Relationship Type="http://schemas.openxmlformats.org/officeDocument/2006/relationships/image" Target="media/rId44.png" Id="rId44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Terrain plots</dc:title>
  <dc:creator>S. Haire</dc:creator>
  <keywords/>
  <dcterms:created xsi:type="dcterms:W3CDTF">2022-09-02T18:34:40.0000000Z</dcterms:created>
  <dcterms:modified xsi:type="dcterms:W3CDTF">2022-09-02T18:35:39.0588248Z</dcterms:modified>
  <lastModifiedBy>Sandra Haire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2022-09-02</vt:lpwstr>
  </property>
  <property fmtid="{D5CDD505-2E9C-101B-9397-08002B2CF9AE}" pid="3" name="output">
    <vt:lpwstr/>
  </property>
</Properties>
</file>