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888888"/>
          <w:sz w:val="20"/>
          <w:szCs w:val="20"/>
        </w:rPr>
        <w:t xml:space="preserve">KARAKTER COACHING SCHOOL</w:t>
      </w:r>
    </w:p>
    <w:p>
      <w:pPr>
        <w:spacing w:after="40"/>
        <w:jc w:val="center"/>
      </w:pPr>
      <w:r>
        <w:rPr>
          <w:rFonts w:ascii="Arial" w:cs="Arial" w:eastAsia="Arial" w:hAnsi="Arial"/>
          <w:b/>
          <w:bCs/>
          <w:color w:val="1B4F72"/>
          <w:sz w:val="48"/>
          <w:szCs w:val="48"/>
        </w:rPr>
        <w:t xml:space="preserve">Direzione Strategica</w:t>
      </w:r>
    </w:p>
    <w:p>
      <w:pPr>
        <w:spacing w:after="60"/>
        <w:jc w:val="center"/>
      </w:pPr>
      <w:r>
        <w:rPr>
          <w:rFonts w:ascii="Arial" w:cs="Arial" w:eastAsia="Arial" w:hAnsi="Arial"/>
          <w:color w:val="2D2D2D"/>
          <w:sz w:val="24"/>
          <w:szCs w:val="24"/>
        </w:rPr>
        <w:t xml:space="preserve">Territory di Brand, Archetipo, Pilastri e Tono di Voce</w:t>
      </w:r>
    </w:p>
    <w:p>
      <w:pPr>
        <w:spacing w:after="80"/>
      </w:pPr>
    </w:p>
    <w:p>
      <w:pPr>
        <w:spacing w:after="40"/>
        <w:jc w:val="center"/>
      </w:pPr>
      <w:r>
        <w:rPr>
          <w:rFonts w:ascii="Arial" w:cs="Arial" w:eastAsia="Arial" w:hAnsi="Arial"/>
          <w:color w:val="888888"/>
          <w:sz w:val="20"/>
          <w:szCs w:val="20"/>
        </w:rPr>
        <w:t xml:space="preserve">Fase 2b — Febbraio 2026 — v2</w:t>
      </w:r>
    </w:p>
    <w:p>
      <w:pPr>
        <w:jc w:val="center"/>
      </w:pPr>
      <w:r>
        <w:rPr>
          <w:rFonts w:ascii="Arial" w:cs="Arial" w:eastAsia="Arial" w:hAnsi="Arial"/>
          <w:i/>
          <w:iCs/>
          <w:color w:val="888888"/>
          <w:sz w:val="20"/>
          <w:szCs w:val="20"/>
        </w:rPr>
        <w:t xml:space="preserve">Brief Strategico per la Visual Identity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CC0000"/>
          <w:sz w:val="18"/>
          <w:szCs w:val="18"/>
        </w:rPr>
        <w:t xml:space="preserve">RISERVATO — USO INTERNO</w:t>
      </w:r>
    </w:p>
    <w:p>
      <w:r>
        <w:r>
          <w:br w:type="page"/>
        </w:r>
      </w:r>
    </w:p>
    <w:p>
      <w:pPr>
        <w:pStyle w:val="Heading1"/>
        <w:spacing w:before="360" w:after="200"/>
      </w:pPr>
      <w:r>
        <w:rPr>
          <w:rFonts w:ascii="Arial" w:cs="Arial" w:eastAsia="Arial" w:hAnsi="Arial"/>
          <w:b/>
          <w:bCs/>
          <w:color w:val="1B4F72"/>
          <w:sz w:val="32"/>
          <w:szCs w:val="32"/>
        </w:rPr>
        <w:t xml:space="preserve">Indice</w:t>
      </w:r>
    </w:p>
    <w:p>
      <w:pPr>
        <w:spacing w:after="120"/>
      </w:pPr>
      <w:r>
        <w:rPr>
          <w:rFonts w:ascii="Arial" w:cs="Arial" w:eastAsia="Arial" w:hAnsi="Arial"/>
          <w:color w:val="2D2D2D"/>
          <w:sz w:val="20"/>
          <w:szCs w:val="20"/>
        </w:rPr>
        <w:t xml:space="preserve">1. Da dove veniamo: il gap tra prodotto e percezione</w:t>
      </w:r>
    </w:p>
    <w:p>
      <w:pPr>
        <w:spacing w:after="120"/>
      </w:pPr>
      <w:r>
        <w:rPr>
          <w:rFonts w:ascii="Arial" w:cs="Arial" w:eastAsia="Arial" w:hAnsi="Arial"/>
          <w:color w:val="2D2D2D"/>
          <w:sz w:val="20"/>
          <w:szCs w:val="20"/>
        </w:rPr>
        <w:t xml:space="preserve">2. L’intuizione strategica: Karakter come concetto</w:t>
      </w:r>
    </w:p>
    <w:p>
      <w:pPr>
        <w:spacing w:after="120"/>
      </w:pPr>
      <w:r>
        <w:rPr>
          <w:rFonts w:ascii="Arial" w:cs="Arial" w:eastAsia="Arial" w:hAnsi="Arial"/>
          <w:color w:val="2D2D2D"/>
          <w:sz w:val="20"/>
          <w:szCs w:val="20"/>
        </w:rPr>
        <w:t xml:space="preserve">3. Il Framework delle Quattro Azioni (Oceano Blu)</w:t>
      </w:r>
    </w:p>
    <w:p>
      <w:pPr>
        <w:spacing w:after="120"/>
      </w:pPr>
      <w:r>
        <w:rPr>
          <w:rFonts w:ascii="Arial" w:cs="Arial" w:eastAsia="Arial" w:hAnsi="Arial"/>
          <w:color w:val="2D2D2D"/>
          <w:sz w:val="20"/>
          <w:szCs w:val="20"/>
        </w:rPr>
        <w:t xml:space="preserve">4. Territory di Brand</w:t>
      </w:r>
    </w:p>
    <w:p>
      <w:pPr>
        <w:spacing w:after="120"/>
      </w:pPr>
      <w:r>
        <w:rPr>
          <w:rFonts w:ascii="Arial" w:cs="Arial" w:eastAsia="Arial" w:hAnsi="Arial"/>
          <w:color w:val="2D2D2D"/>
          <w:sz w:val="20"/>
          <w:szCs w:val="20"/>
        </w:rPr>
        <w:t xml:space="preserve">5. Il Sistema Karakter: Scopri → Comprendi → Fai Crescere</w:t>
      </w:r>
    </w:p>
    <w:p>
      <w:pPr>
        <w:spacing w:after="120"/>
      </w:pPr>
      <w:r>
        <w:rPr>
          <w:rFonts w:ascii="Arial" w:cs="Arial" w:eastAsia="Arial" w:hAnsi="Arial"/>
          <w:color w:val="2D2D2D"/>
          <w:sz w:val="20"/>
          <w:szCs w:val="20"/>
        </w:rPr>
        <w:t xml:space="preserve">6. Archetipo di Brand</w:t>
      </w:r>
    </w:p>
    <w:p>
      <w:pPr>
        <w:spacing w:after="120"/>
      </w:pPr>
      <w:r>
        <w:rPr>
          <w:rFonts w:ascii="Arial" w:cs="Arial" w:eastAsia="Arial" w:hAnsi="Arial"/>
          <w:color w:val="2D2D2D"/>
          <w:sz w:val="20"/>
          <w:szCs w:val="20"/>
        </w:rPr>
        <w:t xml:space="preserve">7. I Tre Pilastri di Posizionamento</w:t>
      </w:r>
    </w:p>
    <w:p>
      <w:pPr>
        <w:spacing w:after="120"/>
      </w:pPr>
      <w:r>
        <w:rPr>
          <w:rFonts w:ascii="Arial" w:cs="Arial" w:eastAsia="Arial" w:hAnsi="Arial"/>
          <w:color w:val="2D2D2D"/>
          <w:sz w:val="20"/>
          <w:szCs w:val="20"/>
        </w:rPr>
        <w:t xml:space="preserve">8. Brand Personality e Tono di Voce</w:t>
      </w:r>
    </w:p>
    <w:p>
      <w:pPr>
        <w:spacing w:after="120"/>
      </w:pPr>
      <w:r>
        <w:rPr>
          <w:rFonts w:ascii="Arial" w:cs="Arial" w:eastAsia="Arial" w:hAnsi="Arial"/>
          <w:color w:val="2D2D2D"/>
          <w:sz w:val="20"/>
          <w:szCs w:val="20"/>
        </w:rPr>
        <w:t xml:space="preserve">9. Manifesto di Brand (draft)</w:t>
      </w:r>
    </w:p>
    <w:p>
      <w:pPr>
        <w:spacing w:after="120"/>
      </w:pPr>
      <w:r>
        <w:rPr>
          <w:rFonts w:ascii="Arial" w:cs="Arial" w:eastAsia="Arial" w:hAnsi="Arial"/>
          <w:color w:val="2D2D2D"/>
          <w:sz w:val="20"/>
          <w:szCs w:val="20"/>
        </w:rPr>
        <w:t xml:space="preserve">10. Implicazioni per la Visual Identity</w:t>
      </w:r>
    </w:p>
    <w:p>
      <w:pPr>
        <w:spacing w:after="120"/>
      </w:pPr>
      <w:r>
        <w:rPr>
          <w:rFonts w:ascii="Arial" w:cs="Arial" w:eastAsia="Arial" w:hAnsi="Arial"/>
          <w:color w:val="2D2D2D"/>
          <w:sz w:val="20"/>
          <w:szCs w:val="20"/>
        </w:rPr>
        <w:t xml:space="preserve">11. Prossimi Step</w:t>
      </w:r>
    </w:p>
    <w:p>
      <w:r>
        <w:r>
          <w:br w:type="page"/>
        </w:r>
      </w:r>
    </w:p>
    <w:p>
      <w:pPr>
        <w:pStyle w:val="Heading1"/>
        <w:spacing w:before="360" w:after="200"/>
      </w:pPr>
      <w:r>
        <w:rPr>
          <w:rFonts w:ascii="Arial" w:cs="Arial" w:eastAsia="Arial" w:hAnsi="Arial"/>
          <w:b/>
          <w:bCs/>
          <w:color w:val="1B4F72"/>
          <w:sz w:val="32"/>
          <w:szCs w:val="32"/>
        </w:rPr>
        <w:t xml:space="preserve">1. Da dove veniamo: il gap tra prodotto e percezione</w:t>
      </w:r>
    </w:p>
    <w:p>
      <w:pPr>
        <w:spacing w:after="120"/>
      </w:pPr>
      <w:r>
        <w:rPr>
          <w:rFonts w:ascii="Arial" w:cs="Arial" w:eastAsia="Arial" w:hAnsi="Arial"/>
          <w:color w:val="2D2D2D"/>
          <w:sz w:val="20"/>
          <w:szCs w:val="20"/>
        </w:rPr>
        <w:t xml:space="preserve">Le Fasi 1 e 2 del progetto hanno prodotto tre evidenze convergenti che guidano questo documento.</w:t>
      </w:r>
    </w:p>
    <w:p>
      <w:pPr>
        <w:spacing w:after="120"/>
      </w:pPr>
      <w:r>
        <w:rPr>
          <w:rFonts w:ascii="Arial" w:cs="Arial" w:eastAsia="Arial" w:hAnsi="Arial"/>
          <w:b/>
          <w:bCs/>
          <w:color w:val="2D2D2D"/>
          <w:sz w:val="20"/>
          <w:szCs w:val="20"/>
        </w:rPr>
        <w:t xml:space="preserve">Il mercato è polarizzato e prevedibile. </w:t>
      </w:r>
      <w:r>
        <w:rPr>
          <w:rFonts w:ascii="Arial" w:cs="Arial" w:eastAsia="Arial" w:hAnsi="Arial"/>
          <w:color w:val="2D2D2D"/>
          <w:sz w:val="20"/>
          <w:szCs w:val="20"/>
        </w:rPr>
        <w:t xml:space="preserve">I competitor si dividono tra il polo istituzionale-freddo (EEC, GSO, U2COACH) e il polo motivazionale-caldo (MCI, Leone Master School, Roberto Re). Il linguaggio è omogeneo: tutti parlano di trasformazione, obiettivi, crescita. Le palette sono prevedibili: blu corporate o arancione energetico. Lo spazio intermedio — autorevole ma umano, profondo ma accessibile — è vuoto.</w:t>
      </w:r>
    </w:p>
    <w:p>
      <w:pPr>
        <w:spacing w:after="120"/>
      </w:pPr>
      <w:r>
        <w:rPr>
          <w:rFonts w:ascii="Arial" w:cs="Arial" w:eastAsia="Arial" w:hAnsi="Arial"/>
          <w:b/>
          <w:bCs/>
          <w:color w:val="2D2D2D"/>
          <w:sz w:val="20"/>
          <w:szCs w:val="20"/>
        </w:rPr>
        <w:t xml:space="preserve">Karakter ha asset unici che non comunica. </w:t>
      </w:r>
      <w:r>
        <w:rPr>
          <w:rFonts w:ascii="Arial" w:cs="Arial" w:eastAsia="Arial" w:hAnsi="Arial"/>
          <w:color w:val="2D2D2D"/>
          <w:sz w:val="20"/>
          <w:szCs w:val="20"/>
        </w:rPr>
        <w:t xml:space="preserve">Il Test Reiss Motivation Profile (unico in Italia), i 14 anni di attività, i 500+ coach formati, l’accreditamento ICF Level 2, la coppia fondatrice. Tutto questo esiste, ma il brand attuale non lo valorizza: la missione dichiarata (“far crescere l’eccellenza delle persone”) e i claim (“K People Excellence”, “Pensa con la K”) sono generici e intercambiabili.</w:t>
      </w:r>
    </w:p>
    <w:p>
      <w:pPr>
        <w:spacing w:after="120"/>
      </w:pPr>
      <w:r>
        <w:rPr>
          <w:rFonts w:ascii="Arial" w:cs="Arial" w:eastAsia="Arial" w:hAnsi="Arial"/>
          <w:b/>
          <w:bCs/>
          <w:color w:val="2D2D2D"/>
          <w:sz w:val="20"/>
          <w:szCs w:val="20"/>
        </w:rPr>
        <w:t xml:space="preserve">Il naming è un asset non sfruttato. </w:t>
      </w:r>
      <w:r>
        <w:rPr>
          <w:rFonts w:ascii="Arial" w:cs="Arial" w:eastAsia="Arial" w:hAnsi="Arial"/>
          <w:color w:val="2D2D2D"/>
          <w:sz w:val="20"/>
          <w:szCs w:val="20"/>
        </w:rPr>
        <w:t xml:space="preserve">Karakter è usato solo come nome del brand. Non è mai stato trasformato in un concetto, un territorio semantico, un sistema. Eppure la parola contiene una doppia valenza strategica che nessuno nel settore ha mai esplorato.</w:t>
      </w:r>
    </w:p>
    <w:p>
      <w:r>
        <w:r>
          <w:br w:type="page"/>
        </w:r>
      </w:r>
    </w:p>
    <w:p>
      <w:pPr>
        <w:pStyle w:val="Heading1"/>
        <w:spacing w:before="360" w:after="200"/>
      </w:pPr>
      <w:r>
        <w:rPr>
          <w:rFonts w:ascii="Arial" w:cs="Arial" w:eastAsia="Arial" w:hAnsi="Arial"/>
          <w:b/>
          <w:bCs/>
          <w:color w:val="1B4F72"/>
          <w:sz w:val="32"/>
          <w:szCs w:val="32"/>
        </w:rPr>
        <w:t xml:space="preserve">2. L’intuizione strategica: Karakter come concetto</w:t>
      </w:r>
    </w:p>
    <w:p>
      <w:pPr>
        <w:spacing w:after="120"/>
      </w:pPr>
      <w:r>
        <w:rPr>
          <w:rFonts w:ascii="Arial" w:cs="Arial" w:eastAsia="Arial" w:hAnsi="Arial"/>
          <w:color w:val="2D2D2D"/>
          <w:sz w:val="20"/>
          <w:szCs w:val="20"/>
        </w:rPr>
        <w:t xml:space="preserve">La svolta strategica di questo rebranding non è un nuovo logo o una nuova palette. È la trasformazione del naming da etichetta statica a concetto vivo che attraversa tutta l’offerta, la comunicazione e l’esperienza del brand.</w:t>
      </w:r>
    </w:p>
    <w:p>
      <w:pPr>
        <w:spacing w:before="200" w:after="120"/>
      </w:pPr>
      <w:r>
        <w:rPr>
          <w:rFonts w:ascii="Arial" w:cs="Arial" w:eastAsia="Arial" w:hAnsi="Arial"/>
          <w:b/>
          <w:bCs/>
          <w:color w:val="2D2D2D"/>
          <w:sz w:val="22"/>
          <w:szCs w:val="22"/>
        </w:rPr>
        <w:t xml:space="preserve">Il doppio significato di Karakter</w:t>
      </w:r>
    </w:p>
    <w:p>
      <w:pPr>
        <w:spacing w:after="120"/>
      </w:pPr>
      <w:r>
        <w:rPr>
          <w:rFonts w:ascii="Arial" w:cs="Arial" w:eastAsia="Arial" w:hAnsi="Arial"/>
          <w:b/>
          <w:bCs/>
          <w:color w:val="2D2D2D"/>
          <w:sz w:val="20"/>
          <w:szCs w:val="20"/>
        </w:rPr>
        <w:t xml:space="preserve">Karakter come Character </w:t>
      </w:r>
      <w:r>
        <w:rPr>
          <w:rFonts w:ascii="Arial" w:cs="Arial" w:eastAsia="Arial" w:hAnsi="Arial"/>
          <w:color w:val="2D2D2D"/>
          <w:sz w:val="20"/>
          <w:szCs w:val="20"/>
        </w:rPr>
        <w:t xml:space="preserve">— la persona nella sua complessità unica. Il profilo specifico di motivazioni, bisogni, contraddizioni e potenzialità che rende ogni essere umano diverso da ogni altro. Il Reiss, con le sue 16 motivazioni fondamentali, è lo strumento scientifico che mappa questo Karakter.</w:t>
      </w:r>
    </w:p>
    <w:p>
      <w:pPr>
        <w:spacing w:after="120"/>
      </w:pPr>
      <w:r>
        <w:rPr>
          <w:rFonts w:ascii="Arial" w:cs="Arial" w:eastAsia="Arial" w:hAnsi="Arial"/>
          <w:b/>
          <w:bCs/>
          <w:color w:val="2D2D2D"/>
          <w:sz w:val="20"/>
          <w:szCs w:val="20"/>
        </w:rPr>
        <w:t xml:space="preserve">Karakter come Carattere </w:t>
      </w:r>
      <w:r>
        <w:rPr>
          <w:rFonts w:ascii="Arial" w:cs="Arial" w:eastAsia="Arial" w:hAnsi="Arial"/>
          <w:color w:val="2D2D2D"/>
          <w:sz w:val="20"/>
          <w:szCs w:val="20"/>
        </w:rPr>
        <w:t xml:space="preserve">— non nel senso di coraggio o ardire (che scivolerebbe nel gergo motivazionale), ma nel senso di solidità interiore, consapevolezza radicata, capacità di stare nella complessità senza semplificarla. Il carattere che un coach sviluppa quando conosce sé stesso in profondità: la base su cui costruire la competenza di accompagnare gli altri.</w:t>
      </w:r>
    </w:p>
    <w:p>
      <w:pPr>
        <w:spacing w:after="80"/>
      </w:pPr>
    </w:p>
    <w:p>
      <w:pPr>
        <w:spacing w:after="120"/>
      </w:pPr>
      <w:r>
        <w:rPr>
          <w:rFonts w:ascii="Arial" w:cs="Arial" w:eastAsia="Arial" w:hAnsi="Arial"/>
          <w:color w:val="2D2D2D"/>
          <w:sz w:val="20"/>
          <w:szCs w:val="20"/>
        </w:rPr>
        <w:t xml:space="preserve">Nella comunicazione di brand, il significato primario sarà Karakter come Character: la persona, il profilo unico, la complessità umana. Il secondo significato (carattere come solidità) vive come sottotesto naturale, senza essere esplicitato in modo forzato. Questa scelta è strategica: il mercato è pieno di brand che parlano di coraggio e forza interiore; nessuno parla della persona come un profilo complesso da scoprire e comprendere.</w:t>
      </w:r>
    </w:p>
    <w:p>
      <w:pPr>
        <w:spacing w:before="200" w:after="120"/>
      </w:pPr>
      <w:r>
        <w:rPr>
          <w:rFonts w:ascii="Arial" w:cs="Arial" w:eastAsia="Arial" w:hAnsi="Arial"/>
          <w:b/>
          <w:bCs/>
          <w:color w:val="2D2D2D"/>
          <w:sz w:val="22"/>
          <w:szCs w:val="22"/>
        </w:rPr>
        <w:t xml:space="preserve">Verifica: questa direzione è nuova?</w:t>
      </w:r>
    </w:p>
    <w:p>
      <w:pPr>
        <w:spacing w:after="120"/>
      </w:pPr>
      <w:r>
        <w:rPr>
          <w:rFonts w:ascii="Arial" w:cs="Arial" w:eastAsia="Arial" w:hAnsi="Arial"/>
          <w:color w:val="2D2D2D"/>
          <w:sz w:val="20"/>
          <w:szCs w:val="20"/>
        </w:rPr>
        <w:t xml:space="preserve">L’analisi del sito attuale di Karakter, dei profili social e dei materiali conferma che questa direzione è nuova. Il naming non è mai stato esploso concettualmente. Il Reiss non è mai stato collegato narrativamente al nome del brand. La missione attuale (“far crescere l’eccellenza delle persone”) e i claim (“K People Excellence”) non sfiorano questo territorio. Nessun competitor, diretto o indiretto, utilizza un approccio simile.</w:t>
      </w:r>
    </w:p>
    <w:p>
      <w:r>
        <w:r>
          <w:br w:type="page"/>
        </w:r>
      </w:r>
    </w:p>
    <w:p>
      <w:pPr>
        <w:pStyle w:val="Heading1"/>
        <w:spacing w:before="360" w:after="200"/>
      </w:pPr>
      <w:r>
        <w:rPr>
          <w:rFonts w:ascii="Arial" w:cs="Arial" w:eastAsia="Arial" w:hAnsi="Arial"/>
          <w:b/>
          <w:bCs/>
          <w:color w:val="1B4F72"/>
          <w:sz w:val="32"/>
          <w:szCs w:val="32"/>
        </w:rPr>
        <w:t xml:space="preserve">3. Il Framework delle Quattro Azioni</w:t>
      </w:r>
    </w:p>
    <w:p>
      <w:pPr>
        <w:spacing w:after="120"/>
      </w:pPr>
      <w:r>
        <w:rPr>
          <w:rFonts w:ascii="Arial" w:cs="Arial" w:eastAsia="Arial" w:hAnsi="Arial"/>
          <w:color w:val="2D2D2D"/>
          <w:sz w:val="20"/>
          <w:szCs w:val="20"/>
        </w:rPr>
        <w:t xml:space="preserve">Il modello Oceano Blu applicato a Karakter con la nuova direzione strategica: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C0392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ELIMINARE</w:t>
            </w:r>
          </w:p>
        </w:tc>
        <w:tc>
          <w:tcPr>
            <w:tcW w:type="dxa" w:w="4513"/>
            <w:tcBorders>
              <w:top w:val="single" w:color="B0B0B0" w:sz="1"/>
              <w:left w:val="single" w:color="B0B0B0" w:sz="1"/>
              <w:bottom w:val="single" w:color="B0B0B0" w:sz="1"/>
              <w:right w:val="single" w:color="B0B0B0" w:sz="1"/>
            </w:tcBorders>
            <w:shd w:fill="117A6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AUMENTARE</w:t>
            </w:r>
          </w:p>
        </w:tc>
      </w:tr>
      <w:tr>
        <w:tc>
          <w:tcPr>
            <w:tcW w:type="dxa" w:w="4513"/>
            <w:tcBorders>
              <w:top w:val="single" w:color="B0B0B0" w:sz="1"/>
              <w:left w:val="single" w:color="B0B0B0" w:sz="1"/>
              <w:bottom w:val="single" w:color="B0B0B0" w:sz="1"/>
              <w:right w:val="single" w:color="B0B0B0" w:sz="1"/>
            </w:tcBorders>
            <w:shd w:fill="FDEDEC" w:val="clear"/>
            <w:tcMar>
              <w:top w:type="dxa" w:w="100"/>
              <w:left w:type="dxa" w:w="140"/>
              <w:bottom w:type="dxa" w:w="100"/>
              <w:right w:type="dxa" w:w="140"/>
            </w:tcMar>
          </w:tcPr>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Linguaggio generico (eccellenza delle persone, raggiungere i tuoi obiettivi)</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Stock photo e visual senza identità</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Tono da brochure corporate intercambiabile</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Reiss comunicato come modulo del master</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Claim generici: K People Excellence, Pensa con la K</w:t>
            </w:r>
          </w:p>
        </w:tc>
        <w:tc>
          <w:tcPr>
            <w:tcW w:type="dxa" w:w="4513"/>
            <w:tcBorders>
              <w:top w:val="single" w:color="B0B0B0" w:sz="1"/>
              <w:left w:val="single" w:color="B0B0B0" w:sz="1"/>
              <w:bottom w:val="single" w:color="B0B0B0" w:sz="1"/>
              <w:right w:val="single" w:color="B0B0B0" w:sz="1"/>
            </w:tcBorders>
            <w:shd w:fill="E8F6F3" w:val="clear"/>
            <w:tcMar>
              <w:top w:type="dxa" w:w="100"/>
              <w:left w:type="dxa" w:w="140"/>
              <w:bottom w:type="dxa" w:w="100"/>
              <w:right w:type="dxa" w:w="140"/>
            </w:tcMar>
          </w:tcPr>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Karakter come concetto: ogni persona è un Karakter unico</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Il Reiss come strumento che rivela il tuo Karakter</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Narrazione del percorso: scopri, comprendi, fai crescere</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Storytelling reale sulle trasformazioni degli alumni</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Presenza digitale con contenuti di profondità</w:t>
            </w:r>
          </w:p>
        </w:tc>
      </w:tr>
      <w:tr>
        <w:tc>
          <w:tcPr>
            <w:tcW w:type="dxa" w:w="4513"/>
            <w:tcBorders>
              <w:top w:val="single" w:color="B0B0B0" w:sz="1"/>
              <w:left w:val="single" w:color="B0B0B0" w:sz="1"/>
              <w:bottom w:val="single" w:color="B0B0B0" w:sz="1"/>
              <w:right w:val="single" w:color="B0B0B0" w:sz="1"/>
            </w:tcBorders>
            <w:shd w:fill="E67E2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RIDURRE</w:t>
            </w:r>
          </w:p>
        </w:tc>
        <w:tc>
          <w:tcPr>
            <w:tcW w:type="dxa" w:w="4513"/>
            <w:tcBorders>
              <w:top w:val="single" w:color="B0B0B0" w:sz="1"/>
              <w:left w:val="single" w:color="B0B0B0" w:sz="1"/>
              <w:bottom w:val="single" w:color="B0B0B0" w:sz="1"/>
              <w:right w:val="single" w:color="B0B0B0" w:sz="1"/>
            </w:tcBorders>
            <w:shd w:fill="6C348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CREARE</w:t>
            </w:r>
          </w:p>
        </w:tc>
      </w:tr>
      <w:tr>
        <w:tc>
          <w:tcPr>
            <w:tcW w:type="dxa" w:w="4513"/>
            <w:tcBorders>
              <w:top w:val="single" w:color="B0B0B0" w:sz="1"/>
              <w:left w:val="single" w:color="B0B0B0" w:sz="1"/>
              <w:bottom w:val="single" w:color="B0B0B0" w:sz="1"/>
              <w:right w:val="single" w:color="B0B0B0" w:sz="1"/>
            </w:tcBorders>
            <w:shd w:fill="FEF9E7" w:val="clear"/>
            <w:tcMar>
              <w:top w:type="dxa" w:w="100"/>
              <w:left w:type="dxa" w:w="140"/>
              <w:bottom w:type="dxa" w:w="100"/>
              <w:right w:type="dxa" w:w="140"/>
            </w:tcMar>
          </w:tcPr>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Gergo tecnico non contestualizzato (ACSTH, PCC, ACTP)</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Complessità dell’offerta non guidata</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Dipendenza dal passaparola come unico canale</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Comunicazione autoreferenziale degli accreditamenti</w:t>
            </w:r>
          </w:p>
        </w:tc>
        <w:tc>
          <w:tcPr>
            <w:tcW w:type="dxa" w:w="4513"/>
            <w:tcBorders>
              <w:top w:val="single" w:color="B0B0B0" w:sz="1"/>
              <w:left w:val="single" w:color="B0B0B0" w:sz="1"/>
              <w:bottom w:val="single" w:color="B0B0B0" w:sz="1"/>
              <w:right w:val="single" w:color="B0B0B0" w:sz="1"/>
            </w:tcBorders>
            <w:shd w:fill="F4ECF7" w:val="clear"/>
            <w:tcMar>
              <w:top w:type="dxa" w:w="100"/>
              <w:left w:type="dxa" w:w="140"/>
              <w:bottom w:type="dxa" w:w="100"/>
              <w:right w:type="dxa" w:w="140"/>
            </w:tcMar>
          </w:tcPr>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Sistema concettuale Karakter applicato a tutta l’offerta</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Identità visiva che rompe i codici del settore</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Community di alumni come rete di Karakter</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Roma come elemento identitario (non solo logistico)</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Formato scienza accessibile per i contenuti</w:t>
            </w:r>
          </w:p>
          <w:p>
            <w:pPr>
              <w:spacing w:after="80"/>
            </w:pPr>
            <w:r>
              <w:rPr>
                <w:rFonts w:ascii="Arial" w:cs="Arial" w:eastAsia="Arial" w:hAnsi="Arial"/>
                <w:color w:val="2D2D2D"/>
                <w:sz w:val="18"/>
                <w:szCs w:val="18"/>
              </w:rPr>
              <w:t xml:space="preserve">● </w:t>
            </w:r>
            <w:r>
              <w:rPr>
                <w:rFonts w:ascii="Arial" w:cs="Arial" w:eastAsia="Arial" w:hAnsi="Arial"/>
                <w:color w:val="2D2D2D"/>
                <w:sz w:val="18"/>
                <w:szCs w:val="18"/>
              </w:rPr>
              <w:t xml:space="preserve">Ecosistema di servizi con naming Karakter-nativo</w:t>
            </w:r>
          </w:p>
        </w:tc>
      </w:tr>
    </w:tbl>
    <w:p>
      <w:pPr>
        <w:spacing w:after="80"/>
      </w:pPr>
    </w:p>
    <w:p>
      <w:pPr>
        <w:spacing w:after="120"/>
      </w:pPr>
      <w:r>
        <w:rPr>
          <w:rFonts w:ascii="Arial" w:cs="Arial" w:eastAsia="Arial" w:hAnsi="Arial"/>
          <w:color w:val="2D2D2D"/>
          <w:sz w:val="20"/>
          <w:szCs w:val="20"/>
        </w:rPr>
        <w:t xml:space="preserve">Il framework mostra che la strategia è trasformativa: Karakter passa dall’essere una scuola di coaching che si chiama Karakter all’essere il brand che ha ridefinito cosa significa Karakter.</w:t>
      </w:r>
    </w:p>
    <w:p>
      <w:r>
        <w:r>
          <w:br w:type="page"/>
        </w:r>
      </w:r>
    </w:p>
    <w:p>
      <w:pPr>
        <w:pStyle w:val="Heading1"/>
        <w:spacing w:before="360" w:after="200"/>
      </w:pPr>
      <w:r>
        <w:rPr>
          <w:rFonts w:ascii="Arial" w:cs="Arial" w:eastAsia="Arial" w:hAnsi="Arial"/>
          <w:b/>
          <w:bCs/>
          <w:color w:val="1B4F72"/>
          <w:sz w:val="32"/>
          <w:szCs w:val="32"/>
        </w:rPr>
        <w:t xml:space="preserve">4. Territory di Brand</w:t>
      </w:r>
    </w:p>
    <w:p>
      <w:pPr>
        <w:spacing w:before="200" w:after="120"/>
      </w:pPr>
      <w:r>
        <w:rPr>
          <w:rFonts w:ascii="Arial" w:cs="Arial" w:eastAsia="Arial" w:hAnsi="Arial"/>
          <w:b/>
          <w:bCs/>
          <w:color w:val="2D2D2D"/>
          <w:sz w:val="22"/>
          <w:szCs w:val="22"/>
        </w:rPr>
        <w:t xml:space="preserve">Il territorio: “Ogni persona è un Karakter.”</w:t>
      </w:r>
    </w:p>
    <w:p>
      <w:pPr>
        <w:spacing w:after="120"/>
      </w:pPr>
      <w:r>
        <w:rPr>
          <w:rFonts w:ascii="Arial" w:cs="Arial" w:eastAsia="Arial" w:hAnsi="Arial"/>
          <w:color w:val="2D2D2D"/>
          <w:sz w:val="20"/>
          <w:szCs w:val="20"/>
        </w:rPr>
        <w:t xml:space="preserve">Karakter non vende un corso di coaching. Vende la capacità di leggere la complessità unica delle persone e di farla fiorire. In questo territorio, il coaching non è una tecnica da imparare ma una relazione di profondità: prima conosci il tuo Karakter (chi sei nelle tue motivazioni più profonde), poi impari a leggere il Karakter degli altri (cosa li muove, cosa li blocca, cosa li rende unici), infine impari a far crescere ogni Karakter (accompagnare le persone nel diventare la versione più piena di sé stesse).</w:t>
      </w:r>
    </w:p>
    <w:p>
      <w:pPr>
        <w:spacing w:after="120"/>
      </w:pPr>
      <w:r>
        <w:rPr>
          <w:rFonts w:ascii="Arial" w:cs="Arial" w:eastAsia="Arial" w:hAnsi="Arial"/>
          <w:color w:val="2D2D2D"/>
          <w:sz w:val="20"/>
          <w:szCs w:val="20"/>
        </w:rPr>
        <w:t xml:space="preserve">Il territorio è difendibile perché poggia su un asset proprietario (il Reiss integrato nel percorso, unico in Italia), su un naming che lo contiene nativamente, e su 14 anni di pratica concreta. Non è un claim inventato: è la formalizzazione di ciò che Karakter fa già, raccontato finalmente nel modo giusto.</w:t>
      </w:r>
    </w:p>
    <w:p>
      <w:pPr>
        <w:spacing w:before="200" w:after="120"/>
      </w:pPr>
      <w:r>
        <w:rPr>
          <w:rFonts w:ascii="Arial" w:cs="Arial" w:eastAsia="Arial" w:hAnsi="Arial"/>
          <w:b/>
          <w:bCs/>
          <w:color w:val="2D2D2D"/>
          <w:sz w:val="22"/>
          <w:szCs w:val="22"/>
        </w:rPr>
        <w:t xml:space="preserve">I confini del territorio</w:t>
      </w:r>
    </w:p>
    <w:p>
      <w:pPr>
        <w:spacing w:after="120"/>
      </w:pPr>
      <w:r>
        <w:rPr>
          <w:rFonts w:ascii="Arial" w:cs="Arial" w:eastAsia="Arial" w:hAnsi="Arial"/>
          <w:b/>
          <w:bCs/>
          <w:color w:val="2D2D2D"/>
          <w:sz w:val="20"/>
          <w:szCs w:val="20"/>
        </w:rPr>
        <w:t xml:space="preserve">Karakter è: </w:t>
      </w:r>
      <w:r>
        <w:rPr>
          <w:rFonts w:ascii="Arial" w:cs="Arial" w:eastAsia="Arial" w:hAnsi="Arial"/>
          <w:color w:val="2D2D2D"/>
          <w:sz w:val="20"/>
          <w:szCs w:val="20"/>
        </w:rPr>
        <w:t xml:space="preserve">complessità umana, profondità scientifica accessibile, relazione autentica, rispetto per l’unicità, formazione professionale che parte dal sé, Roma come identità.</w:t>
      </w:r>
    </w:p>
    <w:p>
      <w:pPr>
        <w:spacing w:after="120"/>
      </w:pPr>
      <w:r>
        <w:rPr>
          <w:rFonts w:ascii="Arial" w:cs="Arial" w:eastAsia="Arial" w:hAnsi="Arial"/>
          <w:b/>
          <w:bCs/>
          <w:color w:val="2D2D2D"/>
          <w:sz w:val="20"/>
          <w:szCs w:val="20"/>
        </w:rPr>
        <w:t xml:space="preserve">Karakter non è: </w:t>
      </w:r>
      <w:r>
        <w:rPr>
          <w:rFonts w:ascii="Arial" w:cs="Arial" w:eastAsia="Arial" w:hAnsi="Arial"/>
          <w:color w:val="2D2D2D"/>
          <w:sz w:val="20"/>
          <w:szCs w:val="20"/>
        </w:rPr>
        <w:t xml:space="preserve">motivazione superficiale, soluzioni rapide, etichette semplicistiche, esclusività elitaria, gergo incomprensibile, fredda istituzionalità, coaching come moda.</w:t>
      </w:r>
    </w:p>
    <w:p>
      <w:r>
        <w:r>
          <w:br w:type="page"/>
        </w:r>
      </w:r>
    </w:p>
    <w:p>
      <w:pPr>
        <w:pStyle w:val="Heading1"/>
        <w:spacing w:before="360" w:after="200"/>
      </w:pPr>
      <w:r>
        <w:rPr>
          <w:rFonts w:ascii="Arial" w:cs="Arial" w:eastAsia="Arial" w:hAnsi="Arial"/>
          <w:b/>
          <w:bCs/>
          <w:color w:val="1B4F72"/>
          <w:sz w:val="32"/>
          <w:szCs w:val="32"/>
        </w:rPr>
        <w:t xml:space="preserve">5. Il Sistema Karakter: Scopri → Comprendi → Fai Crescere</w:t>
      </w:r>
    </w:p>
    <w:p>
      <w:pPr>
        <w:spacing w:after="120"/>
      </w:pPr>
      <w:r>
        <w:rPr>
          <w:rFonts w:ascii="Arial" w:cs="Arial" w:eastAsia="Arial" w:hAnsi="Arial"/>
          <w:color w:val="2D2D2D"/>
          <w:sz w:val="20"/>
          <w:szCs w:val="20"/>
        </w:rPr>
        <w:t xml:space="preserve">Il concetto Karakter si applica a tutta l’offerta e a tutto il funnel, creando coerenza e scalabilità. Il percorso è in tre fasi che riflettono sia il journey formativo sia la struttura dei servizi.</w:t>
      </w:r>
    </w:p>
    <w:p>
      <w:pPr>
        <w:pStyle w:val="Heading2"/>
        <w:spacing w:before="280" w:after="160"/>
      </w:pPr>
      <w:r>
        <w:rPr>
          <w:rFonts w:ascii="Arial" w:cs="Arial" w:eastAsia="Arial" w:hAnsi="Arial"/>
          <w:b/>
          <w:bCs/>
          <w:color w:val="1B4F72"/>
          <w:sz w:val="26"/>
          <w:szCs w:val="26"/>
        </w:rPr>
        <w:t xml:space="preserve">Scopri il tuo Karakter</w:t>
      </w:r>
    </w:p>
    <w:p>
      <w:pPr>
        <w:spacing w:after="120"/>
      </w:pPr>
      <w:r>
        <w:rPr>
          <w:rFonts w:ascii="Arial" w:cs="Arial" w:eastAsia="Arial" w:hAnsi="Arial"/>
          <w:color w:val="2D2D2D"/>
          <w:sz w:val="20"/>
          <w:szCs w:val="20"/>
        </w:rPr>
        <w:t xml:space="preserve">Il primo livello è la scoperta. Il Test Reiss rivela il profilo unico di 16 motivazioni fondamentali. Questo è il punto di ingresso nell’universo Karakter: primo touchpoint per chi ancora non sa se vuole diventare coach, prodotto standalone per privati e aziende, gancio per eventi e contenuti.</w:t>
      </w:r>
    </w:p>
    <w:p>
      <w:pPr>
        <w:spacing w:after="120"/>
      </w:pPr>
      <w:r>
        <w:rPr>
          <w:rFonts w:ascii="Arial" w:cs="Arial" w:eastAsia="Arial" w:hAnsi="Arial"/>
          <w:b/>
          <w:bCs/>
          <w:color w:val="2D2D2D"/>
          <w:sz w:val="20"/>
          <w:szCs w:val="20"/>
        </w:rPr>
        <w:t xml:space="preserve">Prodotti: </w:t>
      </w:r>
      <w:r>
        <w:rPr>
          <w:rFonts w:ascii="Arial" w:cs="Arial" w:eastAsia="Arial" w:hAnsi="Arial"/>
          <w:color w:val="2D2D2D"/>
          <w:sz w:val="20"/>
          <w:szCs w:val="20"/>
        </w:rPr>
        <w:t xml:space="preserve">Test Reiss individuale con restituzione, eventi K-Day, contenuti social e blog, assessment aziendali.</w:t>
      </w:r>
    </w:p>
    <w:p>
      <w:pPr>
        <w:pStyle w:val="Heading2"/>
        <w:spacing w:before="280" w:after="160"/>
      </w:pPr>
      <w:r>
        <w:rPr>
          <w:rFonts w:ascii="Arial" w:cs="Arial" w:eastAsia="Arial" w:hAnsi="Arial"/>
          <w:b/>
          <w:bCs/>
          <w:color w:val="1B4F72"/>
          <w:sz w:val="26"/>
          <w:szCs w:val="26"/>
        </w:rPr>
        <w:t xml:space="preserve">Comprendi ogni Karakter</w:t>
      </w:r>
    </w:p>
    <w:p>
      <w:pPr>
        <w:spacing w:after="120"/>
      </w:pPr>
      <w:r>
        <w:rPr>
          <w:rFonts w:ascii="Arial" w:cs="Arial" w:eastAsia="Arial" w:hAnsi="Arial"/>
          <w:color w:val="2D2D2D"/>
          <w:sz w:val="20"/>
          <w:szCs w:val="20"/>
        </w:rPr>
        <w:t xml:space="preserve">Il secondo livello trasforma la consapevolezza di sé in competenza professionale. Nel Master K-Coach non impari solo tecniche: impari a leggere la complessità delle persone. Il Reiss, che nel primo livello hai sperimentato su te stesso, diventa lo strumento con cui leggerai i tuoi futuri clienti. Qui avviene il passaggio cruciale dalla dimensione personale a quella professionale: da “conosco me stesso” a “so leggere gli altri”.</w:t>
      </w:r>
    </w:p>
    <w:p>
      <w:pPr>
        <w:spacing w:after="120"/>
      </w:pPr>
      <w:r>
        <w:rPr>
          <w:rFonts w:ascii="Arial" w:cs="Arial" w:eastAsia="Arial" w:hAnsi="Arial"/>
          <w:b/>
          <w:bCs/>
          <w:color w:val="2D2D2D"/>
          <w:sz w:val="20"/>
          <w:szCs w:val="20"/>
        </w:rPr>
        <w:t xml:space="preserve">Prodotti: </w:t>
      </w:r>
      <w:r>
        <w:rPr>
          <w:rFonts w:ascii="Arial" w:cs="Arial" w:eastAsia="Arial" w:hAnsi="Arial"/>
          <w:color w:val="2D2D2D"/>
          <w:sz w:val="20"/>
          <w:szCs w:val="20"/>
        </w:rPr>
        <w:t xml:space="preserve">Master K-Coach Professionisti (ICF Level 2, 170 ore), percorsi di specializzazione, mentoring.</w:t>
      </w:r>
    </w:p>
    <w:p>
      <w:pPr>
        <w:pStyle w:val="Heading2"/>
        <w:spacing w:before="280" w:after="160"/>
      </w:pPr>
      <w:r>
        <w:rPr>
          <w:rFonts w:ascii="Arial" w:cs="Arial" w:eastAsia="Arial" w:hAnsi="Arial"/>
          <w:b/>
          <w:bCs/>
          <w:color w:val="1B4F72"/>
          <w:sz w:val="26"/>
          <w:szCs w:val="26"/>
        </w:rPr>
        <w:t xml:space="preserve">Fai crescere ogni Karakter</w:t>
      </w:r>
    </w:p>
    <w:p>
      <w:pPr>
        <w:spacing w:after="120"/>
      </w:pPr>
      <w:r>
        <w:rPr>
          <w:rFonts w:ascii="Arial" w:cs="Arial" w:eastAsia="Arial" w:hAnsi="Arial"/>
          <w:color w:val="2D2D2D"/>
          <w:sz w:val="20"/>
          <w:szCs w:val="20"/>
        </w:rPr>
        <w:t xml:space="preserve">Il terzo livello è la pratica professionale e il servizio agli altri. Il coach formato da Karakter entra nel mondo con una competenza distintiva: sa che ogni persona è un Karakter unico e sa come lavorare con quella unicità. Non applica un metodo standardizzato: parte dal profilo specifico della persona. Questo livello include anche i servizi di coaching erogati direttamente da Karakter e la community degli alumni.</w:t>
      </w:r>
    </w:p>
    <w:p>
      <w:pPr>
        <w:spacing w:after="120"/>
      </w:pPr>
      <w:r>
        <w:rPr>
          <w:rFonts w:ascii="Arial" w:cs="Arial" w:eastAsia="Arial" w:hAnsi="Arial"/>
          <w:b/>
          <w:bCs/>
          <w:color w:val="2D2D2D"/>
          <w:sz w:val="20"/>
          <w:szCs w:val="20"/>
        </w:rPr>
        <w:t xml:space="preserve">Prodotti: </w:t>
      </w:r>
      <w:r>
        <w:rPr>
          <w:rFonts w:ascii="Arial" w:cs="Arial" w:eastAsia="Arial" w:hAnsi="Arial"/>
          <w:color w:val="2D2D2D"/>
          <w:sz w:val="20"/>
          <w:szCs w:val="20"/>
        </w:rPr>
        <w:t xml:space="preserve">percorsi di coaching individuali, coaching di gruppo, interventi aziendali con Reiss di team, community alumni, formazione continua.</w:t>
      </w:r>
    </w:p>
    <w:p>
      <w:pPr>
        <w:spacing w:after="80"/>
      </w:pPr>
    </w:p>
    <w:p>
      <w:pPr>
        <w:spacing w:after="120"/>
      </w:pPr>
      <w:r>
        <w:rPr>
          <w:rFonts w:ascii="Arial" w:cs="Arial" w:eastAsia="Arial" w:hAnsi="Arial"/>
          <w:color w:val="2D2D2D"/>
          <w:sz w:val="20"/>
          <w:szCs w:val="20"/>
        </w:rPr>
        <w:t xml:space="preserve">Il sistema è un funnel naturale: chi scopre il proprio Karakter può voler approfondire (master), chi ha completato il master può voler far crescere i Karakter degli altri (pratica e community). Ogni nuovo prodotto o servizio si colloca in uno dei tre livelli.</w:t>
      </w:r>
    </w:p>
    <w:p>
      <w:r>
        <w:r>
          <w:br w:type="page"/>
        </w:r>
      </w:r>
    </w:p>
    <w:p>
      <w:pPr>
        <w:pStyle w:val="Heading1"/>
        <w:spacing w:before="360" w:after="200"/>
      </w:pPr>
      <w:r>
        <w:rPr>
          <w:rFonts w:ascii="Arial" w:cs="Arial" w:eastAsia="Arial" w:hAnsi="Arial"/>
          <w:b/>
          <w:bCs/>
          <w:color w:val="1B4F72"/>
          <w:sz w:val="32"/>
          <w:szCs w:val="32"/>
        </w:rPr>
        <w:t xml:space="preserve">6. Archetipo di Brand</w:t>
      </w:r>
    </w:p>
    <w:p>
      <w:pPr>
        <w:spacing w:before="200" w:after="120"/>
      </w:pPr>
      <w:r>
        <w:rPr>
          <w:rFonts w:ascii="Arial" w:cs="Arial" w:eastAsia="Arial" w:hAnsi="Arial"/>
          <w:b/>
          <w:bCs/>
          <w:color w:val="2D2D2D"/>
          <w:sz w:val="22"/>
          <w:szCs w:val="22"/>
        </w:rPr>
        <w:t xml:space="preserve">L’archetipo: IL SAGGIO CON CARATTERE</w:t>
      </w:r>
    </w:p>
    <w:p>
      <w:pPr>
        <w:spacing w:after="120"/>
      </w:pPr>
      <w:r>
        <w:rPr>
          <w:rFonts w:ascii="Arial" w:cs="Arial" w:eastAsia="Arial" w:hAnsi="Arial"/>
          <w:color w:val="2D2D2D"/>
          <w:sz w:val="20"/>
          <w:szCs w:val="20"/>
        </w:rPr>
        <w:t xml:space="preserve">Non è il Saggio distaccato che parla dalla torre d’avorio (come EEC o INCOACHING). È il Saggio che si sporca le mani, che si siede di fronte a te e ti guarda negli occhi, che conosce la teoria ma vive nella pratica. Ha la profondità intellettuale del Saggio e la forza relazionale di chi ha formato 500+ coach in 14 anni.</w:t>
      </w:r>
    </w:p>
    <w:p>
      <w:pPr>
        <w:spacing w:after="120"/>
      </w:pPr>
      <w:r>
        <w:rPr>
          <w:rFonts w:ascii="Arial" w:cs="Arial" w:eastAsia="Arial" w:hAnsi="Arial"/>
          <w:color w:val="2D2D2D"/>
          <w:sz w:val="20"/>
          <w:szCs w:val="20"/>
        </w:rPr>
        <w:t xml:space="preserve">Il tratto distintivo è il rispetto per la complessità. Non semplifica le persone, non le riduce a etichette, non promette soluzioni facili. Dice: sei complesso, e questa complessità è la tua risorsa più grande. 16 motivazioni, non 4 colori.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Archetipo</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Il Saggio con Carattere — profondità + solidità + relazione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Voce</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Sa, ma non impone. Ascolta prima di parlare. Quando parla, dice cose che restano.</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Paura</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La superficialità: un mondo dove le persone vengono ridotte a etichette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Promessa</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Ti aiutiamo a scoprire la complessità che ti rende unico e a farne competenza professionale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Nemico</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La semplificazione: chi riduce le persone a 4 tipi, chi vende coaching senza profondità</w:t>
            </w:r>
          </w:p>
        </w:tc>
      </w:tr>
    </w:tbl>
    <w:p>
      <w:r>
        <w:r>
          <w:br w:type="page"/>
        </w:r>
      </w:r>
    </w:p>
    <w:p>
      <w:pPr>
        <w:pStyle w:val="Heading1"/>
        <w:spacing w:before="360" w:after="200"/>
      </w:pPr>
      <w:r>
        <w:rPr>
          <w:rFonts w:ascii="Arial" w:cs="Arial" w:eastAsia="Arial" w:hAnsi="Arial"/>
          <w:b/>
          <w:bCs/>
          <w:color w:val="1B4F72"/>
          <w:sz w:val="32"/>
          <w:szCs w:val="32"/>
        </w:rPr>
        <w:t xml:space="preserve">7. I Tre Pilastri di Posizionamento</w:t>
      </w:r>
    </w:p>
    <w:p>
      <w:pPr>
        <w:pStyle w:val="Heading2"/>
        <w:spacing w:before="280" w:after="160"/>
      </w:pPr>
      <w:r>
        <w:rPr>
          <w:rFonts w:ascii="Arial" w:cs="Arial" w:eastAsia="Arial" w:hAnsi="Arial"/>
          <w:b/>
          <w:bCs/>
          <w:color w:val="1B4F72"/>
          <w:sz w:val="26"/>
          <w:szCs w:val="26"/>
        </w:rPr>
        <w:t xml:space="preserve">Pilastro 1 — Profondità Scientifica</w:t>
      </w:r>
    </w:p>
    <w:p>
      <w:pPr>
        <w:spacing w:after="120"/>
      </w:pPr>
      <w:r>
        <w:rPr>
          <w:rFonts w:ascii="Arial" w:cs="Arial" w:eastAsia="Arial" w:hAnsi="Arial"/>
          <w:b/>
          <w:bCs/>
          <w:i/>
          <w:iCs/>
          <w:color w:val="2D2D2D"/>
          <w:sz w:val="20"/>
          <w:szCs w:val="20"/>
        </w:rPr>
        <w:t xml:space="preserve">Frase guida: </w:t>
      </w:r>
      <w:r>
        <w:rPr>
          <w:rFonts w:ascii="Arial" w:cs="Arial" w:eastAsia="Arial" w:hAnsi="Arial"/>
          <w:i/>
          <w:iCs/>
          <w:color w:val="2D2D2D"/>
          <w:sz w:val="20"/>
          <w:szCs w:val="20"/>
        </w:rPr>
        <w:t xml:space="preserve">16 motivazioni, non 4 colori.</w:t>
      </w:r>
    </w:p>
    <w:p>
      <w:pPr>
        <w:spacing w:after="80"/>
      </w:pPr>
    </w:p>
    <w:p>
      <w:pPr>
        <w:spacing w:after="120"/>
      </w:pPr>
      <w:r>
        <w:rPr>
          <w:rFonts w:ascii="Arial" w:cs="Arial" w:eastAsia="Arial" w:hAnsi="Arial"/>
          <w:color w:val="2D2D2D"/>
          <w:sz w:val="20"/>
          <w:szCs w:val="20"/>
        </w:rPr>
        <w:t xml:space="preserve">Il Test Reiss è al centro come filosofia: le persone sono complesse e meritano strumenti che onorano quella complessità. Dove altri usano test che dividono in 4 categorie, Karakter usa uno strumento che ne rivela 16 dimensioni. Questa è la differenza tra semplificare e comprendere.</w:t>
      </w:r>
    </w:p>
    <w:p>
      <w:pPr>
        <w:spacing w:after="120"/>
      </w:pPr>
      <w:r>
        <w:rPr>
          <w:rFonts w:ascii="Arial" w:cs="Arial" w:eastAsia="Arial" w:hAnsi="Arial"/>
          <w:b/>
          <w:bCs/>
          <w:color w:val="2D2D2D"/>
          <w:sz w:val="20"/>
          <w:szCs w:val="20"/>
        </w:rPr>
        <w:t xml:space="preserve">Proof point: </w:t>
      </w:r>
      <w:r>
        <w:rPr>
          <w:rFonts w:ascii="Arial" w:cs="Arial" w:eastAsia="Arial" w:hAnsi="Arial"/>
          <w:color w:val="2D2D2D"/>
          <w:sz w:val="20"/>
          <w:szCs w:val="20"/>
        </w:rPr>
        <w:t xml:space="preserve">Test Reiss Motivation Profile, validato internazionalmente, unico in Italia nel percorso formativo di coaching.</w:t>
      </w:r>
    </w:p>
    <w:p>
      <w:pPr>
        <w:pStyle w:val="Heading2"/>
        <w:spacing w:before="280" w:after="160"/>
      </w:pPr>
      <w:r>
        <w:rPr>
          <w:rFonts w:ascii="Arial" w:cs="Arial" w:eastAsia="Arial" w:hAnsi="Arial"/>
          <w:b/>
          <w:bCs/>
          <w:color w:val="1B4F72"/>
          <w:sz w:val="26"/>
          <w:szCs w:val="26"/>
        </w:rPr>
        <w:t xml:space="preserve">Pilastro 2 — Formazione che parte dal Sé</w:t>
      </w:r>
    </w:p>
    <w:p>
      <w:pPr>
        <w:spacing w:after="120"/>
      </w:pPr>
      <w:r>
        <w:rPr>
          <w:rFonts w:ascii="Arial" w:cs="Arial" w:eastAsia="Arial" w:hAnsi="Arial"/>
          <w:b/>
          <w:bCs/>
          <w:i/>
          <w:iCs/>
          <w:color w:val="2D2D2D"/>
          <w:sz w:val="20"/>
          <w:szCs w:val="20"/>
        </w:rPr>
        <w:t xml:space="preserve">Frase guida: </w:t>
      </w:r>
      <w:r>
        <w:rPr>
          <w:rFonts w:ascii="Arial" w:cs="Arial" w:eastAsia="Arial" w:hAnsi="Arial"/>
          <w:i/>
          <w:iCs/>
          <w:color w:val="2D2D2D"/>
          <w:sz w:val="20"/>
          <w:szCs w:val="20"/>
        </w:rPr>
        <w:t xml:space="preserve">Prima di guidare gli altri, conosci te stesso.</w:t>
      </w:r>
    </w:p>
    <w:p>
      <w:pPr>
        <w:spacing w:after="80"/>
      </w:pPr>
    </w:p>
    <w:p>
      <w:pPr>
        <w:spacing w:after="120"/>
      </w:pPr>
      <w:r>
        <w:rPr>
          <w:rFonts w:ascii="Arial" w:cs="Arial" w:eastAsia="Arial" w:hAnsi="Arial"/>
          <w:color w:val="2D2D2D"/>
          <w:sz w:val="20"/>
          <w:szCs w:val="20"/>
        </w:rPr>
        <w:t xml:space="preserve">Karakter inverte il percorso: prima scopri il tuo Karakter, poi impari a leggere quello degli altri, infine acquisisci gli strumenti per accompagnarli. Un coach che non conosce sé stesso non può aiutare gli altri a conoscersi. Questo principio collega la dimensione personale (scoperta di sé) alla dimensione professionale (servizio agli altri) in un unico percorso coerente.</w:t>
      </w:r>
    </w:p>
    <w:p>
      <w:pPr>
        <w:spacing w:after="120"/>
      </w:pPr>
      <w:r>
        <w:rPr>
          <w:rFonts w:ascii="Arial" w:cs="Arial" w:eastAsia="Arial" w:hAnsi="Arial"/>
          <w:b/>
          <w:bCs/>
          <w:color w:val="2D2D2D"/>
          <w:sz w:val="20"/>
          <w:szCs w:val="20"/>
        </w:rPr>
        <w:t xml:space="preserve">Proof point: </w:t>
      </w:r>
      <w:r>
        <w:rPr>
          <w:rFonts w:ascii="Arial" w:cs="Arial" w:eastAsia="Arial" w:hAnsi="Arial"/>
          <w:color w:val="2D2D2D"/>
          <w:sz w:val="20"/>
          <w:szCs w:val="20"/>
        </w:rPr>
        <w:t xml:space="preserve">ICF Level 2, 14 anni, 500+ coach formati, Reiss come fondamento del percorso.</w:t>
      </w:r>
    </w:p>
    <w:p>
      <w:pPr>
        <w:pStyle w:val="Heading2"/>
        <w:spacing w:before="280" w:after="160"/>
      </w:pPr>
      <w:r>
        <w:rPr>
          <w:rFonts w:ascii="Arial" w:cs="Arial" w:eastAsia="Arial" w:hAnsi="Arial"/>
          <w:b/>
          <w:bCs/>
          <w:color w:val="1B4F72"/>
          <w:sz w:val="26"/>
          <w:szCs w:val="26"/>
        </w:rPr>
        <w:t xml:space="preserve">Pilastro 3 — Ogni Karakter Conta</w:t>
      </w:r>
    </w:p>
    <w:p>
      <w:pPr>
        <w:spacing w:after="120"/>
      </w:pPr>
      <w:r>
        <w:rPr>
          <w:rFonts w:ascii="Arial" w:cs="Arial" w:eastAsia="Arial" w:hAnsi="Arial"/>
          <w:b/>
          <w:bCs/>
          <w:i/>
          <w:iCs/>
          <w:color w:val="2D2D2D"/>
          <w:sz w:val="20"/>
          <w:szCs w:val="20"/>
        </w:rPr>
        <w:t xml:space="preserve">Frase guida: </w:t>
      </w:r>
      <w:r>
        <w:rPr>
          <w:rFonts w:ascii="Arial" w:cs="Arial" w:eastAsia="Arial" w:hAnsi="Arial"/>
          <w:i/>
          <w:iCs/>
          <w:color w:val="2D2D2D"/>
          <w:sz w:val="20"/>
          <w:szCs w:val="20"/>
        </w:rPr>
        <w:t xml:space="preserve">Non esiste un Karakter sbagliato.</w:t>
      </w:r>
    </w:p>
    <w:p>
      <w:pPr>
        <w:spacing w:after="80"/>
      </w:pPr>
    </w:p>
    <w:p>
      <w:pPr>
        <w:spacing w:after="120"/>
      </w:pPr>
      <w:r>
        <w:rPr>
          <w:rFonts w:ascii="Arial" w:cs="Arial" w:eastAsia="Arial" w:hAnsi="Arial"/>
          <w:color w:val="2D2D2D"/>
          <w:sz w:val="20"/>
          <w:szCs w:val="20"/>
        </w:rPr>
        <w:t xml:space="preserve">Il Reiss non giudica: rivela. Le 16 motivazioni non hanno un ordine di merito. Questo principio si estende a tutto il brand: under 30 e over 60, professionisti e persone in transizione, manager e liberi pensatori. L’inclusività di Karakter non è quella generica del “tutti sono benvenuti”, ma quella specifica del “il tuo profilo unico è esattamente ciò di cui il mondo ha bisogno”.</w:t>
      </w:r>
    </w:p>
    <w:p>
      <w:pPr>
        <w:spacing w:after="120"/>
      </w:pPr>
      <w:r>
        <w:rPr>
          <w:rFonts w:ascii="Arial" w:cs="Arial" w:eastAsia="Arial" w:hAnsi="Arial"/>
          <w:b/>
          <w:bCs/>
          <w:color w:val="2D2D2D"/>
          <w:sz w:val="20"/>
          <w:szCs w:val="20"/>
        </w:rPr>
        <w:t xml:space="preserve">Proof point: </w:t>
      </w:r>
      <w:r>
        <w:rPr>
          <w:rFonts w:ascii="Arial" w:cs="Arial" w:eastAsia="Arial" w:hAnsi="Arial"/>
          <w:color w:val="2D2D2D"/>
          <w:sz w:val="20"/>
          <w:szCs w:val="20"/>
        </w:rPr>
        <w:t xml:space="preserve">politica under 30/over 60, Reiss come strumento non giudicante, varietà del team.</w:t>
      </w:r>
    </w:p>
    <w:p>
      <w:r>
        <w:r>
          <w:br w:type="page"/>
        </w:r>
      </w:r>
    </w:p>
    <w:p>
      <w:pPr>
        <w:pStyle w:val="Heading1"/>
        <w:spacing w:before="360" w:after="200"/>
      </w:pPr>
      <w:r>
        <w:rPr>
          <w:rFonts w:ascii="Arial" w:cs="Arial" w:eastAsia="Arial" w:hAnsi="Arial"/>
          <w:b/>
          <w:bCs/>
          <w:color w:val="1B4F72"/>
          <w:sz w:val="32"/>
          <w:szCs w:val="32"/>
        </w:rPr>
        <w:t xml:space="preserve">8. Brand Personality e Tono di Voce</w:t>
      </w:r>
    </w:p>
    <w:p>
      <w:pPr>
        <w:spacing w:before="200" w:after="120"/>
      </w:pPr>
      <w:r>
        <w:rPr>
          <w:rFonts w:ascii="Arial" w:cs="Arial" w:eastAsia="Arial" w:hAnsi="Arial"/>
          <w:b/>
          <w:bCs/>
          <w:color w:val="2D2D2D"/>
          <w:sz w:val="22"/>
          <w:szCs w:val="22"/>
        </w:rPr>
        <w:t xml:space="preserve">Cinque tratti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Profonda</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Ogni comunicazione ha un livello in più. Non banalità, non motivazionalismi. Insight che restano.</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Sicura</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La sicurezza di chi ha 14 anni e 500+ coach. Non ha bisogno di urlare.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Curiosa</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Un brand che esplora la complessità umana. Fa domande più che dare risposte.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Diretta</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Dice le cose come stanno. Senza edulcorare, ma con rispetto.</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Viva</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Serietà non significa pesantezza. Ha energia, ritmo, vitalità.</w:t>
            </w:r>
          </w:p>
        </w:tc>
      </w:tr>
    </w:tbl>
    <w:p>
      <w:pPr>
        <w:spacing w:after="80"/>
      </w:pPr>
    </w:p>
    <w:p>
      <w:pPr>
        <w:spacing w:before="200" w:after="120"/>
      </w:pPr>
      <w:r>
        <w:rPr>
          <w:rFonts w:ascii="Arial" w:cs="Arial" w:eastAsia="Arial" w:hAnsi="Arial"/>
          <w:b/>
          <w:bCs/>
          <w:color w:val="2D2D2D"/>
          <w:sz w:val="22"/>
          <w:szCs w:val="22"/>
        </w:rPr>
        <w:t xml:space="preserve">Esempi di voce</w:t>
      </w:r>
    </w:p>
    <w:p>
      <w:pPr>
        <w:spacing w:after="120"/>
      </w:pPr>
      <w:r>
        <w:rPr>
          <w:rFonts w:ascii="Arial" w:cs="Arial" w:eastAsia="Arial" w:hAnsi="Arial"/>
          <w:b/>
          <w:bCs/>
          <w:color w:val="2D2D2D"/>
          <w:sz w:val="20"/>
          <w:szCs w:val="20"/>
        </w:rPr>
        <w:t xml:space="preserve">Karakter parla così: </w:t>
      </w:r>
      <w:r>
        <w:rPr>
          <w:rFonts w:ascii="Arial" w:cs="Arial" w:eastAsia="Arial" w:hAnsi="Arial"/>
          <w:color w:val="2D2D2D"/>
          <w:sz w:val="20"/>
          <w:szCs w:val="20"/>
        </w:rPr>
        <w:t xml:space="preserve">“Ogni persona è un Karakter unico. 16 motivazioni che si intrecciano in un profilo irripetibile. Il Reiss le rivela. Il nostro master ti insegna a leggerle — prima in te stesso, poi negli altri. Non per etichettare le persone, ma per comprenderle davvero.”</w:t>
      </w:r>
    </w:p>
    <w:p>
      <w:pPr>
        <w:spacing w:after="80"/>
      </w:pPr>
    </w:p>
    <w:p>
      <w:pPr>
        <w:spacing w:after="120"/>
      </w:pPr>
      <w:r>
        <w:rPr>
          <w:rFonts w:ascii="Arial" w:cs="Arial" w:eastAsia="Arial" w:hAnsi="Arial"/>
          <w:b/>
          <w:bCs/>
          <w:color w:val="2D2D2D"/>
          <w:sz w:val="20"/>
          <w:szCs w:val="20"/>
        </w:rPr>
        <w:t xml:space="preserve">Karakter non parla così: </w:t>
      </w:r>
      <w:r>
        <w:rPr>
          <w:rFonts w:ascii="Arial" w:cs="Arial" w:eastAsia="Arial" w:hAnsi="Arial"/>
          <w:color w:val="2D2D2D"/>
          <w:sz w:val="20"/>
          <w:szCs w:val="20"/>
        </w:rPr>
        <w:t xml:space="preserve">“Siamo orgogliosi di annunciare che il nostro programma accreditato ICF Level 2 ACSTH offre 144 ore di formazione specialistica.”</w:t>
      </w:r>
    </w:p>
    <w:p>
      <w:pPr>
        <w:spacing w:after="80"/>
      </w:pPr>
    </w:p>
    <w:p>
      <w:pPr>
        <w:spacing w:after="120"/>
      </w:pPr>
      <w:r>
        <w:rPr>
          <w:rFonts w:ascii="Arial" w:cs="Arial" w:eastAsia="Arial" w:hAnsi="Arial"/>
          <w:b/>
          <w:bCs/>
          <w:color w:val="2D2D2D"/>
          <w:sz w:val="20"/>
          <w:szCs w:val="20"/>
        </w:rPr>
        <w:t xml:space="preserve">E nemmeno così: </w:t>
      </w:r>
      <w:r>
        <w:rPr>
          <w:rFonts w:ascii="Arial" w:cs="Arial" w:eastAsia="Arial" w:hAnsi="Arial"/>
          <w:color w:val="2D2D2D"/>
          <w:sz w:val="20"/>
          <w:szCs w:val="20"/>
        </w:rPr>
        <w:t xml:space="preserve">“Trasforma la tua vita! Diventa il coach che hai sempre sognato! Iscriviti ora!”</w:t>
      </w:r>
    </w:p>
    <w:p>
      <w:pPr>
        <w:spacing w:after="80"/>
      </w:pPr>
    </w:p>
    <w:p>
      <w:pPr>
        <w:spacing w:after="120"/>
      </w:pPr>
      <w:r>
        <w:rPr>
          <w:rFonts w:ascii="Arial" w:cs="Arial" w:eastAsia="Arial" w:hAnsi="Arial"/>
          <w:b/>
          <w:bCs/>
          <w:color w:val="2D2D2D"/>
          <w:sz w:val="20"/>
          <w:szCs w:val="20"/>
        </w:rPr>
        <w:t xml:space="preserve">E nemmeno così: </w:t>
      </w:r>
      <w:r>
        <w:rPr>
          <w:rFonts w:ascii="Arial" w:cs="Arial" w:eastAsia="Arial" w:hAnsi="Arial"/>
          <w:color w:val="2D2D2D"/>
          <w:sz w:val="20"/>
          <w:szCs w:val="20"/>
        </w:rPr>
        <w:t xml:space="preserve">“Ti accogliamo come sei, in un ambiente sicuro dove potrai sbocciare.”</w:t>
      </w:r>
    </w:p>
    <w:p>
      <w:pPr>
        <w:spacing w:after="80"/>
      </w:pPr>
    </w:p>
    <w:p>
      <w:pPr>
        <w:spacing w:before="200" w:after="120"/>
      </w:pPr>
      <w:r>
        <w:rPr>
          <w:rFonts w:ascii="Arial" w:cs="Arial" w:eastAsia="Arial" w:hAnsi="Arial"/>
          <w:b/>
          <w:bCs/>
          <w:color w:val="2D2D2D"/>
          <w:sz w:val="22"/>
          <w:szCs w:val="22"/>
        </w:rPr>
        <w:t xml:space="preserve">Tono per canale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Social media</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Curioso, diretto. Domande, micro-insight, sfide intellettuali. Mai banale, mai urlato.</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Sito web</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Profondo e sicuro. Racconta più che vende. Mostra la complessità.</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Landing page</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Orientato all’azione senza aggressività. Invita a scoprire, non spinge a comprare.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Email</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Personale e di valore. Ogni email insegna qualcosa. Contenuto prima della vendita.</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Istituzionale</w:t>
            </w:r>
          </w:p>
        </w:tc>
        <w:tc>
          <w:tcPr>
            <w:tcW w:type="dxa" w:w="6426"/>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40"/>
            </w:pPr>
            <w:r>
              <w:rPr>
                <w:rFonts w:ascii="Arial" w:cs="Arial" w:eastAsia="Arial" w:hAnsi="Arial"/>
                <w:color w:val="2D2D2D"/>
                <w:sz w:val="18"/>
                <w:szCs w:val="18"/>
              </w:rPr>
              <w:t xml:space="preserve">Più formale nel registro ma mai freddo. I dati parlano a persone.</w:t>
            </w:r>
          </w:p>
        </w:tc>
      </w:tr>
      <w:tr>
        <w:tc>
          <w:tcPr>
            <w:tcW w:type="dxa" w:w="2600"/>
            <w:tcBorders>
              <w:top w:val="single" w:color="B0B0B0" w:sz="1"/>
              <w:left w:val="single" w:color="B0B0B0" w:sz="1"/>
              <w:bottom w:val="single" w:color="B0B0B0" w:sz="1"/>
              <w:right w:val="single" w:color="B0B0B0" w:sz="1"/>
            </w:tcBorders>
            <w:shd w:fill="D6EAF8" w:val="clear"/>
            <w:tcMar>
              <w:top w:type="dxa" w:w="100"/>
              <w:left w:type="dxa" w:w="140"/>
              <w:bottom w:type="dxa" w:w="100"/>
              <w:right w:type="dxa" w:w="140"/>
            </w:tcMar>
          </w:tcPr>
          <w:p>
            <w:r>
              <w:rPr>
                <w:rFonts w:ascii="Arial" w:cs="Arial" w:eastAsia="Arial" w:hAnsi="Arial"/>
                <w:b/>
                <w:bCs/>
                <w:color w:val="1B4F72"/>
                <w:sz w:val="18"/>
                <w:szCs w:val="18"/>
              </w:rPr>
              <w:t xml:space="preserve">Eventi</w:t>
            </w:r>
          </w:p>
        </w:tc>
        <w:tc>
          <w:tcPr>
            <w:tcW w:type="dxa" w:w="6426"/>
            <w:tcBorders>
              <w:top w:val="single" w:color="B0B0B0" w:sz="1"/>
              <w:left w:val="single" w:color="B0B0B0" w:sz="1"/>
              <w:bottom w:val="single" w:color="B0B0B0" w:sz="1"/>
              <w:right w:val="single" w:color="B0B0B0" w:sz="1"/>
            </w:tcBorders>
            <w:tcMar>
              <w:top w:type="dxa" w:w="100"/>
              <w:left w:type="dxa" w:w="140"/>
              <w:bottom w:type="dxa" w:w="100"/>
              <w:right w:type="dxa" w:w="140"/>
            </w:tcMar>
          </w:tcPr>
          <w:p>
            <w:pPr>
              <w:spacing w:after="40"/>
            </w:pPr>
            <w:r>
              <w:rPr>
                <w:rFonts w:ascii="Arial" w:cs="Arial" w:eastAsia="Arial" w:hAnsi="Arial"/>
                <w:color w:val="2D2D2D"/>
                <w:sz w:val="18"/>
                <w:szCs w:val="18"/>
              </w:rPr>
              <w:t xml:space="preserve">Esperienziale, coinvolgente. Dialogo vero, non monologo da palco.</w:t>
            </w:r>
          </w:p>
        </w:tc>
      </w:tr>
    </w:tbl>
    <w:p>
      <w:r>
        <w:r>
          <w:br w:type="page"/>
        </w:r>
      </w:r>
    </w:p>
    <w:p>
      <w:pPr>
        <w:pStyle w:val="Heading1"/>
        <w:spacing w:before="360" w:after="200"/>
      </w:pPr>
      <w:r>
        <w:rPr>
          <w:rFonts w:ascii="Arial" w:cs="Arial" w:eastAsia="Arial" w:hAnsi="Arial"/>
          <w:b/>
          <w:bCs/>
          <w:color w:val="1B4F72"/>
          <w:sz w:val="32"/>
          <w:szCs w:val="32"/>
        </w:rPr>
        <w:t xml:space="preserve">9. Manifesto di Brand (draft)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EBF5FB" w:val="clear"/>
            <w:tcMar>
              <w:top w:type="dxa" w:w="200"/>
              <w:left w:type="dxa" w:w="300"/>
              <w:bottom w:type="dxa" w:w="200"/>
              <w:right w:type="dxa" w:w="300"/>
            </w:tcMar>
          </w:tcPr>
          <w:p>
            <w:pPr>
              <w:spacing w:after="200"/>
            </w:pPr>
            <w:r>
              <w:rPr>
                <w:rFonts w:ascii="Arial" w:cs="Arial" w:eastAsia="Arial" w:hAnsi="Arial"/>
                <w:b/>
                <w:bCs/>
                <w:color w:val="1B4F72"/>
                <w:sz w:val="26"/>
                <w:szCs w:val="26"/>
              </w:rPr>
              <w:t xml:space="preserve">Ogni persona è un Karakter.</w:t>
            </w:r>
          </w:p>
          <w:p>
            <w:pPr>
              <w:spacing w:after="160"/>
            </w:pPr>
            <w:r>
              <w:rPr>
                <w:rFonts w:ascii="Arial" w:cs="Arial" w:eastAsia="Arial" w:hAnsi="Arial"/>
                <w:color w:val="2D2D2D"/>
                <w:sz w:val="20"/>
                <w:szCs w:val="20"/>
              </w:rPr>
              <w:t xml:space="preserve">Un intreccio unico di motivazioni, bisogni, contraddizioni e potenzialità. Sedici dimensioni che si combinano in un profilo irripetibile. Non quattro colori. Non un tipo. Un Karakter.</w:t>
            </w:r>
          </w:p>
          <w:p>
            <w:pPr>
              <w:spacing w:after="160"/>
            </w:pPr>
            <w:r>
              <w:rPr>
                <w:rFonts w:ascii="Arial" w:cs="Arial" w:eastAsia="Arial" w:hAnsi="Arial"/>
                <w:color w:val="2D2D2D"/>
                <w:sz w:val="20"/>
                <w:szCs w:val="20"/>
              </w:rPr>
              <w:t xml:space="preserve">Crediamo che il coaching più potente nasca dalla comprensione più profonda. Non dalla motivazione di un momento. Non da una tecnica applicata a tutti nello stesso modo. Ma dalla capacità di leggere la complessità di una persona e di rispettarla.</w:t>
            </w:r>
          </w:p>
          <w:p>
            <w:pPr>
              <w:spacing w:after="160"/>
            </w:pPr>
            <w:r>
              <w:rPr>
                <w:rFonts w:ascii="Arial" w:cs="Arial" w:eastAsia="Arial" w:hAnsi="Arial"/>
                <w:color w:val="2D2D2D"/>
                <w:sz w:val="20"/>
                <w:szCs w:val="20"/>
              </w:rPr>
              <w:t xml:space="preserve">Per questo il nostro percorso inizia da te. Dal tuo Karakter. Da ciò che ti muove davvero, misurato con strumenti scientifici e restituito con umanità. Perché un coach che non conosce sé stesso non può aiutare gli altri a conoscersi.</w:t>
            </w:r>
          </w:p>
          <w:p>
            <w:pPr>
              <w:spacing w:after="160"/>
            </w:pPr>
            <w:r>
              <w:rPr>
                <w:rFonts w:ascii="Arial" w:cs="Arial" w:eastAsia="Arial" w:hAnsi="Arial"/>
                <w:color w:val="2D2D2D"/>
                <w:sz w:val="20"/>
                <w:szCs w:val="20"/>
              </w:rPr>
              <w:t xml:space="preserve">Poi ti insegniamo a leggere ogni Karakter. A riconoscere cosa muove le persone, cosa le blocca, cosa le rende uniche. A non semplificare ciò che è complesso. A fare domande che aprono, non risposte che chiudono.</w:t>
            </w:r>
          </w:p>
          <w:p>
            <w:pPr>
              <w:spacing w:after="160"/>
            </w:pPr>
            <w:r>
              <w:rPr>
                <w:rFonts w:ascii="Arial" w:cs="Arial" w:eastAsia="Arial" w:hAnsi="Arial"/>
                <w:color w:val="2D2D2D"/>
                <w:sz w:val="20"/>
                <w:szCs w:val="20"/>
              </w:rPr>
              <w:t xml:space="preserve">E infine ti accompagniamo nel far crescere ogni Karakter che incontrerai. Con il rigore di quattordici anni di formazione. Con la profondità di uno strumento scientifico che nessun’altra scuola in Italia integra nel proprio percorso. Con la solidità di chi sa che le persone meritano più di una formula.</w:t>
            </w:r>
          </w:p>
          <w:p>
            <w:pPr>
              <w:spacing w:after="160"/>
            </w:pPr>
            <w:r>
              <w:rPr>
                <w:rFonts w:ascii="Arial" w:cs="Arial" w:eastAsia="Arial" w:hAnsi="Arial"/>
                <w:color w:val="2D2D2D"/>
                <w:sz w:val="20"/>
                <w:szCs w:val="20"/>
              </w:rPr>
              <w:t xml:space="preserve">Non ci interessa quanti anni hai o da dove vieni. Ci interessa la tua disponibilità a scavare. Perché non esiste un Karakter sbagliato. Esiste solo un Karakter che non si conosce ancora.</w:t>
            </w:r>
          </w:p>
          <w:p>
            <w:pPr>
              <w:spacing w:after="0"/>
            </w:pPr>
            <w:r>
              <w:rPr>
                <w:rFonts w:ascii="Arial" w:cs="Arial" w:eastAsia="Arial" w:hAnsi="Arial"/>
                <w:b/>
                <w:bCs/>
                <w:color w:val="1B4F72"/>
                <w:sz w:val="24"/>
                <w:szCs w:val="24"/>
              </w:rPr>
              <w:t xml:space="preserve">Karakter. Scopri. Comprendi. Fai crescere.</w:t>
            </w:r>
          </w:p>
        </w:tc>
      </w:tr>
    </w:tbl>
    <w:p>
      <w:r>
        <w:r>
          <w:br w:type="page"/>
        </w:r>
      </w:r>
    </w:p>
    <w:p>
      <w:pPr>
        <w:pStyle w:val="Heading1"/>
        <w:spacing w:before="360" w:after="200"/>
      </w:pPr>
      <w:r>
        <w:rPr>
          <w:rFonts w:ascii="Arial" w:cs="Arial" w:eastAsia="Arial" w:hAnsi="Arial"/>
          <w:b/>
          <w:bCs/>
          <w:color w:val="1B4F72"/>
          <w:sz w:val="32"/>
          <w:szCs w:val="32"/>
        </w:rPr>
        <w:t xml:space="preserve">10. Implicazioni per la Visual Identity</w:t>
      </w:r>
    </w:p>
    <w:p>
      <w:pPr>
        <w:spacing w:before="200" w:after="120"/>
      </w:pPr>
      <w:r>
        <w:rPr>
          <w:rFonts w:ascii="Arial" w:cs="Arial" w:eastAsia="Arial" w:hAnsi="Arial"/>
          <w:b/>
          <w:bCs/>
          <w:color w:val="2D2D2D"/>
          <w:sz w:val="22"/>
          <w:szCs w:val="22"/>
        </w:rPr>
        <w:t xml:space="preserve">Logo</w:t>
      </w:r>
    </w:p>
    <w:p>
      <w:pPr>
        <w:spacing w:after="120"/>
      </w:pPr>
      <w:r>
        <w:rPr>
          <w:rFonts w:ascii="Arial" w:cs="Arial" w:eastAsia="Arial" w:hAnsi="Arial"/>
          <w:color w:val="2D2D2D"/>
          <w:sz w:val="20"/>
          <w:szCs w:val="20"/>
        </w:rPr>
        <w:t xml:space="preserve">Il naming Karakter con la K è confermato. Alla luce della nuova direzione la K diventa il segno di un concetto, non solo di un nome. La K può diventare icona autonoma del sistema Karakter. La dicitura Coaching School funziona come descriptor con gerarchia visiva chiara.</w:t>
      </w:r>
    </w:p>
    <w:p>
      <w:pPr>
        <w:spacing w:before="200" w:after="120"/>
      </w:pPr>
      <w:r>
        <w:rPr>
          <w:rFonts w:ascii="Arial" w:cs="Arial" w:eastAsia="Arial" w:hAnsi="Arial"/>
          <w:b/>
          <w:bCs/>
          <w:color w:val="2D2D2D"/>
          <w:sz w:val="22"/>
          <w:szCs w:val="22"/>
        </w:rPr>
        <w:t xml:space="preserve">Palette cromatica</w:t>
      </w:r>
    </w:p>
    <w:p>
      <w:pPr>
        <w:spacing w:after="120"/>
      </w:pPr>
      <w:r>
        <w:rPr>
          <w:rFonts w:ascii="Arial" w:cs="Arial" w:eastAsia="Arial" w:hAnsi="Arial"/>
          <w:b/>
          <w:bCs/>
          <w:color w:val="2D2D2D"/>
          <w:sz w:val="20"/>
          <w:szCs w:val="20"/>
        </w:rPr>
        <w:t xml:space="preserve">Evitare: </w:t>
      </w:r>
      <w:r>
        <w:rPr>
          <w:rFonts w:ascii="Arial" w:cs="Arial" w:eastAsia="Arial" w:hAnsi="Arial"/>
          <w:color w:val="2D2D2D"/>
          <w:sz w:val="20"/>
          <w:szCs w:val="20"/>
        </w:rPr>
        <w:t xml:space="preserve">blu corporate, arancione motivazionale, nero/oro aggressivo, rosa/fucsia, toni pastello rassicuranti.</w:t>
      </w:r>
    </w:p>
    <w:p>
      <w:pPr>
        <w:spacing w:after="120"/>
      </w:pPr>
      <w:r>
        <w:rPr>
          <w:rFonts w:ascii="Arial" w:cs="Arial" w:eastAsia="Arial" w:hAnsi="Arial"/>
          <w:b/>
          <w:bCs/>
          <w:color w:val="2D2D2D"/>
          <w:sz w:val="20"/>
          <w:szCs w:val="20"/>
        </w:rPr>
        <w:t xml:space="preserve">Esplorare: </w:t>
      </w:r>
      <w:r>
        <w:rPr>
          <w:rFonts w:ascii="Arial" w:cs="Arial" w:eastAsia="Arial" w:hAnsi="Arial"/>
          <w:color w:val="2D2D2D"/>
          <w:sz w:val="20"/>
          <w:szCs w:val="20"/>
        </w:rPr>
        <w:t xml:space="preserve">toni profondi ma vitali che comunichino complessità viva. Petrolio profondo, borgogna, ambra scura, verde bosco — colori con strati, non piatti. La palette deve suggerire che sotto la superficie c’è sempre qualcosa in più.</w:t>
      </w:r>
    </w:p>
    <w:p>
      <w:pPr>
        <w:spacing w:after="120"/>
      </w:pPr>
      <w:r>
        <w:rPr>
          <w:rFonts w:ascii="Arial" w:cs="Arial" w:eastAsia="Arial" w:hAnsi="Arial"/>
          <w:b/>
          <w:bCs/>
          <w:color w:val="2D2D2D"/>
          <w:sz w:val="20"/>
          <w:szCs w:val="20"/>
        </w:rPr>
        <w:t xml:space="preserve">Principio: </w:t>
      </w:r>
      <w:r>
        <w:rPr>
          <w:rFonts w:ascii="Arial" w:cs="Arial" w:eastAsia="Arial" w:hAnsi="Arial"/>
          <w:color w:val="2D2D2D"/>
          <w:sz w:val="20"/>
          <w:szCs w:val="20"/>
        </w:rPr>
        <w:t xml:space="preserve">serietà viva. Profondità con energia. Non la serietà morta del grigio, non la vivacità frivola del pop.</w:t>
      </w:r>
    </w:p>
    <w:p>
      <w:pPr>
        <w:spacing w:before="200" w:after="120"/>
      </w:pPr>
      <w:r>
        <w:rPr>
          <w:rFonts w:ascii="Arial" w:cs="Arial" w:eastAsia="Arial" w:hAnsi="Arial"/>
          <w:b/>
          <w:bCs/>
          <w:color w:val="2D2D2D"/>
          <w:sz w:val="22"/>
          <w:szCs w:val="22"/>
        </w:rPr>
        <w:t xml:space="preserve">Tipografia</w:t>
      </w:r>
    </w:p>
    <w:p>
      <w:pPr>
        <w:spacing w:after="120"/>
      </w:pPr>
      <w:r>
        <w:rPr>
          <w:rFonts w:ascii="Arial" w:cs="Arial" w:eastAsia="Arial" w:hAnsi="Arial"/>
          <w:color w:val="2D2D2D"/>
          <w:sz w:val="20"/>
          <w:szCs w:val="20"/>
        </w:rPr>
        <w:t xml:space="preserve">Carattere titoli con personalità e presenza, abbinato a sans-serif umanista per il corpo. Il mix comunica professionista con carattere.</w:t>
      </w:r>
    </w:p>
    <w:p>
      <w:pPr>
        <w:spacing w:before="200" w:after="120"/>
      </w:pPr>
      <w:r>
        <w:rPr>
          <w:rFonts w:ascii="Arial" w:cs="Arial" w:eastAsia="Arial" w:hAnsi="Arial"/>
          <w:b/>
          <w:bCs/>
          <w:color w:val="2D2D2D"/>
          <w:sz w:val="22"/>
          <w:szCs w:val="22"/>
        </w:rPr>
        <w:t xml:space="preserve">Fotografia e visual</w:t>
      </w:r>
    </w:p>
    <w:p>
      <w:pPr>
        <w:spacing w:after="120"/>
      </w:pPr>
      <w:r>
        <w:rPr>
          <w:rFonts w:ascii="Arial" w:cs="Arial" w:eastAsia="Arial" w:hAnsi="Arial"/>
          <w:color w:val="2D2D2D"/>
          <w:sz w:val="20"/>
          <w:szCs w:val="20"/>
        </w:rPr>
        <w:t xml:space="preserve">Persone reali, momenti autentici. Ritratti con profondità (luci e ombre), ambienti stratificati (Roma come set), dettagli che raccontano. Il Reiss visualizzato come mappa di profondità, non grafico tecnico. Zero stock photo.</w:t>
      </w:r>
    </w:p>
    <w:p>
      <w:pPr>
        <w:spacing w:before="200" w:after="120"/>
      </w:pPr>
      <w:r>
        <w:rPr>
          <w:rFonts w:ascii="Arial" w:cs="Arial" w:eastAsia="Arial" w:hAnsi="Arial"/>
          <w:b/>
          <w:bCs/>
          <w:color w:val="2D2D2D"/>
          <w:sz w:val="22"/>
          <w:szCs w:val="22"/>
        </w:rPr>
        <w:t xml:space="preserve">Sistema visivo</w:t>
      </w:r>
    </w:p>
    <w:p>
      <w:pPr>
        <w:spacing w:after="120"/>
      </w:pPr>
      <w:r>
        <w:rPr>
          <w:rFonts w:ascii="Arial" w:cs="Arial" w:eastAsia="Arial" w:hAnsi="Arial"/>
          <w:color w:val="2D2D2D"/>
          <w:sz w:val="20"/>
          <w:szCs w:val="20"/>
        </w:rPr>
        <w:t xml:space="preserve">Filo conduttore: strati di profondità. Come Roma con i suoi livelli archeologici, come il Reiss con le sue 16 dimensioni, come ogni persona con i propri livelli di motivazione. Sovrapposizioni, trasparenze, pattern che evolvono. Effetto: c’è sempre qualcosa in più da scoprire.</w:t>
      </w:r>
    </w:p>
    <w:p>
      <w:r>
        <w:r>
          <w:br w:type="page"/>
        </w:r>
      </w:r>
    </w:p>
    <w:p>
      <w:pPr>
        <w:pStyle w:val="Heading1"/>
        <w:spacing w:before="360" w:after="200"/>
      </w:pPr>
      <w:r>
        <w:rPr>
          <w:rFonts w:ascii="Arial" w:cs="Arial" w:eastAsia="Arial" w:hAnsi="Arial"/>
          <w:b/>
          <w:bCs/>
          <w:color w:val="1B4F72"/>
          <w:sz w:val="32"/>
          <w:szCs w:val="32"/>
        </w:rPr>
        <w:t xml:space="preserve">11. Prossimi Step</w:t>
      </w:r>
    </w:p>
    <w:p>
      <w:pPr>
        <w:spacing w:after="120"/>
      </w:pPr>
      <w:r>
        <w:rPr>
          <w:rFonts w:ascii="Arial" w:cs="Arial" w:eastAsia="Arial" w:hAnsi="Arial"/>
          <w:color w:val="2D2D2D"/>
          <w:sz w:val="20"/>
          <w:szCs w:val="20"/>
        </w:rPr>
        <w:t xml:space="preserve">Con questo documento si chiude la fase strategica. Ogni scelta creativa successiva dovrà essere riconducibile ai principi qui definiti.</w:t>
      </w:r>
    </w:p>
    <w:p>
      <w:pPr>
        <w:spacing w:after="80"/>
      </w:pPr>
    </w:p>
    <w:p>
      <w:pPr>
        <w:spacing w:after="120"/>
      </w:pPr>
      <w:r>
        <w:rPr>
          <w:rFonts w:ascii="Arial" w:cs="Arial" w:eastAsia="Arial" w:hAnsi="Arial"/>
          <w:b/>
          <w:bCs/>
          <w:color w:val="2D2D2D"/>
          <w:sz w:val="20"/>
          <w:szCs w:val="20"/>
        </w:rPr>
        <w:t xml:space="preserve">Fase 3a — Moodboard e Concept: </w:t>
      </w:r>
      <w:r>
        <w:rPr>
          <w:rFonts w:ascii="Arial" w:cs="Arial" w:eastAsia="Arial" w:hAnsi="Arial"/>
          <w:color w:val="2D2D2D"/>
          <w:sz w:val="20"/>
          <w:szCs w:val="20"/>
        </w:rPr>
        <w:t xml:space="preserve">2-3 direzioni creative, ciascuna una diversa interpretazione dello stesso posizionamento. Palette, tipografia, fotografia, sistema visivo, applicazioni esempio.</w:t>
      </w:r>
    </w:p>
    <w:p>
      <w:pPr>
        <w:spacing w:after="80"/>
      </w:pPr>
    </w:p>
    <w:p>
      <w:pPr>
        <w:spacing w:after="120"/>
      </w:pPr>
      <w:r>
        <w:rPr>
          <w:rFonts w:ascii="Arial" w:cs="Arial" w:eastAsia="Arial" w:hAnsi="Arial"/>
          <w:b/>
          <w:bCs/>
          <w:color w:val="2D2D2D"/>
          <w:sz w:val="20"/>
          <w:szCs w:val="20"/>
        </w:rPr>
        <w:t xml:space="preserve">Fase 3b — Logo e Sistema: </w:t>
      </w:r>
      <w:r>
        <w:rPr>
          <w:rFonts w:ascii="Arial" w:cs="Arial" w:eastAsia="Arial" w:hAnsi="Arial"/>
          <w:color w:val="2D2D2D"/>
          <w:sz w:val="20"/>
          <w:szCs w:val="20"/>
        </w:rPr>
        <w:t xml:space="preserve">logo, palette definitiva, tipografia, sistema visivo. Mockup reali.</w:t>
      </w:r>
    </w:p>
    <w:p>
      <w:pPr>
        <w:spacing w:after="80"/>
      </w:pPr>
    </w:p>
    <w:p>
      <w:pPr>
        <w:spacing w:after="120"/>
      </w:pPr>
      <w:r>
        <w:rPr>
          <w:rFonts w:ascii="Arial" w:cs="Arial" w:eastAsia="Arial" w:hAnsi="Arial"/>
          <w:b/>
          <w:bCs/>
          <w:color w:val="2D2D2D"/>
          <w:sz w:val="20"/>
          <w:szCs w:val="20"/>
        </w:rPr>
        <w:t xml:space="preserve">Fase 3c — Brandbook: </w:t>
      </w:r>
      <w:r>
        <w:rPr>
          <w:rFonts w:ascii="Arial" w:cs="Arial" w:eastAsia="Arial" w:hAnsi="Arial"/>
          <w:color w:val="2D2D2D"/>
          <w:sz w:val="20"/>
          <w:szCs w:val="20"/>
        </w:rPr>
        <w:t xml:space="preserve">manuale completo di identità visiva e verbale.</w:t>
      </w:r>
    </w:p>
    <w:p>
      <w:pPr>
        <w:spacing w:after="80"/>
      </w:pPr>
    </w:p>
    <w:p>
      <w:pPr>
        <w:spacing w:after="80"/>
      </w:pPr>
    </w:p>
    <w:p>
      <w:pPr>
        <w:jc w:val="center"/>
      </w:pPr>
      <w:r>
        <w:rPr>
          <w:rFonts w:ascii="Arial" w:cs="Arial" w:eastAsia="Arial" w:hAnsi="Arial"/>
          <w:i/>
          <w:iCs/>
          <w:color w:val="888888"/>
          <w:sz w:val="18"/>
          <w:szCs w:val="18"/>
        </w:rPr>
        <w:t xml:space="preserve">— Fine documento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Karakter — Direzione Strategica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2026-02-13T09:59:57.369Z</dcterms:created>
  <dcterms:modified xsi:type="dcterms:W3CDTF">2026-02-13T09:59:57.370Z</dcterms:modified>
</cp:coreProperties>
</file>

<file path=docProps/custom.xml><?xml version="1.0" encoding="utf-8"?>
<Properties xmlns="http://schemas.openxmlformats.org/officeDocument/2006/custom-properties" xmlns:vt="http://schemas.openxmlformats.org/officeDocument/2006/docPropsVTypes"/>
</file>