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888888"/>
          <w:sz w:val="20"/>
          <w:szCs w:val="20"/>
        </w:rPr>
        <w:t xml:space="preserve">KARAKTER COACHING SCHOOL</w:t>
      </w:r>
    </w:p>
    <w:p>
      <w:pPr>
        <w:spacing w:after="40"/>
        <w:jc w:val="center"/>
      </w:pPr>
      <w:r>
        <w:rPr>
          <w:rFonts w:ascii="Arial" w:cs="Arial" w:eastAsia="Arial" w:hAnsi="Arial"/>
          <w:b/>
          <w:bCs/>
          <w:color w:val="1B4F72"/>
          <w:sz w:val="44"/>
          <w:szCs w:val="44"/>
        </w:rPr>
        <w:t xml:space="preserve">Ricerca di Mercato e Analisi Competitiva</w:t>
      </w:r>
    </w:p>
    <w:p>
      <w:pPr>
        <w:spacing w:after="60"/>
        <w:jc w:val="center"/>
      </w:pPr>
      <w:r>
        <w:rPr>
          <w:rFonts w:ascii="Arial" w:cs="Arial" w:eastAsia="Arial" w:hAnsi="Arial"/>
          <w:color w:val="2D2D2D"/>
          <w:sz w:val="26"/>
          <w:szCs w:val="26"/>
        </w:rPr>
        <w:t xml:space="preserve">Competitor, Identità di Brand e Mappa di Posizionamento</w:t>
      </w:r>
    </w:p>
    <w:p>
      <w:pPr>
        <w:spacing w:after="80"/>
      </w:pPr>
    </w:p>
    <w:p>
      <w:pPr>
        <w:spacing w:after="40"/>
        <w:jc w:val="center"/>
      </w:pPr>
      <w:r>
        <w:rPr>
          <w:rFonts w:ascii="Arial" w:cs="Arial" w:eastAsia="Arial" w:hAnsi="Arial"/>
          <w:color w:val="888888"/>
          <w:sz w:val="20"/>
          <w:szCs w:val="20"/>
        </w:rPr>
        <w:t xml:space="preserve">Documento definitivo — Febbraio 2026</w:t>
      </w:r>
    </w:p>
    <w:p>
      <w:pPr>
        <w:jc w:val="center"/>
      </w:pPr>
      <w:r>
        <w:rPr>
          <w:rFonts w:ascii="Arial" w:cs="Arial" w:eastAsia="Arial" w:hAnsi="Arial"/>
          <w:i/>
          <w:iCs/>
          <w:color w:val="888888"/>
          <w:sz w:val="20"/>
          <w:szCs w:val="20"/>
        </w:rPr>
        <w:t xml:space="preserve">Fase 1 — Progetto di Rebranding &amp; Brand Strategy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CC0000"/>
          <w:sz w:val="18"/>
          <w:szCs w:val="18"/>
        </w:rPr>
        <w:t xml:space="preserve">RISERVATO — USO INTERNO</w:t>
      </w:r>
    </w:p>
    <w:p>
      <w:r>
        <w:r>
          <w:br w:type="page"/>
        </w:r>
      </w:r>
    </w:p>
    <w:p>
      <w:pPr>
        <w:pStyle w:val="Heading1"/>
        <w:spacing w:before="360" w:after="200"/>
      </w:pPr>
      <w:r>
        <w:rPr>
          <w:rFonts w:ascii="Arial" w:cs="Arial" w:eastAsia="Arial" w:hAnsi="Arial"/>
          <w:b/>
          <w:bCs/>
          <w:color w:val="1B4F72"/>
          <w:sz w:val="32"/>
          <w:szCs w:val="32"/>
        </w:rPr>
        <w:t xml:space="preserve">Indice del Documento</w:t>
      </w:r>
    </w:p>
    <w:p>
      <w:pPr>
        <w:spacing w:after="120"/>
      </w:pPr>
      <w:r>
        <w:rPr>
          <w:rFonts w:ascii="Arial" w:cs="Arial" w:eastAsia="Arial" w:hAnsi="Arial"/>
          <w:color w:val="2D2D2D"/>
          <w:sz w:val="20"/>
          <w:szCs w:val="20"/>
        </w:rPr>
        <w:t xml:space="preserve">1. Introduzione e Metodologia</w:t>
      </w:r>
    </w:p>
    <w:p>
      <w:pPr>
        <w:spacing w:after="120"/>
      </w:pPr>
      <w:r>
        <w:rPr>
          <w:rFonts w:ascii="Arial" w:cs="Arial" w:eastAsia="Arial" w:hAnsi="Arial"/>
          <w:color w:val="2D2D2D"/>
          <w:sz w:val="20"/>
          <w:szCs w:val="20"/>
        </w:rPr>
        <w:t xml:space="preserve">2. Contesto di Mercato</w:t>
      </w:r>
    </w:p>
    <w:p>
      <w:pPr>
        <w:spacing w:after="120"/>
      </w:pPr>
      <w:r>
        <w:rPr>
          <w:rFonts w:ascii="Arial" w:cs="Arial" w:eastAsia="Arial" w:hAnsi="Arial"/>
          <w:color w:val="2D2D2D"/>
          <w:sz w:val="20"/>
          <w:szCs w:val="20"/>
        </w:rPr>
        <w:t xml:space="preserve">3. Posizionamento Attuale di Karakter</w:t>
      </w:r>
    </w:p>
    <w:p>
      <w:pPr>
        <w:spacing w:after="120"/>
      </w:pPr>
      <w:r>
        <w:rPr>
          <w:rFonts w:ascii="Arial" w:cs="Arial" w:eastAsia="Arial" w:hAnsi="Arial"/>
          <w:color w:val="2D2D2D"/>
          <w:sz w:val="20"/>
          <w:szCs w:val="20"/>
        </w:rPr>
        <w:t xml:space="preserve">4. Competitor Diretti — Schede di Brand Identity</w:t>
      </w:r>
    </w:p>
    <w:p>
      <w:pPr>
        <w:spacing w:after="120"/>
      </w:pPr>
      <w:r>
        <w:rPr>
          <w:rFonts w:ascii="Arial" w:cs="Arial" w:eastAsia="Arial" w:hAnsi="Arial"/>
          <w:color w:val="2D2D2D"/>
          <w:sz w:val="20"/>
          <w:szCs w:val="20"/>
        </w:rPr>
        <w:t xml:space="preserve">5. Competitor Indiretti — Analisi e Brand Identity</w:t>
      </w:r>
    </w:p>
    <w:p>
      <w:pPr>
        <w:spacing w:after="120"/>
      </w:pPr>
      <w:r>
        <w:rPr>
          <w:rFonts w:ascii="Arial" w:cs="Arial" w:eastAsia="Arial" w:hAnsi="Arial"/>
          <w:color w:val="2D2D2D"/>
          <w:sz w:val="20"/>
          <w:szCs w:val="20"/>
        </w:rPr>
        <w:t xml:space="preserve">6. Sommario delle Identità di Brand: Pattern e Spazi Vuoti</w:t>
      </w:r>
    </w:p>
    <w:p>
      <w:pPr>
        <w:spacing w:after="120"/>
      </w:pPr>
      <w:r>
        <w:rPr>
          <w:rFonts w:ascii="Arial" w:cs="Arial" w:eastAsia="Arial" w:hAnsi="Arial"/>
          <w:color w:val="2D2D2D"/>
          <w:sz w:val="20"/>
          <w:szCs w:val="20"/>
        </w:rPr>
        <w:t xml:space="preserve">7. Mappa di Posizionamento Strategica</w:t>
      </w:r>
    </w:p>
    <w:p>
      <w:pPr>
        <w:spacing w:after="120"/>
      </w:pPr>
      <w:r>
        <w:rPr>
          <w:rFonts w:ascii="Arial" w:cs="Arial" w:eastAsia="Arial" w:hAnsi="Arial"/>
          <w:color w:val="2D2D2D"/>
          <w:sz w:val="20"/>
          <w:szCs w:val="20"/>
        </w:rPr>
        <w:t xml:space="preserve">8. Prossimi Step</w:t>
      </w:r>
    </w:p>
    <w:p>
      <w:r>
        <w:r>
          <w:br w:type="page"/>
        </w:r>
      </w:r>
    </w:p>
    <w:p>
      <w:pPr>
        <w:pStyle w:val="Heading1"/>
        <w:spacing w:before="360" w:after="200"/>
      </w:pPr>
      <w:r>
        <w:rPr>
          <w:rFonts w:ascii="Arial" w:cs="Arial" w:eastAsia="Arial" w:hAnsi="Arial"/>
          <w:b/>
          <w:bCs/>
          <w:color w:val="1B4F72"/>
          <w:sz w:val="32"/>
          <w:szCs w:val="32"/>
        </w:rPr>
        <w:t xml:space="preserve">1. Introduzione e Metodologia</w:t>
      </w:r>
    </w:p>
    <w:p>
      <w:pPr>
        <w:spacing w:after="120"/>
      </w:pPr>
      <w:r>
        <w:rPr>
          <w:rFonts w:ascii="Arial" w:cs="Arial" w:eastAsia="Arial" w:hAnsi="Arial"/>
          <w:color w:val="2D2D2D"/>
          <w:sz w:val="20"/>
          <w:szCs w:val="20"/>
        </w:rPr>
        <w:t xml:space="preserve">Il presente documento rappresenta il deliverable completo della Fase 1 del progetto di rebranding di Karakter Coaching School. Consolida e approfondisce il lavoro di mappatura dei competitor, integrando l’analisi dell’identità di brand di ciascuno e sviluppando un sommario strategico dei pattern emergenti e degli spazi di posizionamento disponibili.</w:t>
      </w:r>
    </w:p>
    <w:p>
      <w:pPr>
        <w:spacing w:after="120"/>
      </w:pPr>
      <w:r>
        <w:rPr>
          <w:rFonts w:ascii="Arial" w:cs="Arial" w:eastAsia="Arial" w:hAnsi="Arial"/>
          <w:color w:val="2D2D2D"/>
          <w:sz w:val="20"/>
          <w:szCs w:val="20"/>
        </w:rPr>
        <w:t xml:space="preserve">La ricerca ha incrociato più fonti: il database ufficiale delle scuole riconosciute da ICF Italia, la survey 2025 di HR Link sul settore coaching, i registri AICP e Asso.Co.Pro., e una mappatura diretta attraverso l’analisi dei siti web, dei profili social e delle piattaforme di recensione di ciascun competitor. Per l’analisi dell’identità di brand sono state esaminate sette dimensioni: naming e strategia, architettura visiva, tono di voce, posizionamento percepito, archetipo di brand dominante, punti di forza e vulnerabilità, livello di maturità del brand.</w:t>
      </w:r>
    </w:p>
    <w:p>
      <w:pPr>
        <w:spacing w:after="120"/>
      </w:pPr>
      <w:r>
        <w:rPr>
          <w:rFonts w:ascii="Arial" w:cs="Arial" w:eastAsia="Arial" w:hAnsi="Arial"/>
          <w:b/>
          <w:bCs/>
          <w:color w:val="2D2D2D"/>
          <w:sz w:val="20"/>
          <w:szCs w:val="20"/>
        </w:rPr>
        <w:t xml:space="preserve">Competitor diretti: </w:t>
      </w:r>
      <w:r>
        <w:rPr>
          <w:rFonts w:ascii="Arial" w:cs="Arial" w:eastAsia="Arial" w:hAnsi="Arial"/>
          <w:color w:val="2D2D2D"/>
          <w:sz w:val="20"/>
          <w:szCs w:val="20"/>
        </w:rPr>
        <w:t xml:space="preserve">scuole e istituti che offrono percorsi strutturati di formazione al coaching professionale con accreditamento ICF e/o AICP, che competono sullo stesso segmento di mercato di Karakter.</w:t>
      </w:r>
    </w:p>
    <w:p>
      <w:pPr>
        <w:spacing w:after="120"/>
      </w:pPr>
      <w:r>
        <w:rPr>
          <w:rFonts w:ascii="Arial" w:cs="Arial" w:eastAsia="Arial" w:hAnsi="Arial"/>
          <w:b/>
          <w:bCs/>
          <w:color w:val="2D2D2D"/>
          <w:sz w:val="20"/>
          <w:szCs w:val="20"/>
        </w:rPr>
        <w:t xml:space="preserve">Competitor indiretti: </w:t>
      </w:r>
      <w:r>
        <w:rPr>
          <w:rFonts w:ascii="Arial" w:cs="Arial" w:eastAsia="Arial" w:hAnsi="Arial"/>
          <w:color w:val="2D2D2D"/>
          <w:sz w:val="20"/>
          <w:szCs w:val="20"/>
        </w:rPr>
        <w:t xml:space="preserve">realtà formative non accreditate ICF, percorsi di sviluppo personale premium, academy ibride e scuole che competono per la stessa attenzione e budget del target potenziale di Karakter, pur con un posizionamento diverso.</w:t>
      </w:r>
    </w:p>
    <w:p>
      <w:r>
        <w:r>
          <w:br w:type="page"/>
        </w:r>
      </w:r>
    </w:p>
    <w:p>
      <w:pPr>
        <w:pStyle w:val="Heading1"/>
        <w:spacing w:before="360" w:after="200"/>
      </w:pPr>
      <w:r>
        <w:rPr>
          <w:rFonts w:ascii="Arial" w:cs="Arial" w:eastAsia="Arial" w:hAnsi="Arial"/>
          <w:b/>
          <w:bCs/>
          <w:color w:val="1B4F72"/>
          <w:sz w:val="32"/>
          <w:szCs w:val="32"/>
        </w:rPr>
        <w:t xml:space="preserve">2. Contesto di Mercato</w:t>
      </w:r>
    </w:p>
    <w:p>
      <w:pPr>
        <w:spacing w:after="120"/>
      </w:pPr>
      <w:r>
        <w:rPr>
          <w:rFonts w:ascii="Arial" w:cs="Arial" w:eastAsia="Arial" w:hAnsi="Arial"/>
          <w:color w:val="2D2D2D"/>
          <w:sz w:val="20"/>
          <w:szCs w:val="20"/>
        </w:rPr>
        <w:t xml:space="preserve">Il settore del coaching in Italia sta attraversando una fase di forte espansione. Secondo i dati di HR Link (survey maggio 2025), il mercato italiano del coaching ha raggiunto un valore stimato di circa 100 milioni di euro, in un contesto globale che ha superato i 20 miliardi di dollari nel 2022 con previsioni di crescita fino a 147 miliardi entro il 2029 (Mordor Intelligence). In Italia operano circa 5.000 coach, sebbene solo una parte eserciti la professione in modo continuativo.</w:t>
      </w:r>
    </w:p>
    <w:p>
      <w:pPr>
        <w:spacing w:after="120"/>
      </w:pPr>
      <w:r>
        <w:rPr>
          <w:rFonts w:ascii="Arial" w:cs="Arial" w:eastAsia="Arial" w:hAnsi="Arial"/>
          <w:color w:val="2D2D2D"/>
          <w:sz w:val="20"/>
          <w:szCs w:val="20"/>
        </w:rPr>
        <w:t xml:space="preserve">La composizione della domanda formativa rivela un mercato ancora orientato al segmento manageriale: il 40% dei corsi è rivolto a manager, il 32% a professionisti HR e il 21% a figure junior. Sul pricing, il 24% dei corsi si colloca tra 5.000 e 7.500 euro, il 20% tra 2.500 e 5.000 euro, e solo l’8% supera i 7.500 euro. I format si distribuiscono equamente: 36% ibrido, 32% in presenza, 31% online.</w:t>
      </w:r>
    </w:p>
    <w:p>
      <w:pPr>
        <w:spacing w:after="120"/>
      </w:pPr>
      <w:r>
        <w:rPr>
          <w:rFonts w:ascii="Arial" w:cs="Arial" w:eastAsia="Arial" w:hAnsi="Arial"/>
          <w:color w:val="2D2D2D"/>
          <w:sz w:val="20"/>
          <w:szCs w:val="20"/>
        </w:rPr>
        <w:t xml:space="preserve">Un fenomeno particolarmente rilevante, segnalato dal presidente di ICF Italia Pier Paolo Colasanti, è il crescente affollamento del mercato da parte di operatori meno strutturati attratti dal valore commerciale della parola “coaching”. Questo crea confusione nei clienti e rende la differenziazione un imperativo strategico. Parallelamente, l’integrazione dell’intelligenza artificiale nel coaching e la crescita del team coaching stanno ridisegnando le modalità di erogazione del servizio.</w:t>
      </w:r>
    </w:p>
    <w:p>
      <w:r>
        <w:r>
          <w:br w:type="page"/>
        </w:r>
      </w:r>
    </w:p>
    <w:p>
      <w:pPr>
        <w:pStyle w:val="Heading1"/>
        <w:spacing w:before="360" w:after="200"/>
      </w:pPr>
      <w:r>
        <w:rPr>
          <w:rFonts w:ascii="Arial" w:cs="Arial" w:eastAsia="Arial" w:hAnsi="Arial"/>
          <w:b/>
          <w:bCs/>
          <w:color w:val="1B4F72"/>
          <w:sz w:val="32"/>
          <w:szCs w:val="32"/>
        </w:rPr>
        <w:t xml:space="preserve">3. Posizionamento Attuale di Karakter</w:t>
      </w:r>
    </w:p>
    <w:p>
      <w:pPr>
        <w:spacing w:after="120"/>
      </w:pPr>
      <w:r>
        <w:rPr>
          <w:rFonts w:ascii="Arial" w:cs="Arial" w:eastAsia="Arial" w:hAnsi="Arial"/>
          <w:color w:val="2D2D2D"/>
          <w:sz w:val="20"/>
          <w:szCs w:val="20"/>
        </w:rPr>
        <w:t xml:space="preserve">Per confrontare i competitor con il punto di partenza, sintetizziamo le coordinate chiave di Karakter Coaching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Fondazione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2011, Roma. Fondata da Marco Angeletti e Alessandra Abbattista.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Accreditamento</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Programma approvato ICF Level 2 (144 ore ACSTH). Riconosciuta AICP.</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Prodotto di punta</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Master K-Coach Professionisti (170 ore), quota € 6.500 IVA compresa.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Asset differenziante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Test Reiss Motivation Profile integrato nel percorso: unico in Italia.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Sede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Roma (Via G. Rossini). Erogazione anche online.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Target</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Professionisti in transizione, under 30/over 60 (sconto 50%), manager, HR, liberi professionisti.</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Team</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~7 docenti. Rete di ~10 profiler Reiss. Oltre 500 coach formati.</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Partnership</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UAW per inserimento giovani nel lavoro. Punto da sviluppare strategicamente.</w:t>
            </w:r>
          </w:p>
        </w:tc>
      </w:tr>
    </w:tbl>
    <w:p>
      <w:r>
        <w:r>
          <w:br w:type="page"/>
        </w:r>
      </w:r>
    </w:p>
    <w:p>
      <w:pPr>
        <w:pStyle w:val="Heading1"/>
        <w:spacing w:before="360" w:after="200"/>
      </w:pPr>
      <w:r>
        <w:rPr>
          <w:rFonts w:ascii="Arial" w:cs="Arial" w:eastAsia="Arial" w:hAnsi="Arial"/>
          <w:b/>
          <w:bCs/>
          <w:color w:val="1B4F72"/>
          <w:sz w:val="32"/>
          <w:szCs w:val="32"/>
        </w:rPr>
        <w:t xml:space="preserve">4. Competitor Diretti — Schede di Brand Identity</w:t>
      </w:r>
    </w:p>
    <w:p>
      <w:pPr>
        <w:spacing w:after="120"/>
      </w:pPr>
      <w:r>
        <w:rPr>
          <w:rFonts w:ascii="Arial" w:cs="Arial" w:eastAsia="Arial" w:hAnsi="Arial"/>
          <w:color w:val="2D2D2D"/>
          <w:sz w:val="20"/>
          <w:szCs w:val="20"/>
        </w:rPr>
        <w:t xml:space="preserve">Per ciascun competitor diretto viene costruita una scheda che integra le informazioni strutturali (accreditamento, offerta, pricing) con l’analisi dell’identità di brand. L’obiettivo è comprendere non solo cosa fanno, ma come si presentano al mercato e quale spazio occupano nell’immaginario del target.</w:t>
      </w:r>
    </w:p>
    <w:p>
      <w:pPr>
        <w:pStyle w:val="Heading2"/>
        <w:spacing w:before="280" w:after="160"/>
      </w:pPr>
      <w:r>
        <w:rPr>
          <w:rFonts w:ascii="Arial" w:cs="Arial" w:eastAsia="Arial" w:hAnsi="Arial"/>
          <w:b/>
          <w:bCs/>
          <w:color w:val="1B4F72"/>
          <w:sz w:val="26"/>
          <w:szCs w:val="26"/>
        </w:rPr>
        <w:t xml:space="preserve">4.1 — EEC Italia (Escuela Europea de Coaching)</w:t>
      </w:r>
    </w:p>
    <w:p>
      <w:pPr>
        <w:spacing w:after="120"/>
      </w:pPr>
      <w:r>
        <w:rPr>
          <w:rFonts w:ascii="Arial" w:cs="Arial" w:eastAsia="Arial" w:hAnsi="Arial"/>
          <w:b w:val="false"/>
          <w:bCs w:val="false"/>
          <w:i/>
          <w:iCs/>
          <w:color w:val="888888"/>
          <w:sz w:val="20"/>
          <w:szCs w:val="20"/>
        </w:rPr>
        <w:t xml:space="preserve">scuolacoaching.org / eecitalia.com — Milano/Torino — ICF Level 2 — Fondata 2005 in Italia (2003 in Spagna)</w:t>
      </w:r>
    </w:p>
    <w:p>
      <w:pPr>
        <w:spacing w:after="80"/>
      </w:pPr>
    </w:p>
    <w:p>
      <w:pPr>
        <w:spacing w:after="120"/>
      </w:pPr>
      <w:r>
        <w:rPr>
          <w:rFonts w:ascii="Arial" w:cs="Arial" w:eastAsia="Arial" w:hAnsi="Arial"/>
          <w:color w:val="2D2D2D"/>
          <w:sz w:val="20"/>
          <w:szCs w:val="20"/>
        </w:rPr>
        <w:t xml:space="preserve">EEC Italia è il braccio italiano di una rete internazionale fondata in Spagna. La doppia presenza su due domini (scuolacoaching.org per il posizionamento SEO italiano, eecitalia.com per il brand corporate) è strategica ma potenzialmente confusa. Il modello Ontologico-Trasformazionale è il cuore del posizionamento metodologico: un termine tecnico che filtra il target, parlando a chi cerca rigore e struttura. La lista clienti corporate di alto profilo (Enel, TIM, Poste Italiane, L’Oréal, Ferrero, Johnson&amp;Johnson) funge da principale prova sociale. Le fondatrici Averone e Guarnieri sono presenti ma il brand istituzionale prevale nettamente sul personal brand, garantendo scalabilità ma sacrificando l’elemento umano. La community digitale “OntologicaMente” è un tentativo recente di creare ecosistema. Il tono è formale, mai colloquiale, con un lessico da consulenza aziendale. L’identità visiva è corporate-europea classica: blu scuro, bianco, sans-serif minimali, layout ordinato. Nessun calore, nessuna emozione — tutto calibrato per trasmettere autorità.</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Il Saggio / Il Sovrano — autorità intellettuale e istituzionale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Blu navy, bianco, grigio. Corporate europeo classico.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Formale, istituzionale, corporate. Zero colloquialità.</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Personalità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Seria, autorevole, distante. Parla dall’alto del posizionamento internazionale.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Maturità brand</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Alta. Coerenza tra visual e verbal identity.</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Fredda, inaccessibile. Assenza di storytelling umano. Doppio dominio confuso.</w:t>
            </w:r>
          </w:p>
        </w:tc>
      </w:tr>
    </w:tbl>
    <w:p>
      <w:r>
        <w:r>
          <w:br w:type="page"/>
        </w:r>
      </w:r>
    </w:p>
    <w:p>
      <w:pPr>
        <w:pStyle w:val="Heading2"/>
        <w:spacing w:before="280" w:after="160"/>
      </w:pPr>
      <w:r>
        <w:rPr>
          <w:rFonts w:ascii="Arial" w:cs="Arial" w:eastAsia="Arial" w:hAnsi="Arial"/>
          <w:b/>
          <w:bCs/>
          <w:color w:val="1B4F72"/>
          <w:sz w:val="26"/>
          <w:szCs w:val="26"/>
        </w:rPr>
        <w:t xml:space="preserve">4.2 — Life Coach Italy</w:t>
      </w:r>
    </w:p>
    <w:p>
      <w:pPr>
        <w:spacing w:after="120"/>
      </w:pPr>
      <w:r>
        <w:rPr>
          <w:rFonts w:ascii="Arial" w:cs="Arial" w:eastAsia="Arial" w:hAnsi="Arial"/>
          <w:i/>
          <w:iCs/>
          <w:color w:val="888888"/>
          <w:sz w:val="20"/>
          <w:szCs w:val="20"/>
        </w:rPr>
        <w:t xml:space="preserve">lifecoachitaly.it — Nazionale — ICF Level 2 + Level 3 — Fondata da Giovanna Giuffredi (MCC, ex Presidente ICF Italia 2016)</w:t>
      </w:r>
    </w:p>
    <w:p>
      <w:pPr>
        <w:spacing w:after="80"/>
      </w:pPr>
    </w:p>
    <w:p>
      <w:pPr>
        <w:spacing w:after="120"/>
      </w:pPr>
      <w:r>
        <w:rPr>
          <w:rFonts w:ascii="Arial" w:cs="Arial" w:eastAsia="Arial" w:hAnsi="Arial"/>
          <w:color w:val="2D2D2D"/>
          <w:sz w:val="20"/>
          <w:szCs w:val="20"/>
        </w:rPr>
        <w:t xml:space="preserve">Life Coach Italy è costruita attorno al personal brand di Giovanna Giuffredi, psicologa, MCC ICF ed ex presidente di ICF Italia. Questo curriculum è il motore di credibilità dell’intero ecosistema. Il naming è una scelta SEO-driven brutale nella sua efficacia: presidia le keyword più cercate del settore, ma manca di personalità di brand. Il sito è un ecosistema denso, quasi enciclopedico: corsi a tutti i livelli (unica con Level 3 per MCC), specializzazioni (Life, Business, Team, Parent Coaching), il “primo giornale di coaching online” Coaching Time, podcast, video. L’ampiezza dell’offerta è notevole ma visivamente disordinata. L’uso degli Hogan Assessments come strumento di personalità è un parallelo con il Reiss di Karakter, con un posizionamento più corporate. La palette è calda (ambra, verde oliva) ma tradizionale. Il tono oscilla tra accademico e motivazionale, a volte incoerente. Il Prism Award ICF Italia 2014 (con Eni) e la certificazione ISO 9001 sono asset di peso non sufficientemente valorizzati.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Il Saggio / L’Esploratore — autorità accademica con apertura alla scoperta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Ambra/dorato, verde oliva, bianco. Caldo ma tradizionale.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Ibrido: accademico nelle descrizioni, motivazionale nei claim.</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Personalità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Enciclopedica, autorevole ma dispersiva. Tanto contenuto, poca focalizzazione.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Maturità brand</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Medio-alta. Forte sul contenuto, debole sulla coerenza visiva.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Visual identity non all’altezza dell’autorità reale. Naming senza personalità.</w:t>
            </w:r>
          </w:p>
        </w:tc>
      </w:tr>
    </w:tbl>
    <w:p>
      <w:r>
        <w:r>
          <w:br w:type="page"/>
        </w:r>
      </w:r>
    </w:p>
    <w:p>
      <w:pPr>
        <w:pStyle w:val="Heading2"/>
        <w:spacing w:before="280" w:after="160"/>
      </w:pPr>
      <w:r>
        <w:rPr>
          <w:rFonts w:ascii="Arial" w:cs="Arial" w:eastAsia="Arial" w:hAnsi="Arial"/>
          <w:b/>
          <w:bCs/>
          <w:color w:val="1B4F72"/>
          <w:sz w:val="26"/>
          <w:szCs w:val="26"/>
        </w:rPr>
        <w:t xml:space="preserve">4.3 — Professional Coaching School — Marina Osnaghi</w:t>
      </w:r>
    </w:p>
    <w:p>
      <w:pPr>
        <w:spacing w:after="120"/>
      </w:pPr>
      <w:r>
        <w:rPr>
          <w:rFonts w:ascii="Arial" w:cs="Arial" w:eastAsia="Arial" w:hAnsi="Arial"/>
          <w:i/>
          <w:iCs/>
          <w:color w:val="888888"/>
          <w:sz w:val="20"/>
          <w:szCs w:val="20"/>
        </w:rPr>
        <w:t xml:space="preserve">marinaosnaghi.com — Milano + Roma — ICF Level 1-2-3, ISO 9001 — Fondata 2009</w:t>
      </w:r>
    </w:p>
    <w:p>
      <w:pPr>
        <w:spacing w:after="80"/>
      </w:pPr>
    </w:p>
    <w:p>
      <w:pPr>
        <w:spacing w:after="120"/>
      </w:pPr>
      <w:r>
        <w:rPr>
          <w:rFonts w:ascii="Arial" w:cs="Arial" w:eastAsia="Arial" w:hAnsi="Arial"/>
          <w:color w:val="2D2D2D"/>
          <w:sz w:val="20"/>
          <w:szCs w:val="20"/>
        </w:rPr>
        <w:t xml:space="preserve">La scuola di Marina Osnaghi è il caso più puro di personal branding del settore. Il naming è il nome della fondatrice, MCC ICF, che lega la scuola alla propria reputazione. Il Metodo Osnaghi© (brevettato) è il cuore del posizionamento: un approccio umanistico esclusivo che crea forte proprietà intellettuale. L’identità visiva è tra le più curate del settore: palette calda con oro e toni terrosi, fotografia professionale, layout elegante. Il Get Together Program (formazione continua gratuita per alumni) e il corso residenziale a Recoaro Terme aggiungono differenziazione esperienziale. La doppia sede Milano-Roma la rende competitor diretto anche territoriale per Karakter. Il tono è personale e autorevole ma accessibile: la voce della fondatrice.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Il Creatore / Il Saggio — metodo proprietario e autorità personale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Oro, toni terrosi, bianco, tocchi di blu. Premium, caldo, elegante.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Personale, autorevole ma accessibile. La voce è quella della fondatrice.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Personalità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Premium, esclusiva, umana. La scuola come estensione della persona.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Maturità brand</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Alta. Identità coerente e strategia di brand consapevole.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Dipendenza totale dal personal brand. Se la fondatrice esce, il brand soffre.</w:t>
            </w:r>
          </w:p>
        </w:tc>
      </w:tr>
    </w:tbl>
    <w:p>
      <w:r>
        <w:r>
          <w:br w:type="page"/>
        </w:r>
      </w:r>
    </w:p>
    <w:p>
      <w:pPr>
        <w:pStyle w:val="Heading2"/>
        <w:spacing w:before="280" w:after="160"/>
      </w:pPr>
      <w:r>
        <w:rPr>
          <w:rFonts w:ascii="Arial" w:cs="Arial" w:eastAsia="Arial" w:hAnsi="Arial"/>
          <w:b/>
          <w:bCs/>
          <w:color w:val="1B4F72"/>
          <w:sz w:val="26"/>
          <w:szCs w:val="26"/>
        </w:rPr>
        <w:t xml:space="preserve">4.4 — Master Coach Italia (MCI)</w:t>
      </w:r>
    </w:p>
    <w:p>
      <w:pPr>
        <w:spacing w:after="120"/>
      </w:pPr>
      <w:r>
        <w:rPr>
          <w:rFonts w:ascii="Arial" w:cs="Arial" w:eastAsia="Arial" w:hAnsi="Arial"/>
          <w:i/>
          <w:iCs/>
          <w:color w:val="888888"/>
          <w:sz w:val="20"/>
          <w:szCs w:val="20"/>
        </w:rPr>
        <w:t xml:space="preserve">mastercoachitalia.com — Bari/Roma/Milano — Asso.Co.Pro./AICP (abilita ICF) — Fondata 2012</w:t>
      </w:r>
    </w:p>
    <w:p>
      <w:pPr>
        <w:spacing w:after="80"/>
      </w:pPr>
    </w:p>
    <w:p>
      <w:pPr>
        <w:spacing w:after="120"/>
      </w:pPr>
      <w:r>
        <w:rPr>
          <w:rFonts w:ascii="Arial" w:cs="Arial" w:eastAsia="Arial" w:hAnsi="Arial"/>
          <w:color w:val="2D2D2D"/>
          <w:sz w:val="20"/>
          <w:szCs w:val="20"/>
        </w:rPr>
        <w:t xml:space="preserve">MCI è il competitor più aggressivo nel marketing digitale. Fondato dal Coach Pasquale Adamo, ha costruito un ecosistema di sub-brand unico: Sport Coach Italia, Ikigai Coach, Movimento Talento, Mindful Coaching, Branding Coach Lab. L’identità visiva è la più digital-native del settore: colori vivaci, grafica dinamica, video testimonial, content marketing strutturato. Ha il maggior numero di recensioni positive su Trustpilot, Google e Facebook. Il tono è motivazionale, energico, accessibile — più vicino al mondo del personal development che a quello del coaching professionale ICF. La vulnerabilità principale è l’assenza di accreditamento ICF diretto, e il posizionamento “pop” può generare dubbi sulla percezione premium. Tuttavia, dal punto di vista del brand building, MCI è il benchmark per visibilità e community nel settore.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L’Eroe / Il Mago — trasformazione, energia, empowerment</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Vivace: arancione, blu, verde. Digital-first, dinamica.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Motivazionale, energico, social media native.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Personalità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Dinamica, popolare, inclusiva. Più movimento che riflessione.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Maturità brand</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Medio-alta. Eccellente nel digital, meno in profondità di brand.</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Rischio “troppo marketing”. No accreditamento ICF diretto.</w:t>
            </w:r>
          </w:p>
        </w:tc>
      </w:tr>
    </w:tbl>
    <w:p>
      <w:r>
        <w:r>
          <w:br w:type="page"/>
        </w:r>
      </w:r>
    </w:p>
    <w:p>
      <w:pPr>
        <w:pStyle w:val="Heading2"/>
        <w:spacing w:before="280" w:after="160"/>
      </w:pPr>
      <w:r>
        <w:rPr>
          <w:rFonts w:ascii="Arial" w:cs="Arial" w:eastAsia="Arial" w:hAnsi="Arial"/>
          <w:b/>
          <w:bCs/>
          <w:color w:val="1B4F72"/>
          <w:sz w:val="26"/>
          <w:szCs w:val="26"/>
        </w:rPr>
        <w:t xml:space="preserve">4.5 — INCOACHING®</w:t>
      </w:r>
    </w:p>
    <w:p>
      <w:pPr>
        <w:spacing w:after="120"/>
      </w:pPr>
      <w:r>
        <w:rPr>
          <w:rFonts w:ascii="Arial" w:cs="Arial" w:eastAsia="Arial" w:hAnsi="Arial"/>
          <w:i/>
          <w:iCs/>
          <w:color w:val="888888"/>
          <w:sz w:val="20"/>
          <w:szCs w:val="20"/>
        </w:rPr>
        <w:t xml:space="preserve">incoaching.it — Multi-sede (inclusa Roma) — ICF Level 1, AICP — Fondata ~2010</w:t>
      </w:r>
    </w:p>
    <w:p>
      <w:pPr>
        <w:spacing w:after="80"/>
      </w:pPr>
    </w:p>
    <w:p>
      <w:pPr>
        <w:spacing w:after="120"/>
      </w:pPr>
      <w:r>
        <w:rPr>
          <w:rFonts w:ascii="Arial" w:cs="Arial" w:eastAsia="Arial" w:hAnsi="Arial"/>
          <w:color w:val="2D2D2D"/>
          <w:sz w:val="20"/>
          <w:szCs w:val="20"/>
        </w:rPr>
        <w:t xml:space="preserve">INCOACHING si posiziona come il punto di riferimento scientifico del coaching italiano. I fondatori Pannitti e Rossi sono autori di libri di riferimento, il che conferisce un’autorità intellettuale che pochissimi competitor possono eguagliare. La palette verde/bianco si distingue dai blu dominanti del settore. Il sito è ricco di contenuti interdisciplinari (mindfulness, neuroscienze, coaching cristiano), creando un’impressione di profondità culturale insolita. Il numero chiuso a 14 partecipanti genera esclusività. La conformità alla Norma UNI 11601:2024 aggiunge rigore. Il tono è colto e riflessivo, per chi cerca profondità e non soluzioni rapide. Presente anche a Roma.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Il Saggio / L’Esploratore — rigore intellettuale e curiosità interdisciplinare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Verde, bianco, grigio. Si distingue dai blu dominanti.</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Colto, riflessivo, profondo. Mai semplicistico.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Personalità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Intellettuale, esclusiva (numero chiuso), autorevole.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Maturità brand</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Medio-alta. Coerente nel posizionamento.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Rischio di essere percepita come troppo accademica e poco pratica.</w:t>
            </w:r>
          </w:p>
        </w:tc>
      </w:tr>
    </w:tbl>
    <w:p>
      <w:r>
        <w:r>
          <w:br w:type="page"/>
        </w:r>
      </w:r>
    </w:p>
    <w:p>
      <w:pPr>
        <w:pStyle w:val="Heading2"/>
        <w:spacing w:before="280" w:after="160"/>
      </w:pPr>
      <w:r>
        <w:rPr>
          <w:rFonts w:ascii="Arial" w:cs="Arial" w:eastAsia="Arial" w:hAnsi="Arial"/>
          <w:b/>
          <w:bCs/>
          <w:color w:val="1B4F72"/>
          <w:sz w:val="26"/>
          <w:szCs w:val="26"/>
        </w:rPr>
        <w:t xml:space="preserve">4.6 — U2COACH</w:t>
      </w:r>
    </w:p>
    <w:p>
      <w:pPr>
        <w:spacing w:after="120"/>
      </w:pPr>
      <w:r>
        <w:rPr>
          <w:rFonts w:ascii="Arial" w:cs="Arial" w:eastAsia="Arial" w:hAnsi="Arial"/>
          <w:i/>
          <w:iCs/>
          <w:color w:val="888888"/>
          <w:sz w:val="20"/>
          <w:szCs w:val="20"/>
        </w:rPr>
        <w:t xml:space="preserve">u2coach.it — Milano — ICF Level 2 (primo ACTP Italia, 2006)</w:t>
      </w:r>
    </w:p>
    <w:p>
      <w:pPr>
        <w:spacing w:after="80"/>
      </w:pPr>
    </w:p>
    <w:p>
      <w:pPr>
        <w:spacing w:after="120"/>
      </w:pPr>
      <w:r>
        <w:rPr>
          <w:rFonts w:ascii="Arial" w:cs="Arial" w:eastAsia="Arial" w:hAnsi="Arial"/>
          <w:color w:val="2D2D2D"/>
          <w:sz w:val="20"/>
          <w:szCs w:val="20"/>
        </w:rPr>
        <w:t xml:space="preserve">U2COACH vanta il primato storico di primo programma ACTP accreditato ICF in Italia. Il naming suona oggi datato. Focus esclusivo su corporate e business coaching. L’integrazione delle tecniche mBIT è un differenziatore metodologico ma comunicato in modo molto tecnico. L’identità visiva riflette un brand che non si è aggiornato al ritmo del mercato: c’è solidità e heritage ma manca contemporaneità.</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Il Sovrano / Il Saggio — primato storico e autorità</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Blu scuro, bianco, grigio. Corporate classico datato.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Autorevole, asciutto, distaccato. Heritage come argomento principale.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Maturità brand</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Media. Coerente ma non contemporaneo.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Naming datato. Visual non aggiornata. Zero appeal under 40.</w:t>
            </w:r>
          </w:p>
        </w:tc>
      </w:tr>
    </w:tbl>
    <w:p>
      <w:pPr>
        <w:pStyle w:val="Heading2"/>
        <w:spacing w:before="280" w:after="160"/>
      </w:pPr>
      <w:r>
        <w:rPr>
          <w:rFonts w:ascii="Arial" w:cs="Arial" w:eastAsia="Arial" w:hAnsi="Arial"/>
          <w:b/>
          <w:bCs/>
          <w:color w:val="1B4F72"/>
          <w:sz w:val="26"/>
          <w:szCs w:val="26"/>
        </w:rPr>
        <w:t xml:space="preserve">4.7 — 4C School of Coaching</w:t>
      </w:r>
    </w:p>
    <w:p>
      <w:pPr>
        <w:spacing w:after="120"/>
      </w:pPr>
      <w:r>
        <w:rPr>
          <w:rFonts w:ascii="Arial" w:cs="Arial" w:eastAsia="Arial" w:hAnsi="Arial"/>
          <w:i/>
          <w:iCs/>
          <w:color w:val="888888"/>
          <w:sz w:val="20"/>
          <w:szCs w:val="20"/>
        </w:rPr>
        <w:t xml:space="preserve">scuoladicoaching.org — Milano/Monza/Como — ICF Level 1 — Solo presenza</w:t>
      </w:r>
    </w:p>
    <w:p>
      <w:pPr>
        <w:spacing w:after="80"/>
      </w:pPr>
    </w:p>
    <w:p>
      <w:pPr>
        <w:spacing w:after="120"/>
      </w:pPr>
      <w:r>
        <w:rPr>
          <w:rFonts w:ascii="Arial" w:cs="Arial" w:eastAsia="Arial" w:hAnsi="Arial"/>
          <w:color w:val="2D2D2D"/>
          <w:sz w:val="20"/>
          <w:szCs w:val="20"/>
        </w:rPr>
        <w:t xml:space="preserve">Posizionamento di “artigianato formativo”: solo presenza, supervisione diretta, dominio SEO forte. Visual essenziale al limite dell’austero. Tono diretto e pratico. Pricing trasparente (€ 4.500 + IVA). Archetipo: L’Artigiano. Vulnerabilità: invisibilità visiva totale, nessun elemento di memorabilità.</w:t>
      </w:r>
    </w:p>
    <w:p>
      <w:pPr>
        <w:pStyle w:val="Heading2"/>
        <w:spacing w:before="280" w:after="160"/>
      </w:pPr>
      <w:r>
        <w:rPr>
          <w:rFonts w:ascii="Arial" w:cs="Arial" w:eastAsia="Arial" w:hAnsi="Arial"/>
          <w:b/>
          <w:bCs/>
          <w:color w:val="1B4F72"/>
          <w:sz w:val="26"/>
          <w:szCs w:val="26"/>
        </w:rPr>
        <w:t xml:space="preserve">4.8 — Learning Coach Solutions</w:t>
      </w:r>
    </w:p>
    <w:p>
      <w:pPr>
        <w:spacing w:after="120"/>
      </w:pPr>
      <w:r>
        <w:rPr>
          <w:rFonts w:ascii="Arial" w:cs="Arial" w:eastAsia="Arial" w:hAnsi="Arial"/>
          <w:i/>
          <w:iCs/>
          <w:color w:val="888888"/>
          <w:sz w:val="20"/>
          <w:szCs w:val="20"/>
        </w:rPr>
        <w:t xml:space="preserve">learningcoachsolutions.it — Italia — ICF ACTP — 10+ anni</w:t>
      </w:r>
    </w:p>
    <w:p>
      <w:pPr>
        <w:spacing w:after="80"/>
      </w:pPr>
    </w:p>
    <w:p>
      <w:pPr>
        <w:spacing w:after="120"/>
      </w:pPr>
      <w:r>
        <w:rPr>
          <w:rFonts w:ascii="Arial" w:cs="Arial" w:eastAsia="Arial" w:hAnsi="Arial"/>
          <w:color w:val="2D2D2D"/>
          <w:sz w:val="20"/>
          <w:szCs w:val="20"/>
        </w:rPr>
        <w:t xml:space="preserve">Accreditamento ACTP (il più elevato) con co-conduzione da Master Coach con stili diversi. Identità visiva tra le più deboli: sito essenziale, quasi esclusivamente testuale. Il prodotto è forte, il packaging è inesistente. Archetipo: L’Artigiano. Vulnerabilità: invisibilità digitale quasi totale.</w:t>
      </w:r>
    </w:p>
    <w:p>
      <w:pPr>
        <w:pStyle w:val="Heading2"/>
        <w:spacing w:before="280" w:after="160"/>
      </w:pPr>
      <w:r>
        <w:rPr>
          <w:rFonts w:ascii="Arial" w:cs="Arial" w:eastAsia="Arial" w:hAnsi="Arial"/>
          <w:b/>
          <w:bCs/>
          <w:color w:val="1B4F72"/>
          <w:sz w:val="26"/>
          <w:szCs w:val="26"/>
        </w:rPr>
        <w:t xml:space="preserve">4.9 — Leadership Coaching School (GSO Consulting)</w:t>
      </w:r>
    </w:p>
    <w:p>
      <w:pPr>
        <w:spacing w:after="120"/>
      </w:pPr>
      <w:r>
        <w:rPr>
          <w:rFonts w:ascii="Arial" w:cs="Arial" w:eastAsia="Arial" w:hAnsi="Arial"/>
          <w:i/>
          <w:iCs/>
          <w:color w:val="888888"/>
          <w:sz w:val="20"/>
          <w:szCs w:val="20"/>
        </w:rPr>
        <w:t xml:space="preserve">gso.it/leadership-coaching-school — Milano — ICF Level 1+2 — Partnership Forton Group</w:t>
      </w:r>
    </w:p>
    <w:p>
      <w:pPr>
        <w:spacing w:after="80"/>
      </w:pPr>
    </w:p>
    <w:p>
      <w:pPr>
        <w:spacing w:after="120"/>
      </w:pPr>
      <w:r>
        <w:rPr>
          <w:rFonts w:ascii="Arial" w:cs="Arial" w:eastAsia="Arial" w:hAnsi="Arial"/>
          <w:color w:val="2D2D2D"/>
          <w:sz w:val="20"/>
          <w:szCs w:val="20"/>
        </w:rPr>
        <w:t xml:space="preserve">Divisione di GSO Consulting con partnership internazionale Forton Group (dal 1992). Identità completamente corporate, codici da grande società di consulenza. Parla esclusivamente ai decision maker aziendali. Non esiste come brand autonomo. Archetipo: Il Sovrano. Vulnerabilità: nessuna identità propria, completamente B2B.</w:t>
      </w:r>
    </w:p>
    <w:p>
      <w:pPr>
        <w:pStyle w:val="Heading2"/>
        <w:spacing w:before="280" w:after="160"/>
      </w:pPr>
      <w:r>
        <w:rPr>
          <w:rFonts w:ascii="Arial" w:cs="Arial" w:eastAsia="Arial" w:hAnsi="Arial"/>
          <w:b/>
          <w:bCs/>
          <w:color w:val="1B4F72"/>
          <w:sz w:val="26"/>
          <w:szCs w:val="26"/>
        </w:rPr>
        <w:t xml:space="preserve">4.10 — Menslab</w:t>
      </w:r>
    </w:p>
    <w:p>
      <w:pPr>
        <w:spacing w:after="120"/>
      </w:pPr>
      <w:r>
        <w:rPr>
          <w:rFonts w:ascii="Arial" w:cs="Arial" w:eastAsia="Arial" w:hAnsi="Arial"/>
          <w:i/>
          <w:iCs/>
          <w:color w:val="888888"/>
          <w:sz w:val="20"/>
          <w:szCs w:val="20"/>
        </w:rPr>
        <w:t xml:space="preserve">menslab.com — Italia — ICF Level 2 (ACTP), 180 ore</w:t>
      </w:r>
    </w:p>
    <w:p>
      <w:pPr>
        <w:spacing w:after="80"/>
      </w:pPr>
    </w:p>
    <w:p>
      <w:pPr>
        <w:spacing w:after="120"/>
      </w:pPr>
      <w:r>
        <w:rPr>
          <w:rFonts w:ascii="Arial" w:cs="Arial" w:eastAsia="Arial" w:hAnsi="Arial"/>
          <w:color w:val="2D2D2D"/>
          <w:sz w:val="20"/>
          <w:szCs w:val="20"/>
        </w:rPr>
        <w:t xml:space="preserve">Approccio “sistemico evolutivo” come differenziatore forte e moderno. Naming evocativo (“laboratorio della mente”). Supera gli standard minimi ICF con understatement. Posizionamento di nicchia molto coerente, non cerca volume ma profondità. Archetipo: L’Esploratore / Il Saggio. Vulnerabilità: packaging debole rispetto al contenuto.</w:t>
      </w:r>
    </w:p>
    <w:p>
      <w:pPr>
        <w:pStyle w:val="Heading2"/>
        <w:spacing w:before="280" w:after="160"/>
      </w:pPr>
      <w:r>
        <w:rPr>
          <w:rFonts w:ascii="Arial" w:cs="Arial" w:eastAsia="Arial" w:hAnsi="Arial"/>
          <w:b/>
          <w:bCs/>
          <w:color w:val="1B4F72"/>
          <w:sz w:val="26"/>
          <w:szCs w:val="26"/>
        </w:rPr>
        <w:t xml:space="preserve">4.11 — ICTF — Idee che TrasFormano</w:t>
      </w:r>
    </w:p>
    <w:p>
      <w:pPr>
        <w:spacing w:after="120"/>
      </w:pPr>
      <w:r>
        <w:rPr>
          <w:rFonts w:ascii="Arial" w:cs="Arial" w:eastAsia="Arial" w:hAnsi="Arial"/>
          <w:i/>
          <w:iCs/>
          <w:color w:val="888888"/>
          <w:sz w:val="20"/>
          <w:szCs w:val="20"/>
        </w:rPr>
        <w:t xml:space="preserve">ictf.it — Online — ICF Level 1+2 — Coaching Evolutivo</w:t>
      </w:r>
    </w:p>
    <w:p>
      <w:pPr>
        <w:spacing w:after="80"/>
      </w:pPr>
    </w:p>
    <w:p>
      <w:pPr>
        <w:spacing w:after="120"/>
      </w:pPr>
      <w:r>
        <w:rPr>
          <w:rFonts w:ascii="Arial" w:cs="Arial" w:eastAsia="Arial" w:hAnsi="Arial"/>
          <w:color w:val="2D2D2D"/>
          <w:sz w:val="20"/>
          <w:szCs w:val="20"/>
        </w:rPr>
        <w:t xml:space="preserve">Modello interessante di accompagnamento post-diploma con community e partnership professionali. Pricing aggressivo (€ 3.050 + IVA early bird). Erogazione completamente online con ritmo disteso. Naming evocativo. Compete con Karakter sulla fascia prezzo e sull’online. Archetipo: L’Esploratore. Vulnerabilità: posizionamento solo online limita la percezione premium.</w:t>
      </w:r>
    </w:p>
    <w:p>
      <w:r>
        <w:r>
          <w:br w:type="page"/>
        </w:r>
      </w:r>
    </w:p>
    <w:p>
      <w:pPr>
        <w:pStyle w:val="Heading1"/>
        <w:spacing w:before="360" w:after="200"/>
      </w:pPr>
      <w:r>
        <w:rPr>
          <w:rFonts w:ascii="Arial" w:cs="Arial" w:eastAsia="Arial" w:hAnsi="Arial"/>
          <w:b/>
          <w:bCs/>
          <w:color w:val="1B4F72"/>
          <w:sz w:val="32"/>
          <w:szCs w:val="32"/>
        </w:rPr>
        <w:t xml:space="preserve">5. Competitor Indiretti — Analisi e Brand Identity</w:t>
      </w:r>
    </w:p>
    <w:p>
      <w:pPr>
        <w:spacing w:after="120"/>
      </w:pPr>
      <w:r>
        <w:rPr>
          <w:rFonts w:ascii="Arial" w:cs="Arial" w:eastAsia="Arial" w:hAnsi="Arial"/>
          <w:color w:val="2D2D2D"/>
          <w:sz w:val="20"/>
          <w:szCs w:val="20"/>
        </w:rPr>
        <w:t xml:space="preserve">I competitor indiretti non competono sullo stesso identico servizio di Karakter, ma intercettano lo stesso target (persone che cercano crescita personale e professionale, formazione al coaching, trasformazione) e competono per lo stesso budget e la stessa attenzione. Analizzarli è fondamentale perché in molti casi il potenziale iscritto di Karakter non sta scegliendo tra due scuole ICF, ma tra un master accreditato e un percorso di sviluppo personale più emozionale o un’academy più “moderna”.</w:t>
      </w:r>
    </w:p>
    <w:p>
      <w:pPr>
        <w:pStyle w:val="Heading2"/>
        <w:spacing w:before="280" w:after="160"/>
      </w:pPr>
      <w:r>
        <w:rPr>
          <w:rFonts w:ascii="Arial" w:cs="Arial" w:eastAsia="Arial" w:hAnsi="Arial"/>
          <w:b/>
          <w:bCs/>
          <w:color w:val="1B4F72"/>
          <w:sz w:val="26"/>
          <w:szCs w:val="26"/>
        </w:rPr>
        <w:t xml:space="preserve">5.1 — Leone Master School</w:t>
      </w:r>
    </w:p>
    <w:p>
      <w:pPr>
        <w:spacing w:after="120"/>
      </w:pPr>
      <w:r>
        <w:rPr>
          <w:rFonts w:ascii="Arial" w:cs="Arial" w:eastAsia="Arial" w:hAnsi="Arial"/>
          <w:i/>
          <w:iCs/>
          <w:color w:val="888888"/>
          <w:sz w:val="20"/>
          <w:szCs w:val="20"/>
        </w:rPr>
        <w:t xml:space="preserve">leonemasterschool.it / leonardoleone.it — Roma — Certificata ISO 9001, Polo IUL — Fondata da Leonardo Leone</w:t>
      </w:r>
    </w:p>
    <w:p>
      <w:pPr>
        <w:spacing w:after="80"/>
      </w:pPr>
    </w:p>
    <w:p>
      <w:pPr>
        <w:spacing w:after="120"/>
      </w:pPr>
      <w:r>
        <w:rPr>
          <w:rFonts w:ascii="Arial" w:cs="Arial" w:eastAsia="Arial" w:hAnsi="Arial"/>
          <w:color w:val="2D2D2D"/>
          <w:sz w:val="20"/>
          <w:szCs w:val="20"/>
        </w:rPr>
        <w:t xml:space="preserve">Leone Master School è un caso di studio nel panorama della formazione italiana per la velocità di crescita e la potenza del brand. Fondata da Leonardo Leone — imprenditore romano partito “dalle case popolari”, autore di 3 bestseller, oltre 1 milione di follower sui social, 60.000+ persone formate — si definisce “la prima scuola di evoluzione personale in Italia”. L’offerta spazia dal Master in Evoluzione Personale (MEP, corso flagship con lezioni bisettimanali online) al Real Estate Master, fino al percorso “Diventa Coach” che include formazione su tecniche di coaching, psicologia applicata e gestione delle sessioni. La scuola ha sede a Roma (Via Ostiense) e opera prevalentemente online, con eventi dal vivo periodici.</w:t>
      </w:r>
    </w:p>
    <w:p>
      <w:pPr>
        <w:spacing w:after="120"/>
      </w:pPr>
      <w:r>
        <w:rPr>
          <w:rFonts w:ascii="Arial" w:cs="Arial" w:eastAsia="Arial" w:hAnsi="Arial"/>
          <w:color w:val="2D2D2D"/>
          <w:sz w:val="20"/>
          <w:szCs w:val="20"/>
        </w:rPr>
        <w:t xml:space="preserve">L’identità di brand di Leone Master School è l’antitesi del coaching tradizionale. Il brand è costruito interamente attorno al carisma del fondatore, con un approccio da “self-made man” romano che racconta la propria storia di riscatto sociale come prova del metodo. I codici visivi sono quelli del marketing digitale americano adattato all’Italia: landing page lunghe, video emozionali, eventi dal vivo spettacolari (“Io Creo il Mio Destino”), testimonial con numeri di guadagno, disclaimer legali su ogni pagina. La palette è scura con accenti dorati — codici di lusso accessibile. Il tono è motivazionale-aggressivo, energico, diretto, con un uso massiccio di social proof (454 recensioni Trustpilot, 1.142 su Leonardo Leone personale). La certificazione ISO 9001 e il riconoscimento come Polo IUL aggiungono credibilità istituzionale a un posizionamento altrimenti puramente commerciale.</w:t>
      </w:r>
    </w:p>
    <w:p>
      <w:pPr>
        <w:spacing w:after="120"/>
      </w:pPr>
      <w:r>
        <w:rPr>
          <w:rFonts w:ascii="Arial" w:cs="Arial" w:eastAsia="Arial" w:hAnsi="Arial"/>
          <w:color w:val="2D2D2D"/>
          <w:sz w:val="20"/>
          <w:szCs w:val="20"/>
        </w:rPr>
        <w:t xml:space="preserve">Per Karakter, Leone Master School rappresenta un competitor indiretto significativo: opera sullo stesso territorio (Roma), intercetta un target parzialmente sovrapponibile (persone che cercano crescita personale e professionale), e ha una potenza di fuoco comunicativa enormemente superiore. Tuttavia, il posizionamento è radicalmente diverso: Leone MS vende trasformazione emozionale e risultati economici, Karakter vende formazione professionale accreditata. La differenza è strutturale e può essere comunicata come vantaggio.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L’Eroe / Il Ribelle — riscatto sociale, sfida allo status quo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Scura con oro/dorato. Codici di lusso accessibile, digital-americano.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Motivazionale-aggressivo, diretto, “self-made”. Marketing digitale puro.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Personalità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Carismatica, polarizzante, high-energy. O la ami o la critichi.</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Maturità brand</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Alta nel suo segmento. Coerenza totale tra promessa e execution.</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Percepito come “troppo commerciale” dal target premium. Dipendenza dal fondatore.</w:t>
            </w:r>
          </w:p>
        </w:tc>
      </w:tr>
    </w:tbl>
    <w:p>
      <w:r>
        <w:r>
          <w:br w:type="page"/>
        </w:r>
      </w:r>
    </w:p>
    <w:p>
      <w:pPr>
        <w:pStyle w:val="Heading2"/>
        <w:spacing w:before="280" w:after="160"/>
      </w:pPr>
      <w:r>
        <w:rPr>
          <w:rFonts w:ascii="Arial" w:cs="Arial" w:eastAsia="Arial" w:hAnsi="Arial"/>
          <w:b/>
          <w:bCs/>
          <w:color w:val="1B4F72"/>
          <w:sz w:val="26"/>
          <w:szCs w:val="26"/>
        </w:rPr>
        <w:t xml:space="preserve">5.2 — The Mind of the Child School</w:t>
      </w:r>
    </w:p>
    <w:p>
      <w:pPr>
        <w:spacing w:after="120"/>
      </w:pPr>
      <w:r>
        <w:rPr>
          <w:rFonts w:ascii="Arial" w:cs="Arial" w:eastAsia="Arial" w:hAnsi="Arial"/>
          <w:i/>
          <w:iCs/>
          <w:color w:val="888888"/>
          <w:sz w:val="20"/>
          <w:szCs w:val="20"/>
        </w:rPr>
        <w:t xml:space="preserve">themindofthechild.com — Italia — PNL e coaching multidisciplinare</w:t>
      </w:r>
    </w:p>
    <w:p>
      <w:pPr>
        <w:spacing w:after="80"/>
      </w:pPr>
    </w:p>
    <w:p>
      <w:pPr>
        <w:spacing w:after="120"/>
      </w:pPr>
      <w:r>
        <w:rPr>
          <w:rFonts w:ascii="Arial" w:cs="Arial" w:eastAsia="Arial" w:hAnsi="Arial"/>
          <w:color w:val="2D2D2D"/>
          <w:sz w:val="20"/>
          <w:szCs w:val="20"/>
        </w:rPr>
        <w:t xml:space="preserve">Primo e unico istituto in Italia specializzato anche in ambito genitoriale, scolastico ed educativo. Offre percorsi Life, Business, Sport, Family, Children, School Coaching con certificazione Society of NLP. Il posizionamento è più ampio e meno focalizzato di Karakter, con un pricing che va da 490€ (corso base in promozione) fino a 20.000€ per il percorso completo. Identità visiva colorata e accessibile, tono diretto. Compete con Karakter per il target che cerca formazione al life coaching senza il vincolo ICF.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L’Angelo Custode — cura, protezione, famiglia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Colorata, accessibile, amichevole.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Diretto, rassicurante, inclusivo.</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Posizionamento troppo ampio. Assenza accreditamento ICF.</w:t>
            </w:r>
          </w:p>
        </w:tc>
      </w:tr>
    </w:tbl>
    <w:p>
      <w:pPr>
        <w:pStyle w:val="Heading2"/>
        <w:spacing w:before="280" w:after="160"/>
      </w:pPr>
      <w:r>
        <w:rPr>
          <w:rFonts w:ascii="Arial" w:cs="Arial" w:eastAsia="Arial" w:hAnsi="Arial"/>
          <w:b/>
          <w:bCs/>
          <w:color w:val="1B4F72"/>
          <w:sz w:val="26"/>
          <w:szCs w:val="26"/>
        </w:rPr>
        <w:t xml:space="preserve">5.3 — Accademia della Felicità</w:t>
      </w:r>
    </w:p>
    <w:p>
      <w:pPr>
        <w:spacing w:after="120"/>
      </w:pPr>
      <w:r>
        <w:rPr>
          <w:rFonts w:ascii="Arial" w:cs="Arial" w:eastAsia="Arial" w:hAnsi="Arial"/>
          <w:i/>
          <w:iCs/>
          <w:color w:val="888888"/>
          <w:sz w:val="20"/>
          <w:szCs w:val="20"/>
        </w:rPr>
        <w:t xml:space="preserve">accademiadellafelicita.it — Milano — Coaching al femminile, life coaching</w:t>
      </w:r>
    </w:p>
    <w:p>
      <w:pPr>
        <w:spacing w:after="80"/>
      </w:pPr>
    </w:p>
    <w:p>
      <w:pPr>
        <w:spacing w:after="120"/>
      </w:pPr>
      <w:r>
        <w:rPr>
          <w:rFonts w:ascii="Arial" w:cs="Arial" w:eastAsia="Arial" w:hAnsi="Arial"/>
          <w:color w:val="2D2D2D"/>
          <w:sz w:val="20"/>
          <w:szCs w:val="20"/>
        </w:rPr>
        <w:t xml:space="preserve">Fondata da Francesca Zampone, si posiziona nel segmento del coaching al femminile con un approccio caldo, empatico e fortemente orientato alla crescita personale. L’identità visiva è tra le più distinctive del settore: palette rosa/fucsia, tipografia script, tono intimo e colloquiale. È l’opposto del coaching istituzionale. Compete con Karakter per il target femminile che cerca un percorso di trasformazione personale più che una certificazione professionale.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Archetipo</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L’Amante / L’Angelo Custode — intimità, calore, empowerment femminile</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Palette</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Rosa, fucsia, toni pastello. Identità di genere fortissima.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Tono di voce</w:t>
            </w:r>
          </w:p>
        </w:tc>
        <w:tc>
          <w:tcPr>
            <w:tcW w:type="dxa" w:w="66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color w:val="2D2D2D"/>
                <w:sz w:val="18"/>
                <w:szCs w:val="18"/>
              </w:rPr>
              <w:t xml:space="preserve">Intimo, colloquiale, empatico. Come un’amica esperta.</w:t>
            </w:r>
          </w:p>
        </w:tc>
      </w:tr>
      <w:tr>
        <w:tc>
          <w:tcPr>
            <w:tcW w:type="dxa" w:w="2400"/>
            <w:tcBorders>
              <w:top w:val="single" w:color="B0B0B0" w:sz="1"/>
              <w:left w:val="single" w:color="B0B0B0" w:sz="1"/>
              <w:bottom w:val="single" w:color="B0B0B0" w:sz="1"/>
              <w:right w:val="single" w:color="B0B0B0" w:sz="1"/>
            </w:tcBorders>
            <w:shd w:fill="D6EAF8" w:val="clear"/>
            <w:tcMar>
              <w:top w:type="dxa" w:w="80"/>
              <w:left w:type="dxa" w:w="120"/>
              <w:bottom w:type="dxa" w:w="80"/>
              <w:right w:type="dxa" w:w="120"/>
            </w:tcMar>
          </w:tcPr>
          <w:p>
            <w:r>
              <w:rPr>
                <w:rFonts w:ascii="Arial" w:cs="Arial" w:eastAsia="Arial" w:hAnsi="Arial"/>
                <w:b/>
                <w:bCs/>
                <w:color w:val="1B4F72"/>
                <w:sz w:val="18"/>
                <w:szCs w:val="18"/>
              </w:rPr>
              <w:t xml:space="preserve">Vulnerabilità</w:t>
            </w:r>
          </w:p>
        </w:tc>
        <w:tc>
          <w:tcPr>
            <w:tcW w:type="dxa" w:w="66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color w:val="2D2D2D"/>
                <w:sz w:val="18"/>
                <w:szCs w:val="18"/>
              </w:rPr>
              <w:t xml:space="preserve">Target limitato al femminile. Nessun accreditamento ICF.</w:t>
            </w:r>
          </w:p>
        </w:tc>
      </w:tr>
    </w:tbl>
    <w:p>
      <w:pPr>
        <w:pStyle w:val="Heading2"/>
        <w:spacing w:before="280" w:after="160"/>
      </w:pPr>
      <w:r>
        <w:rPr>
          <w:rFonts w:ascii="Arial" w:cs="Arial" w:eastAsia="Arial" w:hAnsi="Arial"/>
          <w:b/>
          <w:bCs/>
          <w:color w:val="1B4F72"/>
          <w:sz w:val="26"/>
          <w:szCs w:val="26"/>
        </w:rPr>
        <w:t xml:space="preserve">5.4 — Piattaforme Digitali di Formazione (Corsi.it, Udemy, ecc.)</w:t>
      </w:r>
    </w:p>
    <w:p>
      <w:pPr>
        <w:spacing w:after="120"/>
      </w:pPr>
      <w:r>
        <w:rPr>
          <w:rFonts w:ascii="Arial" w:cs="Arial" w:eastAsia="Arial" w:hAnsi="Arial"/>
          <w:color w:val="2D2D2D"/>
          <w:sz w:val="20"/>
          <w:szCs w:val="20"/>
        </w:rPr>
        <w:t xml:space="preserve">Le piattaforme digitali di formazione rappresentano il competitor indiretto più insidioso non per la qualità ma per il volume. Offrono corsi di “coaching” a prezzi bassissimi (da 9,99€ a poche centinaia di euro), con certificazioni prive di valore reale ma visivamente simili a quelle professionali. Il loro impatto è soprattutto sulla percezione del mercato: abbassano la soglia di ingresso percepita e confondono il potenziale iscritto sulle differenze tra formazione accreditata e contenuto generico. Per Karakter, il modo di competere non è sul prezzo ma sulla chiarezza della comunicazione di valore.</w:t>
      </w:r>
    </w:p>
    <w:p>
      <w:pPr>
        <w:pStyle w:val="Heading2"/>
        <w:spacing w:before="280" w:after="160"/>
      </w:pPr>
      <w:r>
        <w:rPr>
          <w:rFonts w:ascii="Arial" w:cs="Arial" w:eastAsia="Arial" w:hAnsi="Arial"/>
          <w:b/>
          <w:bCs/>
          <w:color w:val="1B4F72"/>
          <w:sz w:val="26"/>
          <w:szCs w:val="26"/>
        </w:rPr>
        <w:t xml:space="preserve">5.5 — Ekis / Roberto Re (HRD Training Group)</w:t>
      </w:r>
    </w:p>
    <w:p>
      <w:pPr>
        <w:spacing w:after="120"/>
      </w:pPr>
      <w:r>
        <w:rPr>
          <w:rFonts w:ascii="Arial" w:cs="Arial" w:eastAsia="Arial" w:hAnsi="Arial"/>
          <w:color w:val="2D2D2D"/>
          <w:sz w:val="20"/>
          <w:szCs w:val="20"/>
        </w:rPr>
        <w:t xml:space="preserve">Roberto Re è probabilmente il nome più noto in Italia nel mondo della formazione motivazionale e dello sviluppo personale. HRD Training Group offre corsi che spaziano dal leadership training al coaching, con eventi dal vivo di grande impatto emozionale. Il posizionamento è molto diverso da Karakter (più motivazionale, meno strutturato professionalmente), ma compete per lo stesso budget discrezionale del target. L’identità di brand è costruita interamente sul personal brand di Roberto Re, con codici visivi da speaker motivazionale americano.</w:t>
      </w:r>
    </w:p>
    <w:p>
      <w:r>
        <w:r>
          <w:br w:type="page"/>
        </w:r>
      </w:r>
    </w:p>
    <w:p>
      <w:pPr>
        <w:pStyle w:val="Heading1"/>
        <w:spacing w:before="360" w:after="200"/>
      </w:pPr>
      <w:r>
        <w:rPr>
          <w:rFonts w:ascii="Arial" w:cs="Arial" w:eastAsia="Arial" w:hAnsi="Arial"/>
          <w:b/>
          <w:bCs/>
          <w:color w:val="1B4F72"/>
          <w:sz w:val="32"/>
          <w:szCs w:val="32"/>
        </w:rPr>
        <w:t xml:space="preserve">6. Sommario delle Identità di Brand: Pattern e Spazi Vuoti</w:t>
      </w:r>
    </w:p>
    <w:p>
      <w:pPr>
        <w:spacing w:after="120"/>
      </w:pPr>
      <w:r>
        <w:rPr>
          <w:rFonts w:ascii="Arial" w:cs="Arial" w:eastAsia="Arial" w:hAnsi="Arial"/>
          <w:color w:val="2D2D2D"/>
          <w:sz w:val="20"/>
          <w:szCs w:val="20"/>
        </w:rPr>
        <w:t xml:space="preserve">Dall’analisi complessiva di 16 competitor (11 diretti e 5 indiretti) emergono pattern chiarissimi che definiscono i confini del settore e, soprattutto, rivelano dove si trovano gli spazi vuoti per il posizionamento di Karakter.</w:t>
      </w:r>
    </w:p>
    <w:p>
      <w:pPr>
        <w:spacing w:before="200" w:after="120"/>
      </w:pPr>
      <w:r>
        <w:rPr>
          <w:rFonts w:ascii="Arial" w:cs="Arial" w:eastAsia="Arial" w:hAnsi="Arial"/>
          <w:b/>
          <w:bCs/>
          <w:color w:val="2D2D2D"/>
          <w:sz w:val="22"/>
          <w:szCs w:val="22"/>
        </w:rPr>
        <w:t xml:space="preserve">6.1 — I pattern dominanti del settore</w:t>
      </w:r>
    </w:p>
    <w:p>
      <w:pPr>
        <w:spacing w:after="120"/>
      </w:pPr>
      <w:r>
        <w:rPr>
          <w:rFonts w:ascii="Arial" w:cs="Arial" w:eastAsia="Arial" w:hAnsi="Arial"/>
          <w:b/>
          <w:bCs/>
          <w:color w:val="2D2D2D"/>
          <w:sz w:val="20"/>
          <w:szCs w:val="20"/>
        </w:rPr>
        <w:t xml:space="preserve">Predominanza cromatica dei blu e dei toni istituzionali. </w:t>
      </w:r>
      <w:r>
        <w:rPr>
          <w:rFonts w:ascii="Arial" w:cs="Arial" w:eastAsia="Arial" w:hAnsi="Arial"/>
          <w:color w:val="2D2D2D"/>
          <w:sz w:val="20"/>
          <w:szCs w:val="20"/>
        </w:rPr>
        <w:t xml:space="preserve">La stragrande maggioranza dei competitor diretti utilizza palette blu/grigio/bianco, creando un’omogeneità visiva che rende il settore indistinguibile a colpo d’occhio. Fanno eccezione INCOACHING (verde), Osnaghi (oro/terrosi) e MCI (arancione/vivace). Questo è il primo spazio di rottura per Karakter: una palette cromatica non convenzionale sarebbe immediatamente distintiva.</w:t>
      </w:r>
    </w:p>
    <w:p>
      <w:pPr>
        <w:spacing w:after="120"/>
      </w:pPr>
      <w:r>
        <w:rPr>
          <w:rFonts w:ascii="Arial" w:cs="Arial" w:eastAsia="Arial" w:hAnsi="Arial"/>
          <w:b/>
          <w:bCs/>
          <w:color w:val="2D2D2D"/>
          <w:sz w:val="20"/>
          <w:szCs w:val="20"/>
        </w:rPr>
        <w:t xml:space="preserve">Oscillazione tra due poli comunicativi. </w:t>
      </w:r>
      <w:r>
        <w:rPr>
          <w:rFonts w:ascii="Arial" w:cs="Arial" w:eastAsia="Arial" w:hAnsi="Arial"/>
          <w:color w:val="2D2D2D"/>
          <w:sz w:val="20"/>
          <w:szCs w:val="20"/>
        </w:rPr>
        <w:t xml:space="preserve">Il mercato si divide nettamente tra due approcci: quello istituzionale-freddo (EEC, LCS/GSO, U2COACH, 4C) e quello motivazionale-caldo (MCI, Leone Master School, Roberto Re). Pochi occupano la terra di mezzo: un brand che sia autorevole ma umano, serio ma non freddo, emozionale ma non superficiale. Questo è lo spazio più promettente per Karakter.</w:t>
      </w:r>
    </w:p>
    <w:p>
      <w:pPr>
        <w:spacing w:after="120"/>
      </w:pPr>
      <w:r>
        <w:rPr>
          <w:rFonts w:ascii="Arial" w:cs="Arial" w:eastAsia="Arial" w:hAnsi="Arial"/>
          <w:b/>
          <w:bCs/>
          <w:color w:val="2D2D2D"/>
          <w:sz w:val="20"/>
          <w:szCs w:val="20"/>
        </w:rPr>
        <w:t xml:space="preserve">Dipendenza dal personal brand dei fondatori. </w:t>
      </w:r>
      <w:r>
        <w:rPr>
          <w:rFonts w:ascii="Arial" w:cs="Arial" w:eastAsia="Arial" w:hAnsi="Arial"/>
          <w:color w:val="2D2D2D"/>
          <w:sz w:val="20"/>
          <w:szCs w:val="20"/>
        </w:rPr>
        <w:t xml:space="preserve">Marina Osnaghi, Coach Adamo (MCI), Leonardo Leone, Giovanna Giuffredi — la maggior parte dei brand più forti del settore è costruita attorno a una singola figura carismatica. Karakter ha una coppia fondatrice (Marco e Alessandra) che non ha ancora sfruttato pienamente questo asset. La “coppia” è un elemento narrativo più ricco e bilanciato della “figura singola” — un differenziatore umano potenziale.</w:t>
      </w:r>
    </w:p>
    <w:p>
      <w:pPr>
        <w:spacing w:after="120"/>
      </w:pPr>
      <w:r>
        <w:rPr>
          <w:rFonts w:ascii="Arial" w:cs="Arial" w:eastAsia="Arial" w:hAnsi="Arial"/>
          <w:b/>
          <w:bCs/>
          <w:color w:val="2D2D2D"/>
          <w:sz w:val="20"/>
          <w:szCs w:val="20"/>
        </w:rPr>
        <w:t xml:space="preserve">Il metodo proprietario come differenziatore. </w:t>
      </w:r>
      <w:r>
        <w:rPr>
          <w:rFonts w:ascii="Arial" w:cs="Arial" w:eastAsia="Arial" w:hAnsi="Arial"/>
          <w:color w:val="2D2D2D"/>
          <w:sz w:val="20"/>
          <w:szCs w:val="20"/>
        </w:rPr>
        <w:t xml:space="preserve">I brand più forti hanno un metodo con un nome proprio: Metodo Osnaghi©, Modello Ontologico-Trasformazionale, Coaching Sistemico Evolutivo, mBIT. Karakter ha il Test Reiss Motivation Profile, che è tecnicamente più forte (uno strumento scientifico con una base accademica internazionale), ma non lo utilizza ancora come fulcro del posizionamento. Il Reiss è l’asset più sottovalutato di Karakter.</w:t>
      </w:r>
    </w:p>
    <w:p>
      <w:pPr>
        <w:spacing w:after="120"/>
      </w:pPr>
      <w:r>
        <w:rPr>
          <w:rFonts w:ascii="Arial" w:cs="Arial" w:eastAsia="Arial" w:hAnsi="Arial"/>
          <w:b/>
          <w:bCs/>
          <w:color w:val="2D2D2D"/>
          <w:sz w:val="20"/>
          <w:szCs w:val="20"/>
        </w:rPr>
        <w:t xml:space="preserve">Assenza quasi totale di storytelling autentico. </w:t>
      </w:r>
      <w:r>
        <w:rPr>
          <w:rFonts w:ascii="Arial" w:cs="Arial" w:eastAsia="Arial" w:hAnsi="Arial"/>
          <w:color w:val="2D2D2D"/>
          <w:sz w:val="20"/>
          <w:szCs w:val="20"/>
        </w:rPr>
        <w:t xml:space="preserve">Nessun competitor racconta storie vere di trasformazione in modo curato e coinvolgente. Le testimonianze sono tutte nella forma classica “recensione su Trustpilot” o “video-selfie dell’alunno”. C’è spazio concreto per un brand che racconti storie di trasformazione reale con qualità narrativa e visiva superiore.</w:t>
      </w:r>
    </w:p>
    <w:p>
      <w:pPr>
        <w:spacing w:after="120"/>
      </w:pPr>
      <w:r>
        <w:rPr>
          <w:rFonts w:ascii="Arial" w:cs="Arial" w:eastAsia="Arial" w:hAnsi="Arial"/>
          <w:b/>
          <w:bCs/>
          <w:color w:val="2D2D2D"/>
          <w:sz w:val="20"/>
          <w:szCs w:val="20"/>
        </w:rPr>
        <w:t xml:space="preserve">Roma è sotto-presidiata. </w:t>
      </w:r>
      <w:r>
        <w:rPr>
          <w:rFonts w:ascii="Arial" w:cs="Arial" w:eastAsia="Arial" w:hAnsi="Arial"/>
          <w:color w:val="2D2D2D"/>
          <w:sz w:val="20"/>
          <w:szCs w:val="20"/>
        </w:rPr>
        <w:t xml:space="preserve">I competitor più strutturati hanno sede a Milano (EEC, U2COACH, 4C, LCS/GSO). Su Roma sono presenti come seconde sedi o sedi corsi Osnaghi, INCOACHING e MCI. Karakter ha un vantaggio territoriale nativo che può essere amplificato, soprattutto per eventi e networking.</w:t>
      </w:r>
    </w:p>
    <w:p>
      <w:r>
        <w:r>
          <w:br w:type="page"/>
        </w:r>
      </w:r>
    </w:p>
    <w:p>
      <w:pPr>
        <w:spacing w:before="200" w:after="120"/>
      </w:pPr>
      <w:r>
        <w:rPr>
          <w:rFonts w:ascii="Arial" w:cs="Arial" w:eastAsia="Arial" w:hAnsi="Arial"/>
          <w:b/>
          <w:bCs/>
          <w:color w:val="2D2D2D"/>
          <w:sz w:val="22"/>
          <w:szCs w:val="22"/>
        </w:rPr>
        <w:t xml:space="preserve">6.2 — Gli spazi vuoti identificati</w:t>
      </w:r>
    </w:p>
    <w:p>
      <w:pPr>
        <w:spacing w:after="120"/>
      </w:pPr>
      <w:r>
        <w:rPr>
          <w:rFonts w:ascii="Arial" w:cs="Arial" w:eastAsia="Arial" w:hAnsi="Arial"/>
          <w:color w:val="2D2D2D"/>
          <w:sz w:val="20"/>
          <w:szCs w:val="20"/>
        </w:rPr>
        <w:t xml:space="preserve">Incrociando tutti i dati emergono quattro spazi di posizionamento che nessun competitor occupa in modo chiaro e che rappresentano opportunità concrete per il rebranding di Karakter:</w:t>
      </w:r>
    </w:p>
    <w:p>
      <w:pPr>
        <w:spacing w:after="120"/>
      </w:pPr>
      <w:r>
        <w:rPr>
          <w:rFonts w:ascii="Arial" w:cs="Arial" w:eastAsia="Arial" w:hAnsi="Arial"/>
          <w:b/>
          <w:bCs/>
          <w:color w:val="2D2D2D"/>
          <w:sz w:val="20"/>
          <w:szCs w:val="20"/>
        </w:rPr>
        <w:t xml:space="preserve">1) Autorevole ma umano. </w:t>
      </w:r>
      <w:r>
        <w:rPr>
          <w:rFonts w:ascii="Arial" w:cs="Arial" w:eastAsia="Arial" w:hAnsi="Arial"/>
          <w:color w:val="2D2D2D"/>
          <w:sz w:val="20"/>
          <w:szCs w:val="20"/>
        </w:rPr>
        <w:t xml:space="preserve">Nessun competitor riesce a essere contemporaneamente credibile dal punto di vista istituzionale (ICF, metodologia seria) e caldo dal punto di vista umano (storie vere, empatia, accessibilità). EEC e GSO sono autorevoli ma freddi; MCI e Leone sono caldi ma percepiti come meno rigorosi. Lo spazio “premium con cuore” è vuoto.</w:t>
      </w:r>
    </w:p>
    <w:p>
      <w:pPr>
        <w:spacing w:after="120"/>
      </w:pPr>
      <w:r>
        <w:rPr>
          <w:rFonts w:ascii="Arial" w:cs="Arial" w:eastAsia="Arial" w:hAnsi="Arial"/>
          <w:b/>
          <w:bCs/>
          <w:color w:val="2D2D2D"/>
          <w:sz w:val="20"/>
          <w:szCs w:val="20"/>
        </w:rPr>
        <w:t xml:space="preserve">2) Scientifico ma non accademico. </w:t>
      </w:r>
      <w:r>
        <w:rPr>
          <w:rFonts w:ascii="Arial" w:cs="Arial" w:eastAsia="Arial" w:hAnsi="Arial"/>
          <w:color w:val="2D2D2D"/>
          <w:sz w:val="20"/>
          <w:szCs w:val="20"/>
        </w:rPr>
        <w:t xml:space="preserve">Il Test Reiss dà a Karakter una base scientifica reale (non un metodo autoprodotto, ma uno strumento validato internazionalmente). Nessun competitor comunica la scienza dietro al proprio metodo in modo accessibile e coinvolgente. Lo spazio “coaching evidence-based comunicato in modo umano” è completamente libero.</w:t>
      </w:r>
    </w:p>
    <w:p>
      <w:pPr>
        <w:spacing w:after="120"/>
      </w:pPr>
      <w:r>
        <w:rPr>
          <w:rFonts w:ascii="Arial" w:cs="Arial" w:eastAsia="Arial" w:hAnsi="Arial"/>
          <w:b/>
          <w:bCs/>
          <w:color w:val="2D2D2D"/>
          <w:sz w:val="20"/>
          <w:szCs w:val="20"/>
        </w:rPr>
        <w:t xml:space="preserve">3) Inclusivo per età e fase di vita. </w:t>
      </w:r>
      <w:r>
        <w:rPr>
          <w:rFonts w:ascii="Arial" w:cs="Arial" w:eastAsia="Arial" w:hAnsi="Arial"/>
          <w:color w:val="2D2D2D"/>
          <w:sz w:val="20"/>
          <w:szCs w:val="20"/>
        </w:rPr>
        <w:t xml:space="preserve">La politica under 30/over 60 di Karakter è unica nel panorama. Nessun competitor ha un posizionamento così esplicito di apertura generazionale. In un mercato dove il target è quasi sempre il professionista 35-50, Karakter può posizionarsi come la scuola che forma coach “a ogni età della trasformazione”.</w:t>
      </w:r>
    </w:p>
    <w:p>
      <w:pPr>
        <w:spacing w:after="120"/>
      </w:pPr>
      <w:r>
        <w:rPr>
          <w:rFonts w:ascii="Arial" w:cs="Arial" w:eastAsia="Arial" w:hAnsi="Arial"/>
          <w:b/>
          <w:bCs/>
          <w:color w:val="2D2D2D"/>
          <w:sz w:val="20"/>
          <w:szCs w:val="20"/>
        </w:rPr>
        <w:t xml:space="preserve">4) Roma come identità, non solo come sede. </w:t>
      </w:r>
      <w:r>
        <w:rPr>
          <w:rFonts w:ascii="Arial" w:cs="Arial" w:eastAsia="Arial" w:hAnsi="Arial"/>
          <w:color w:val="2D2D2D"/>
          <w:sz w:val="20"/>
          <w:szCs w:val="20"/>
        </w:rPr>
        <w:t xml:space="preserve">Nessun competitor usa la propria città come elemento di brand. Karakter può integrare Roma nella propria identità non come dato logistico ma come valore culturale: la città eterna come metafora di trasformazione continua, stratificazione, resilienza.</w:t>
      </w:r>
    </w:p>
    <w:p>
      <w:r>
        <w:r>
          <w:br w:type="page"/>
        </w:r>
      </w:r>
    </w:p>
    <w:p>
      <w:pPr>
        <w:pStyle w:val="Heading1"/>
        <w:spacing w:before="360" w:after="200"/>
      </w:pPr>
      <w:r>
        <w:rPr>
          <w:rFonts w:ascii="Arial" w:cs="Arial" w:eastAsia="Arial" w:hAnsi="Arial"/>
          <w:b/>
          <w:bCs/>
          <w:color w:val="1B4F72"/>
          <w:sz w:val="32"/>
          <w:szCs w:val="32"/>
        </w:rPr>
        <w:t xml:space="preserve">7. Mappa di Posizionamento Strategica</w:t>
      </w:r>
    </w:p>
    <w:p>
      <w:pPr>
        <w:spacing w:after="120"/>
      </w:pPr>
      <w:r>
        <w:rPr>
          <w:rFonts w:ascii="Arial" w:cs="Arial" w:eastAsia="Arial" w:hAnsi="Arial"/>
          <w:color w:val="2D2D2D"/>
          <w:sz w:val="20"/>
          <w:szCs w:val="20"/>
        </w:rPr>
        <w:t xml:space="preserve">La mappa seguente posiziona i competitor su due assi che sintetizzano le dimensioni più rilevanti emerse dall’analisi. L’asse orizzontale misura il grado di formalità/calore della comunicazione; l’asse verticale misura il livello di accreditamento/riconoscimento istituzionale.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ISTITUZIONALE + FREDDO</w:t>
            </w:r>
          </w:p>
        </w:tc>
        <w:tc>
          <w:tcPr>
            <w:tcW w:type="dxa" w:w="4513"/>
            <w:tcBorders>
              <w:top w:val="single" w:color="B0B0B0" w:sz="1"/>
              <w:left w:val="single" w:color="B0B0B0" w:sz="1"/>
              <w:bottom w:val="single" w:color="B0B0B0" w:sz="1"/>
              <w:right w:val="single" w:color="B0B0B0" w:sz="1"/>
            </w:tcBorders>
            <w:shd w:fill="D5F5E3"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ISTITUZIONALE + CALDO</w:t>
            </w:r>
          </w:p>
        </w:tc>
      </w:tr>
      <w:tr>
        <w:tc>
          <w:tcPr>
            <w:tcW w:type="dxa" w:w="4513"/>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60"/>
            </w:pPr>
            <w:r>
              <w:rPr>
                <w:rFonts w:ascii="Arial" w:cs="Arial" w:eastAsia="Arial" w:hAnsi="Arial"/>
                <w:b/>
                <w:bCs/>
                <w:color w:val="2D2D2D"/>
                <w:sz w:val="18"/>
                <w:szCs w:val="18"/>
              </w:rPr>
              <w:t xml:space="preserve">EEC Italia</w:t>
            </w:r>
          </w:p>
          <w:p>
            <w:pPr>
              <w:spacing w:after="60"/>
            </w:pPr>
            <w:r>
              <w:rPr>
                <w:rFonts w:ascii="Arial" w:cs="Arial" w:eastAsia="Arial" w:hAnsi="Arial"/>
                <w:b/>
                <w:bCs/>
                <w:color w:val="2D2D2D"/>
                <w:sz w:val="18"/>
                <w:szCs w:val="18"/>
              </w:rPr>
              <w:t xml:space="preserve">LCS / GSO Consulting</w:t>
            </w:r>
          </w:p>
          <w:p>
            <w:pPr>
              <w:spacing w:after="60"/>
            </w:pPr>
            <w:r>
              <w:rPr>
                <w:rFonts w:ascii="Arial" w:cs="Arial" w:eastAsia="Arial" w:hAnsi="Arial"/>
                <w:b/>
                <w:bCs/>
                <w:color w:val="2D2D2D"/>
                <w:sz w:val="18"/>
                <w:szCs w:val="18"/>
              </w:rPr>
              <w:t xml:space="preserve">U2COACH</w:t>
            </w:r>
          </w:p>
          <w:p>
            <w:pPr>
              <w:spacing w:after="60"/>
            </w:pPr>
            <w:r>
              <w:rPr>
                <w:rFonts w:ascii="Arial" w:cs="Arial" w:eastAsia="Arial" w:hAnsi="Arial"/>
                <w:color w:val="2D2D2D"/>
                <w:sz w:val="18"/>
                <w:szCs w:val="18"/>
              </w:rPr>
              <w:t xml:space="preserve">4C School of Coaching</w:t>
            </w:r>
          </w:p>
        </w:tc>
        <w:tc>
          <w:tcPr>
            <w:tcW w:type="dxa" w:w="4513"/>
            <w:tcBorders>
              <w:top w:val="single" w:color="B0B0B0" w:sz="1"/>
              <w:left w:val="single" w:color="B0B0B0" w:sz="1"/>
              <w:bottom w:val="single" w:color="B0B0B0" w:sz="1"/>
              <w:right w:val="single" w:color="B0B0B0" w:sz="1"/>
            </w:tcBorders>
            <w:shd w:fill="D5F5E3" w:val="clear"/>
            <w:tcMar>
              <w:top w:type="dxa" w:w="80"/>
              <w:left w:type="dxa" w:w="120"/>
              <w:bottom w:type="dxa" w:w="80"/>
              <w:right w:type="dxa" w:w="120"/>
            </w:tcMar>
          </w:tcPr>
          <w:p>
            <w:pPr>
              <w:spacing w:after="60"/>
            </w:pPr>
            <w:r>
              <w:rPr>
                <w:rFonts w:ascii="Arial" w:cs="Arial" w:eastAsia="Arial" w:hAnsi="Arial"/>
                <w:b/>
                <w:bCs/>
                <w:color w:val="2D2D2D"/>
                <w:sz w:val="18"/>
                <w:szCs w:val="18"/>
              </w:rPr>
              <w:t xml:space="preserve">Marina Osnaghi</w:t>
            </w:r>
          </w:p>
          <w:p>
            <w:pPr>
              <w:spacing w:after="60"/>
            </w:pPr>
            <w:r>
              <w:rPr>
                <w:rFonts w:ascii="Arial" w:cs="Arial" w:eastAsia="Arial" w:hAnsi="Arial"/>
                <w:color w:val="2D2D2D"/>
                <w:sz w:val="18"/>
                <w:szCs w:val="18"/>
              </w:rPr>
              <w:t xml:space="preserve">INCOACHING</w:t>
            </w:r>
          </w:p>
          <w:p>
            <w:pPr>
              <w:spacing w:after="60"/>
            </w:pPr>
            <w:r>
              <w:rPr>
                <w:rFonts w:ascii="Arial" w:cs="Arial" w:eastAsia="Arial" w:hAnsi="Arial"/>
                <w:color w:val="2D2D2D"/>
                <w:sz w:val="18"/>
                <w:szCs w:val="18"/>
              </w:rPr>
              <w:t xml:space="preserve">Menslab</w:t>
            </w:r>
          </w:p>
          <w:p>
            <w:pPr>
              <w:spacing w:after="120"/>
            </w:pPr>
            <w:r>
              <w:rPr>
                <w:rFonts w:ascii="Arial" w:cs="Arial" w:eastAsia="Arial" w:hAnsi="Arial"/>
                <w:b/>
                <w:bCs/>
                <w:color w:val="CC0000"/>
                <w:sz w:val="20"/>
                <w:szCs w:val="20"/>
              </w:rPr>
              <w:t xml:space="preserve">⭐ SPAZIO KARAKTER ⭐</w:t>
            </w:r>
          </w:p>
        </w:tc>
      </w:tr>
      <w:tr>
        <w:tc>
          <w:tcPr>
            <w:tcW w:type="dxa" w:w="4513"/>
            <w:tcBorders>
              <w:top w:val="single" w:color="B0B0B0" w:sz="1"/>
              <w:left w:val="single" w:color="B0B0B0" w:sz="1"/>
              <w:bottom w:val="single" w:color="B0B0B0" w:sz="1"/>
              <w:right w:val="single" w:color="B0B0B0" w:sz="1"/>
            </w:tcBorders>
            <w:shd w:fill="FEF9E7"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ACCESSIBILE + FREDDO</w:t>
            </w:r>
          </w:p>
        </w:tc>
        <w:tc>
          <w:tcPr>
            <w:tcW w:type="dxa" w:w="4513"/>
            <w:tcBorders>
              <w:top w:val="single" w:color="B0B0B0" w:sz="1"/>
              <w:left w:val="single" w:color="B0B0B0" w:sz="1"/>
              <w:bottom w:val="single" w:color="B0B0B0" w:sz="1"/>
              <w:right w:val="single" w:color="B0B0B0" w:sz="1"/>
            </w:tcBorders>
            <w:shd w:fill="FADBD8"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ACCESSIBILE + CALDO</w:t>
            </w:r>
          </w:p>
        </w:tc>
      </w:tr>
      <w:tr>
        <w:tc>
          <w:tcPr>
            <w:tcW w:type="dxa" w:w="4513"/>
            <w:tcBorders>
              <w:top w:val="single" w:color="B0B0B0" w:sz="1"/>
              <w:left w:val="single" w:color="B0B0B0" w:sz="1"/>
              <w:bottom w:val="single" w:color="B0B0B0" w:sz="1"/>
              <w:right w:val="single" w:color="B0B0B0" w:sz="1"/>
            </w:tcBorders>
            <w:shd w:fill="FEF9E7" w:val="clear"/>
            <w:tcMar>
              <w:top w:type="dxa" w:w="80"/>
              <w:left w:type="dxa" w:w="120"/>
              <w:bottom w:type="dxa" w:w="80"/>
              <w:right w:type="dxa" w:w="120"/>
            </w:tcMar>
          </w:tcPr>
          <w:p>
            <w:pPr>
              <w:spacing w:after="60"/>
            </w:pPr>
            <w:r>
              <w:rPr>
                <w:rFonts w:ascii="Arial" w:cs="Arial" w:eastAsia="Arial" w:hAnsi="Arial"/>
                <w:color w:val="2D2D2D"/>
                <w:sz w:val="18"/>
                <w:szCs w:val="18"/>
              </w:rPr>
              <w:t xml:space="preserve">Learning Coach Solutions</w:t>
            </w:r>
          </w:p>
          <w:p>
            <w:pPr>
              <w:spacing w:after="60"/>
            </w:pPr>
            <w:r>
              <w:rPr>
                <w:rFonts w:ascii="Arial" w:cs="Arial" w:eastAsia="Arial" w:hAnsi="Arial"/>
                <w:color w:val="2D2D2D"/>
                <w:sz w:val="18"/>
                <w:szCs w:val="18"/>
              </w:rPr>
              <w:t xml:space="preserve">ICTF</w:t>
            </w:r>
          </w:p>
          <w:p>
            <w:pPr>
              <w:spacing w:after="60"/>
            </w:pPr>
            <w:r>
              <w:rPr>
                <w:rFonts w:ascii="Arial" w:cs="Arial" w:eastAsia="Arial" w:hAnsi="Arial"/>
                <w:i/>
                <w:iCs/>
                <w:color w:val="888888"/>
                <w:sz w:val="16"/>
                <w:szCs w:val="16"/>
              </w:rPr>
              <w:t xml:space="preserve">Piattaforme digitali (Corsi.it, ecc.)</w:t>
            </w:r>
          </w:p>
        </w:tc>
        <w:tc>
          <w:tcPr>
            <w:tcW w:type="dxa" w:w="4513"/>
            <w:tcBorders>
              <w:top w:val="single" w:color="B0B0B0" w:sz="1"/>
              <w:left w:val="single" w:color="B0B0B0" w:sz="1"/>
              <w:bottom w:val="single" w:color="B0B0B0" w:sz="1"/>
              <w:right w:val="single" w:color="B0B0B0" w:sz="1"/>
            </w:tcBorders>
            <w:shd w:fill="FADBD8" w:val="clear"/>
            <w:tcMar>
              <w:top w:type="dxa" w:w="80"/>
              <w:left w:type="dxa" w:w="120"/>
              <w:bottom w:type="dxa" w:w="80"/>
              <w:right w:type="dxa" w:w="120"/>
            </w:tcMar>
          </w:tcPr>
          <w:p>
            <w:pPr>
              <w:spacing w:after="60"/>
            </w:pPr>
            <w:r>
              <w:rPr>
                <w:rFonts w:ascii="Arial" w:cs="Arial" w:eastAsia="Arial" w:hAnsi="Arial"/>
                <w:b/>
                <w:bCs/>
                <w:color w:val="2D2D2D"/>
                <w:sz w:val="18"/>
                <w:szCs w:val="18"/>
              </w:rPr>
              <w:t xml:space="preserve">Master Coach Italia</w:t>
            </w:r>
          </w:p>
          <w:p>
            <w:pPr>
              <w:spacing w:after="60"/>
            </w:pPr>
            <w:r>
              <w:rPr>
                <w:rFonts w:ascii="Arial" w:cs="Arial" w:eastAsia="Arial" w:hAnsi="Arial"/>
                <w:b/>
                <w:bCs/>
                <w:color w:val="2D2D2D"/>
                <w:sz w:val="18"/>
                <w:szCs w:val="18"/>
              </w:rPr>
              <w:t xml:space="preserve">Leone Master School</w:t>
            </w:r>
          </w:p>
          <w:p>
            <w:pPr>
              <w:spacing w:after="60"/>
            </w:pPr>
            <w:r>
              <w:rPr>
                <w:rFonts w:ascii="Arial" w:cs="Arial" w:eastAsia="Arial" w:hAnsi="Arial"/>
                <w:color w:val="2D2D2D"/>
                <w:sz w:val="18"/>
                <w:szCs w:val="18"/>
              </w:rPr>
              <w:t xml:space="preserve">The Mind of the Child</w:t>
            </w:r>
          </w:p>
          <w:p>
            <w:pPr>
              <w:spacing w:after="60"/>
            </w:pPr>
            <w:r>
              <w:rPr>
                <w:rFonts w:ascii="Arial" w:cs="Arial" w:eastAsia="Arial" w:hAnsi="Arial"/>
                <w:color w:val="2D2D2D"/>
                <w:sz w:val="18"/>
                <w:szCs w:val="18"/>
              </w:rPr>
              <w:t xml:space="preserve">Accademia della Felicità</w:t>
            </w:r>
          </w:p>
          <w:p>
            <w:pPr>
              <w:spacing w:after="60"/>
            </w:pPr>
            <w:r>
              <w:rPr>
                <w:rFonts w:ascii="Arial" w:cs="Arial" w:eastAsia="Arial" w:hAnsi="Arial"/>
                <w:color w:val="2D2D2D"/>
                <w:sz w:val="18"/>
                <w:szCs w:val="18"/>
              </w:rPr>
              <w:t xml:space="preserve">Roberto Re / HRD</w:t>
            </w:r>
          </w:p>
        </w:tc>
      </w:tr>
    </w:tbl>
    <w:p>
      <w:pPr>
        <w:spacing w:after="80"/>
      </w:pPr>
    </w:p>
    <w:p>
      <w:pPr>
        <w:spacing w:after="120"/>
      </w:pPr>
      <w:r>
        <w:rPr>
          <w:rFonts w:ascii="Arial" w:cs="Arial" w:eastAsia="Arial" w:hAnsi="Arial"/>
          <w:color w:val="2D2D2D"/>
          <w:sz w:val="20"/>
          <w:szCs w:val="20"/>
        </w:rPr>
        <w:t xml:space="preserve">La mappa evidenzia che il quadrante “Istituzionale + Caldo” è il meno affollato e il più coerente con gli asset reali di Karakter: accreditamento ICF Level 2, Test Reiss come strumento scientifico, oltre 500 coach formati in 14 anni, e allo stesso tempo una personalità umana forte (la coppia Marco e Alessandra, la politica inclusiva under 30/over 60, la sede romana). Karakter può occupare questo spazio in modo unico e difendibile.</w:t>
      </w:r>
    </w:p>
    <w:p>
      <w:r>
        <w:r>
          <w:br w:type="page"/>
        </w:r>
      </w:r>
    </w:p>
    <w:p>
      <w:pPr>
        <w:pStyle w:val="Heading1"/>
        <w:spacing w:before="360" w:after="200"/>
      </w:pPr>
      <w:r>
        <w:rPr>
          <w:rFonts w:ascii="Arial" w:cs="Arial" w:eastAsia="Arial" w:hAnsi="Arial"/>
          <w:b/>
          <w:bCs/>
          <w:color w:val="1B4F72"/>
          <w:sz w:val="32"/>
          <w:szCs w:val="32"/>
        </w:rPr>
        <w:t xml:space="preserve">8. Prossimi Step</w:t>
      </w:r>
    </w:p>
    <w:p>
      <w:pPr>
        <w:spacing w:after="120"/>
      </w:pPr>
      <w:r>
        <w:rPr>
          <w:rFonts w:ascii="Arial" w:cs="Arial" w:eastAsia="Arial" w:hAnsi="Arial"/>
          <w:color w:val="2D2D2D"/>
          <w:sz w:val="20"/>
          <w:szCs w:val="20"/>
        </w:rPr>
        <w:t xml:space="preserve">Questo documento chiude la Fase 1 della ricerca di mercato. Il lavoro successivo si articola come segue:</w:t>
      </w:r>
    </w:p>
    <w:p>
      <w:pPr>
        <w:spacing w:after="80"/>
      </w:pPr>
    </w:p>
    <w:p>
      <w:pPr>
        <w:spacing w:after="120"/>
      </w:pPr>
      <w:r>
        <w:rPr>
          <w:rFonts w:ascii="Arial" w:cs="Arial" w:eastAsia="Arial" w:hAnsi="Arial"/>
          <w:b/>
          <w:bCs/>
          <w:color w:val="2D2D2D"/>
          <w:sz w:val="20"/>
          <w:szCs w:val="20"/>
        </w:rPr>
        <w:t xml:space="preserve">Fase 2 — Analisi SWOT: </w:t>
      </w:r>
      <w:r>
        <w:rPr>
          <w:rFonts w:ascii="Arial" w:cs="Arial" w:eastAsia="Arial" w:hAnsi="Arial"/>
          <w:color w:val="2D2D2D"/>
          <w:sz w:val="20"/>
          <w:szCs w:val="20"/>
        </w:rPr>
        <w:t xml:space="preserve">Sintesi di tutti i dati raccolti in una matrice Strengths/Weaknesses/Opportunities/Threats che diventerà il brief strategico per la visual identity. La SWOT includerà sia i fattori interni di Karakter sia quelli competitivi emersi dall’analisi.</w:t>
      </w:r>
    </w:p>
    <w:p>
      <w:pPr>
        <w:spacing w:after="80"/>
      </w:pPr>
    </w:p>
    <w:p>
      <w:pPr>
        <w:spacing w:after="120"/>
      </w:pPr>
      <w:r>
        <w:rPr>
          <w:rFonts w:ascii="Arial" w:cs="Arial" w:eastAsia="Arial" w:hAnsi="Arial"/>
          <w:b/>
          <w:bCs/>
          <w:color w:val="2D2D2D"/>
          <w:sz w:val="20"/>
          <w:szCs w:val="20"/>
        </w:rPr>
        <w:t xml:space="preserve">Fase 2b — Direzione Strategica (Oceano Blu): </w:t>
      </w:r>
      <w:r>
        <w:rPr>
          <w:rFonts w:ascii="Arial" w:cs="Arial" w:eastAsia="Arial" w:hAnsi="Arial"/>
          <w:color w:val="2D2D2D"/>
          <w:sz w:val="20"/>
          <w:szCs w:val="20"/>
        </w:rPr>
        <w:t xml:space="preserve">Identificazione della strategia di differenziazione basata sugli spazi vuoti emersi dalla mappa di posizionamento. Definizione del territory di brand, dei pilastri di posizionamento, dell’archetipo di brand e del tono di voce.</w:t>
      </w:r>
    </w:p>
    <w:p>
      <w:pPr>
        <w:spacing w:after="80"/>
      </w:pPr>
    </w:p>
    <w:p>
      <w:pPr>
        <w:spacing w:after="120"/>
      </w:pPr>
      <w:r>
        <w:rPr>
          <w:rFonts w:ascii="Arial" w:cs="Arial" w:eastAsia="Arial" w:hAnsi="Arial"/>
          <w:b/>
          <w:bCs/>
          <w:color w:val="2D2D2D"/>
          <w:sz w:val="20"/>
          <w:szCs w:val="20"/>
        </w:rPr>
        <w:t xml:space="preserve">Fase 3 — Visual Identity: </w:t>
      </w:r>
      <w:r>
        <w:rPr>
          <w:rFonts w:ascii="Arial" w:cs="Arial" w:eastAsia="Arial" w:hAnsi="Arial"/>
          <w:color w:val="2D2D2D"/>
          <w:sz w:val="20"/>
          <w:szCs w:val="20"/>
        </w:rPr>
        <w:t xml:space="preserve">Sviluppo delle proposte creative (logo, palette, tipografia, sistema visivo) basate sulla direzione strategica validata. Ogni proposta sarà motivata dalla strategia e dagli spazi vuoti identificati.</w:t>
      </w:r>
    </w:p>
    <w:p>
      <w:pPr>
        <w:spacing w:after="80"/>
      </w:pPr>
    </w:p>
    <w:p>
      <w:pPr>
        <w:spacing w:after="80"/>
      </w:pPr>
    </w:p>
    <w:p>
      <w:pPr>
        <w:jc w:val="center"/>
      </w:pPr>
      <w:r>
        <w:rPr>
          <w:rFonts w:ascii="Arial" w:cs="Arial" w:eastAsia="Arial" w:hAnsi="Arial"/>
          <w:i/>
          <w:iCs/>
          <w:color w:val="888888"/>
          <w:sz w:val="18"/>
          <w:szCs w:val="18"/>
        </w:rPr>
        <w:t xml:space="preserve">— Fine documento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Karakter Coaching School — Ricerca di Mercato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2026-02-13T09:59:56.976Z</dcterms:created>
  <dcterms:modified xsi:type="dcterms:W3CDTF">2026-02-13T09:59:56.976Z</dcterms:modified>
</cp:coreProperties>
</file>

<file path=docProps/custom.xml><?xml version="1.0" encoding="utf-8"?>
<Properties xmlns="http://schemas.openxmlformats.org/officeDocument/2006/custom-properties" xmlns:vt="http://schemas.openxmlformats.org/officeDocument/2006/docPropsVTypes"/>
</file>