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51E" w14:textId="5D38189A" w:rsidR="00FC15A3" w:rsidRDefault="00FC15A3">
      <w:pPr>
        <w:rPr>
          <w:rFonts w:ascii="Arial" w:hAnsi="Arial" w:cs="Arial"/>
          <w:sz w:val="40"/>
          <w:szCs w:val="40"/>
        </w:rPr>
      </w:pPr>
      <w:r>
        <w:rPr>
          <w:rFonts w:ascii="Arial" w:hAnsi="Arial" w:cs="Arial"/>
          <w:sz w:val="40"/>
          <w:szCs w:val="40"/>
        </w:rPr>
        <w:t>Cloud</w:t>
      </w:r>
    </w:p>
    <w:p w14:paraId="4C14BE6F" w14:textId="53DAED68" w:rsidR="00FC15A3" w:rsidRDefault="00FC15A3">
      <w:pPr>
        <w:rPr>
          <w:rFonts w:ascii="Arial" w:hAnsi="Arial" w:cs="Arial"/>
          <w:sz w:val="36"/>
          <w:szCs w:val="36"/>
        </w:rPr>
      </w:pPr>
      <w:r>
        <w:rPr>
          <w:rFonts w:ascii="Arial" w:hAnsi="Arial" w:cs="Arial"/>
          <w:sz w:val="36"/>
          <w:szCs w:val="36"/>
        </w:rPr>
        <w:t>Nuvem Pública.</w:t>
      </w:r>
    </w:p>
    <w:p w14:paraId="19DA6BC7" w14:textId="21BBF1A7" w:rsidR="00FC15A3" w:rsidRDefault="00FC15A3">
      <w:pPr>
        <w:rPr>
          <w:rFonts w:ascii="Arial" w:hAnsi="Arial" w:cs="Arial"/>
          <w:sz w:val="36"/>
          <w:szCs w:val="36"/>
        </w:rPr>
      </w:pPr>
      <w:r w:rsidRPr="00FC15A3">
        <w:rPr>
          <w:rFonts w:ascii="Arial" w:hAnsi="Arial" w:cs="Arial"/>
          <w:sz w:val="36"/>
          <w:szCs w:val="36"/>
        </w:rPr>
        <w:drawing>
          <wp:inline distT="0" distB="0" distL="0" distR="0" wp14:anchorId="1DE701A8" wp14:editId="0B7BA6D5">
            <wp:extent cx="4508239" cy="5106227"/>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03" cy="5109811"/>
                    </a:xfrm>
                    <a:prstGeom prst="rect">
                      <a:avLst/>
                    </a:prstGeom>
                  </pic:spPr>
                </pic:pic>
              </a:graphicData>
            </a:graphic>
          </wp:inline>
        </w:drawing>
      </w:r>
      <w:r>
        <w:rPr>
          <w:rFonts w:ascii="Arial" w:hAnsi="Arial" w:cs="Arial"/>
          <w:sz w:val="36"/>
          <w:szCs w:val="36"/>
        </w:rPr>
        <w:br/>
      </w:r>
      <w:r w:rsidRPr="00FC15A3">
        <w:rPr>
          <w:rFonts w:ascii="Arial" w:hAnsi="Arial" w:cs="Arial"/>
          <w:sz w:val="36"/>
          <w:szCs w:val="36"/>
        </w:rPr>
        <w:drawing>
          <wp:inline distT="0" distB="0" distL="0" distR="0" wp14:anchorId="44552A02" wp14:editId="188100A9">
            <wp:extent cx="3753293" cy="23866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602" cy="2389345"/>
                    </a:xfrm>
                    <a:prstGeom prst="rect">
                      <a:avLst/>
                    </a:prstGeom>
                  </pic:spPr>
                </pic:pic>
              </a:graphicData>
            </a:graphic>
          </wp:inline>
        </w:drawing>
      </w:r>
    </w:p>
    <w:p w14:paraId="423256F4" w14:textId="7C2D739B" w:rsidR="00FC15A3" w:rsidRDefault="00FC15A3" w:rsidP="00FC15A3">
      <w:pPr>
        <w:pStyle w:val="PargrafodaLista"/>
        <w:rPr>
          <w:rFonts w:ascii="Arial" w:hAnsi="Arial" w:cs="Arial"/>
          <w:sz w:val="36"/>
          <w:szCs w:val="36"/>
        </w:rPr>
      </w:pPr>
      <w:r w:rsidRPr="00FC15A3">
        <w:rPr>
          <w:rFonts w:ascii="Arial" w:hAnsi="Arial" w:cs="Arial"/>
          <w:sz w:val="36"/>
          <w:szCs w:val="36"/>
          <w:highlight w:val="yellow"/>
        </w:rPr>
        <w:lastRenderedPageBreak/>
        <w:t>Nuvem consegue ser um preço mais barato do que cuidar de Hardware mantendo Nuvem Publica é mais fácil do que a mão de obra.</w:t>
      </w:r>
    </w:p>
    <w:p w14:paraId="76B903C1" w14:textId="77777777" w:rsidR="00FC15A3" w:rsidRDefault="00FC15A3" w:rsidP="00FC15A3">
      <w:pPr>
        <w:pStyle w:val="PargrafodaLista"/>
        <w:rPr>
          <w:rFonts w:ascii="Arial" w:hAnsi="Arial" w:cs="Arial"/>
          <w:sz w:val="36"/>
          <w:szCs w:val="36"/>
        </w:rPr>
      </w:pPr>
    </w:p>
    <w:p w14:paraId="021ABBDF" w14:textId="35DD0C4B" w:rsidR="00FC15A3" w:rsidRDefault="00FC15A3" w:rsidP="00FC15A3">
      <w:pPr>
        <w:pStyle w:val="PargrafodaLista"/>
        <w:numPr>
          <w:ilvl w:val="0"/>
          <w:numId w:val="1"/>
        </w:numPr>
        <w:rPr>
          <w:rFonts w:ascii="Arial" w:hAnsi="Arial" w:cs="Arial"/>
          <w:sz w:val="36"/>
          <w:szCs w:val="36"/>
        </w:rPr>
      </w:pPr>
      <w:r>
        <w:rPr>
          <w:rFonts w:ascii="Arial" w:hAnsi="Arial" w:cs="Arial"/>
          <w:sz w:val="36"/>
          <w:szCs w:val="36"/>
        </w:rPr>
        <w:t xml:space="preserve">Vantagens: </w:t>
      </w:r>
      <w:r w:rsidRPr="00FC15A3">
        <w:rPr>
          <w:rFonts w:ascii="Arial" w:hAnsi="Arial" w:cs="Arial"/>
          <w:sz w:val="36"/>
          <w:szCs w:val="36"/>
          <w:highlight w:val="yellow"/>
        </w:rPr>
        <w:t>Preço, Facilidade de contratação, Configuração e Infraestrutura, Escalabilidade e performance</w:t>
      </w:r>
      <w:r>
        <w:rPr>
          <w:rFonts w:ascii="Arial" w:hAnsi="Arial" w:cs="Arial"/>
          <w:sz w:val="36"/>
          <w:szCs w:val="36"/>
        </w:rPr>
        <w:t>.</w:t>
      </w:r>
    </w:p>
    <w:p w14:paraId="40E5AE31" w14:textId="05F98886" w:rsidR="00FC15A3" w:rsidRDefault="00FC15A3" w:rsidP="00FC15A3">
      <w:pPr>
        <w:pStyle w:val="PargrafodaLista"/>
        <w:rPr>
          <w:rFonts w:ascii="Arial" w:hAnsi="Arial" w:cs="Arial"/>
          <w:sz w:val="36"/>
          <w:szCs w:val="36"/>
        </w:rPr>
      </w:pPr>
    </w:p>
    <w:p w14:paraId="50F72344" w14:textId="5719F600" w:rsidR="00FC15A3" w:rsidRDefault="00FC15A3" w:rsidP="00FC15A3">
      <w:pPr>
        <w:pStyle w:val="PargrafodaLista"/>
        <w:rPr>
          <w:rFonts w:ascii="Arial" w:hAnsi="Arial" w:cs="Arial"/>
          <w:sz w:val="36"/>
          <w:szCs w:val="36"/>
        </w:rPr>
      </w:pPr>
      <w:r>
        <w:rPr>
          <w:rFonts w:ascii="Arial" w:hAnsi="Arial" w:cs="Arial"/>
          <w:sz w:val="36"/>
          <w:szCs w:val="36"/>
        </w:rPr>
        <w:t>Profissional de Cloud Computing</w:t>
      </w:r>
    </w:p>
    <w:p w14:paraId="19FF46E7" w14:textId="714FCAC8" w:rsidR="00FC15A3" w:rsidRDefault="00FC15A3" w:rsidP="00FC15A3">
      <w:pPr>
        <w:pStyle w:val="PargrafodaLista"/>
        <w:rPr>
          <w:rFonts w:ascii="Arial" w:hAnsi="Arial" w:cs="Arial"/>
          <w:sz w:val="36"/>
          <w:szCs w:val="36"/>
        </w:rPr>
      </w:pPr>
    </w:p>
    <w:p w14:paraId="1D2343B5" w14:textId="11CD56FA" w:rsidR="00FC15A3" w:rsidRPr="00FC15A3" w:rsidRDefault="00FC15A3" w:rsidP="00FC15A3">
      <w:pPr>
        <w:pStyle w:val="PargrafodaLista"/>
        <w:rPr>
          <w:rFonts w:ascii="Arial" w:hAnsi="Arial" w:cs="Arial"/>
          <w:sz w:val="36"/>
          <w:szCs w:val="36"/>
        </w:rPr>
      </w:pPr>
      <w:r>
        <w:rPr>
          <w:rFonts w:ascii="Arial" w:hAnsi="Arial" w:cs="Arial"/>
          <w:sz w:val="36"/>
          <w:szCs w:val="36"/>
        </w:rPr>
        <w:t>O PCC é responsável pela infraestrutura de nuvem oferecida aos clientes, Mais do que desenhas sistemas ou ambientes de TI, ele Escolhe as Tecnologias que serão usadas, quais operadores são mais interessantes, como as peças vão ser integradas e, no fim, cuida do que foi construído.</w:t>
      </w:r>
    </w:p>
    <w:p w14:paraId="174E69F1" w14:textId="77777777" w:rsidR="00FC15A3" w:rsidRPr="00FC15A3" w:rsidRDefault="00FC15A3">
      <w:pPr>
        <w:rPr>
          <w:rFonts w:ascii="Arial" w:hAnsi="Arial" w:cs="Arial"/>
          <w:sz w:val="36"/>
          <w:szCs w:val="36"/>
        </w:rPr>
      </w:pPr>
    </w:p>
    <w:sectPr w:rsidR="00FC15A3" w:rsidRPr="00FC15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41B0"/>
    <w:multiLevelType w:val="hybridMultilevel"/>
    <w:tmpl w:val="A29E2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A3"/>
    <w:rsid w:val="004625F1"/>
    <w:rsid w:val="004E2CA2"/>
    <w:rsid w:val="006561C7"/>
    <w:rsid w:val="00FC15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5DAF"/>
  <w15:chartTrackingRefBased/>
  <w15:docId w15:val="{43DD7A59-BE25-4506-BE16-001F7112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1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89</Words>
  <Characters>484</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haislan willian</dc:creator>
  <cp:keywords/>
  <dc:description/>
  <cp:lastModifiedBy>haislan willian</cp:lastModifiedBy>
  <cp:revision>1</cp:revision>
  <dcterms:created xsi:type="dcterms:W3CDTF">2024-05-13T18:16:00Z</dcterms:created>
  <dcterms:modified xsi:type="dcterms:W3CDTF">2024-05-13T18:23:00Z</dcterms:modified>
</cp:coreProperties>
</file>