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4BF" w:rsidRPr="009774BF" w:rsidRDefault="009774BF" w:rsidP="009774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9774BF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 xml:space="preserve">Satellite and </w:t>
      </w:r>
      <w:proofErr w:type="gramStart"/>
      <w:r w:rsidRPr="009774BF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high altitude</w:t>
      </w:r>
      <w:proofErr w:type="gramEnd"/>
      <w:r w:rsidRPr="009774BF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 xml:space="preserve"> platforms for communications </w:t>
      </w:r>
    </w:p>
    <w:p w:rsidR="009774BF" w:rsidRPr="009774BF" w:rsidRDefault="009774BF" w:rsidP="009774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sv-SE"/>
        </w:rPr>
      </w:pPr>
      <w:r w:rsidRPr="009774BF">
        <w:rPr>
          <w:rFonts w:ascii="Times New Roman" w:eastAsia="Times New Roman" w:hAnsi="Times New Roman" w:cs="Times New Roman"/>
          <w:b/>
          <w:bCs/>
          <w:color w:val="000000"/>
          <w:lang w:eastAsia="sv-SE"/>
        </w:rPr>
        <w:t>5G New radio </w:t>
      </w:r>
      <w:r w:rsidRPr="009774BF">
        <w:rPr>
          <w:rFonts w:ascii="Times New Roman" w:eastAsia="Times New Roman" w:hAnsi="Times New Roman" w:cs="Times New Roman"/>
          <w:color w:val="000000"/>
          <w:lang w:eastAsia="sv-SE"/>
        </w:rPr>
        <w:t>(NR)</w:t>
      </w:r>
    </w:p>
    <w:p w:rsidR="009774BF" w:rsidRPr="009774BF" w:rsidRDefault="009774BF" w:rsidP="009774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9774BF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Optical wireless communications</w:t>
      </w:r>
      <w:r w:rsidRPr="009774BF">
        <w:rPr>
          <w:rFonts w:ascii="Times New Roman" w:eastAsia="Times New Roman" w:hAnsi="Times New Roman" w:cs="Times New Roman"/>
          <w:color w:val="000000"/>
          <w:lang w:val="en-US" w:eastAsia="sv-SE"/>
        </w:rPr>
        <w:t> (</w:t>
      </w:r>
      <w:proofErr w:type="spellStart"/>
      <w:r w:rsidRPr="009774BF">
        <w:rPr>
          <w:rFonts w:ascii="Times New Roman" w:eastAsia="Times New Roman" w:hAnsi="Times New Roman" w:cs="Times New Roman"/>
          <w:color w:val="000000"/>
          <w:lang w:val="en-US" w:eastAsia="sv-SE"/>
        </w:rPr>
        <w:t>LiFi</w:t>
      </w:r>
      <w:proofErr w:type="spellEnd"/>
      <w:r w:rsidRPr="009774BF">
        <w:rPr>
          <w:rFonts w:ascii="Times New Roman" w:eastAsia="Times New Roman" w:hAnsi="Times New Roman" w:cs="Times New Roman"/>
          <w:color w:val="000000"/>
          <w:lang w:val="en-US" w:eastAsia="sv-SE"/>
        </w:rPr>
        <w:t xml:space="preserve">, Free Space </w:t>
      </w:r>
      <w:proofErr w:type="spellStart"/>
      <w:r w:rsidRPr="009774BF">
        <w:rPr>
          <w:rFonts w:ascii="Times New Roman" w:eastAsia="Times New Roman" w:hAnsi="Times New Roman" w:cs="Times New Roman"/>
          <w:color w:val="000000"/>
          <w:lang w:val="en-US" w:eastAsia="sv-SE"/>
        </w:rPr>
        <w:t>Opics</w:t>
      </w:r>
      <w:proofErr w:type="spellEnd"/>
      <w:r w:rsidRPr="009774BF">
        <w:rPr>
          <w:rFonts w:ascii="Times New Roman" w:eastAsia="Times New Roman" w:hAnsi="Times New Roman" w:cs="Times New Roman"/>
          <w:color w:val="000000"/>
          <w:lang w:val="en-US" w:eastAsia="sv-SE"/>
        </w:rPr>
        <w:t>, Visible Light Communication)</w:t>
      </w:r>
    </w:p>
    <w:p w:rsidR="009774BF" w:rsidRPr="009774BF" w:rsidRDefault="009774BF" w:rsidP="009774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sv-SE"/>
        </w:rPr>
      </w:pPr>
      <w:r w:rsidRPr="009774BF">
        <w:rPr>
          <w:rFonts w:ascii="Times New Roman" w:eastAsia="Times New Roman" w:hAnsi="Times New Roman" w:cs="Times New Roman"/>
          <w:b/>
          <w:bCs/>
          <w:color w:val="000000"/>
          <w:lang w:val="en-US" w:eastAsia="sv-SE"/>
        </w:rPr>
        <w:t>Wireless communications in Industry 4.0</w:t>
      </w:r>
      <w:r w:rsidRPr="009774BF">
        <w:rPr>
          <w:rFonts w:ascii="Times New Roman" w:eastAsia="Times New Roman" w:hAnsi="Times New Roman" w:cs="Times New Roman"/>
          <w:color w:val="000000"/>
          <w:lang w:val="en-US" w:eastAsia="sv-SE"/>
        </w:rPr>
        <w:t> (5G networks, Zigbee, …)</w:t>
      </w:r>
    </w:p>
    <w:p w:rsidR="009774BF" w:rsidRPr="009774BF" w:rsidRDefault="009774BF" w:rsidP="009774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sv-SE"/>
        </w:rPr>
      </w:pPr>
    </w:p>
    <w:p w:rsidR="009774BF" w:rsidRPr="009774BF" w:rsidRDefault="009774BF" w:rsidP="009774BF">
      <w:pPr>
        <w:rPr>
          <w:rFonts w:ascii="Times New Roman" w:eastAsia="Times New Roman" w:hAnsi="Times New Roman" w:cs="Times New Roman"/>
          <w:lang w:val="en-US" w:eastAsia="sv-SE"/>
        </w:rPr>
      </w:pPr>
    </w:p>
    <w:p w:rsidR="0042722A" w:rsidRDefault="0042722A">
      <w:pPr>
        <w:rPr>
          <w:lang w:val="en-US"/>
        </w:rPr>
      </w:pPr>
    </w:p>
    <w:p w:rsidR="009774BF" w:rsidRDefault="009774BF">
      <w:pPr>
        <w:rPr>
          <w:lang w:val="en-US"/>
        </w:rPr>
      </w:pPr>
    </w:p>
    <w:p w:rsidR="009774BF" w:rsidRDefault="009774BF">
      <w:pPr>
        <w:rPr>
          <w:lang w:val="en-US"/>
        </w:rPr>
      </w:pP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Access procedures in cellular networks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(scheduling, power control, mm-wave initial access, ...)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Cooperative communications in cellular networks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(Relaying, Coordinated Multi-point Transmission (CoMP), Cell-free Massive MIMO)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Heterogeneous Networks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(HetNet, femtocell, Integrated Access and Backhaul, (IAB))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Localization &amp; sensing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(cooperative localization and sensing using wireless networks, location-aided communications)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sv-SE"/>
        </w:rPr>
      </w:pPr>
      <w:proofErr w:type="spellStart"/>
      <w:r w:rsidRPr="009774BF">
        <w:rPr>
          <w:rFonts w:ascii="Helvetica Neue" w:eastAsia="Times New Roman" w:hAnsi="Helvetica Neue" w:cs="Times New Roman"/>
          <w:b/>
          <w:bCs/>
          <w:color w:val="2D3B45"/>
          <w:lang w:eastAsia="sv-SE"/>
        </w:rPr>
        <w:t>WiFi</w:t>
      </w:r>
      <w:proofErr w:type="spellEnd"/>
      <w:r w:rsidRPr="009774BF">
        <w:rPr>
          <w:rFonts w:ascii="Helvetica Neue" w:eastAsia="Times New Roman" w:hAnsi="Helvetica Neue" w:cs="Times New Roman"/>
          <w:color w:val="2D3B45"/>
          <w:lang w:eastAsia="sv-SE"/>
        </w:rPr>
        <w:t xml:space="preserve"> (the IEEE 802.11 </w:t>
      </w:r>
      <w:proofErr w:type="spellStart"/>
      <w:r w:rsidRPr="009774BF">
        <w:rPr>
          <w:rFonts w:ascii="Helvetica Neue" w:eastAsia="Times New Roman" w:hAnsi="Helvetica Neue" w:cs="Times New Roman"/>
          <w:color w:val="2D3B45"/>
          <w:lang w:eastAsia="sv-SE"/>
        </w:rPr>
        <w:t>family</w:t>
      </w:r>
      <w:proofErr w:type="spellEnd"/>
      <w:r w:rsidRPr="009774BF">
        <w:rPr>
          <w:rFonts w:ascii="Helvetica Neue" w:eastAsia="Times New Roman" w:hAnsi="Helvetica Neue" w:cs="Times New Roman"/>
          <w:color w:val="2D3B45"/>
          <w:lang w:eastAsia="sv-SE"/>
        </w:rPr>
        <w:t>).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Multi-antenna techniques in wireless networks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(massive MIMO, mm-wave, THz, Reconfigurable intelligent surfaces)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Machine-to-machine communications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(M2M, MMC, IoT, V2V, etc.)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Energy efficiency and sustainability in wireless networks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(Green Communication)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Cognitive radio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(including Intelligent radios)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 xml:space="preserve">Satellite and </w:t>
      </w:r>
      <w:proofErr w:type="gramStart"/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high altitude</w:t>
      </w:r>
      <w:proofErr w:type="gramEnd"/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 xml:space="preserve"> platforms for communications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(GEO, LEO, UAV, …)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Optical wireless communications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(LiFi, Free Space Opics, Visible Light Communication)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eastAsia="sv-SE"/>
        </w:rPr>
        <w:t>5G New radio </w:t>
      </w:r>
      <w:r w:rsidRPr="009774BF">
        <w:rPr>
          <w:rFonts w:ascii="Helvetica Neue" w:eastAsia="Times New Roman" w:hAnsi="Helvetica Neue" w:cs="Times New Roman"/>
          <w:color w:val="2D3B45"/>
          <w:lang w:eastAsia="sv-SE"/>
        </w:rPr>
        <w:t>(NR)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5G Network slicing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(in the core network, machine learning based)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Backhauling and fronthauling 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(fiber, microwave, mm-wave, THz, networking aspects)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Wireless communications in Industry 4.0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(5G networks, Zigbee, …)</w:t>
      </w:r>
    </w:p>
    <w:p w:rsidR="009774BF" w:rsidRPr="009774BF" w:rsidRDefault="009774BF" w:rsidP="009774B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val="en-US" w:eastAsia="sv-SE"/>
        </w:rPr>
      </w:pPr>
      <w:r w:rsidRPr="009774BF">
        <w:rPr>
          <w:rFonts w:ascii="Helvetica Neue" w:eastAsia="Times New Roman" w:hAnsi="Helvetica Neue" w:cs="Times New Roman"/>
          <w:b/>
          <w:bCs/>
          <w:color w:val="2D3B45"/>
          <w:lang w:val="en-US" w:eastAsia="sv-SE"/>
        </w:rPr>
        <w:t>Vehicular communications</w:t>
      </w:r>
      <w:r w:rsidRPr="009774BF">
        <w:rPr>
          <w:rFonts w:ascii="Helvetica Neue" w:eastAsia="Times New Roman" w:hAnsi="Helvetica Neue" w:cs="Times New Roman"/>
          <w:color w:val="2D3B45"/>
          <w:lang w:val="en-US" w:eastAsia="sv-SE"/>
        </w:rPr>
        <w:t> (V2X, Cellular-V2X, VLC, …)</w:t>
      </w:r>
    </w:p>
    <w:p w:rsidR="009774BF" w:rsidRPr="009774BF" w:rsidRDefault="009774BF">
      <w:pPr>
        <w:rPr>
          <w:lang w:val="en-US"/>
        </w:rPr>
      </w:pPr>
    </w:p>
    <w:sectPr w:rsidR="009774BF" w:rsidRPr="009774BF" w:rsidSect="00733F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30C"/>
    <w:multiLevelType w:val="multilevel"/>
    <w:tmpl w:val="DAC0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57BEB"/>
    <w:multiLevelType w:val="multilevel"/>
    <w:tmpl w:val="96A4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BF"/>
    <w:rsid w:val="0042722A"/>
    <w:rsid w:val="00733F56"/>
    <w:rsid w:val="007E1D02"/>
    <w:rsid w:val="0097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51E5"/>
  <w15:chartTrackingRefBased/>
  <w15:docId w15:val="{EBEFBF88-6113-0348-8759-67F29564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9774BF"/>
    <w:rPr>
      <w:b/>
      <w:bCs/>
    </w:rPr>
  </w:style>
  <w:style w:type="character" w:customStyle="1" w:styleId="apple-converted-space">
    <w:name w:val="apple-converted-space"/>
    <w:basedOn w:val="Standardstycketeckensnitt"/>
    <w:rsid w:val="0097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Babbili</dc:creator>
  <cp:keywords/>
  <dc:description/>
  <cp:lastModifiedBy>Haitham Babbili</cp:lastModifiedBy>
  <cp:revision>1</cp:revision>
  <dcterms:created xsi:type="dcterms:W3CDTF">2020-03-24T16:50:00Z</dcterms:created>
  <dcterms:modified xsi:type="dcterms:W3CDTF">2020-03-24T17:07:00Z</dcterms:modified>
</cp:coreProperties>
</file>