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rsidR="004221BB" w:rsidRDefault="004221BB">
          <w:pPr>
            <w:pStyle w:val="NoSpacing"/>
            <w:rPr>
              <w:sz w:val="2"/>
            </w:rPr>
          </w:pPr>
        </w:p>
        <w:p w:rsidR="004221BB" w:rsidRDefault="004221B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E80DA4" w:rsidRDefault="00E80DA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Developer Documentation</w:t>
                                    </w:r>
                                  </w:sdtContent>
                                </w:sdt>
                                <w:r>
                                  <w:rPr>
                                    <w:noProof/>
                                  </w:rPr>
                                  <w:t xml:space="preserve"> </w:t>
                                </w:r>
                              </w:p>
                              <w:p w:rsidR="00E80DA4" w:rsidRPr="0058265F" w:rsidRDefault="00E80DA4">
                                <w:pPr>
                                  <w:pStyle w:val="NoSpacing"/>
                                  <w:spacing w:before="120"/>
                                  <w:rPr>
                                    <w:color w:val="4472C4" w:themeColor="accent1"/>
                                    <w:sz w:val="24"/>
                                    <w:szCs w:val="36"/>
                                  </w:rPr>
                                </w:pPr>
                                <w:r w:rsidRPr="0058265F">
                                  <w:rPr>
                                    <w:color w:val="4472C4" w:themeColor="accent1"/>
                                    <w:sz w:val="24"/>
                                    <w:szCs w:val="36"/>
                                  </w:rPr>
                                  <w:t>V0.50 – 2018-04-1</w:t>
                                </w:r>
                                <w:r>
                                  <w:rPr>
                                    <w:color w:val="4472C4" w:themeColor="accent1"/>
                                    <w:sz w:val="24"/>
                                    <w:szCs w:val="36"/>
                                  </w:rPr>
                                  <w:t>3</w:t>
                                </w:r>
                              </w:p>
                              <w:p w:rsidR="00E80DA4" w:rsidRDefault="00E80D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E80DA4" w:rsidRDefault="00E80DA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Developer Documentation</w:t>
                              </w:r>
                            </w:sdtContent>
                          </w:sdt>
                          <w:r>
                            <w:rPr>
                              <w:noProof/>
                            </w:rPr>
                            <w:t xml:space="preserve"> </w:t>
                          </w:r>
                        </w:p>
                        <w:p w:rsidR="00E80DA4" w:rsidRPr="0058265F" w:rsidRDefault="00E80DA4">
                          <w:pPr>
                            <w:pStyle w:val="NoSpacing"/>
                            <w:spacing w:before="120"/>
                            <w:rPr>
                              <w:color w:val="4472C4" w:themeColor="accent1"/>
                              <w:sz w:val="24"/>
                              <w:szCs w:val="36"/>
                            </w:rPr>
                          </w:pPr>
                          <w:r w:rsidRPr="0058265F">
                            <w:rPr>
                              <w:color w:val="4472C4" w:themeColor="accent1"/>
                              <w:sz w:val="24"/>
                              <w:szCs w:val="36"/>
                            </w:rPr>
                            <w:t>V0.50 – 2018-04-1</w:t>
                          </w:r>
                          <w:r>
                            <w:rPr>
                              <w:color w:val="4472C4" w:themeColor="accent1"/>
                              <w:sz w:val="24"/>
                              <w:szCs w:val="36"/>
                            </w:rPr>
                            <w:t>3</w:t>
                          </w:r>
                        </w:p>
                        <w:p w:rsidR="00E80DA4" w:rsidRDefault="00E80D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DA4" w:rsidRDefault="00E80DA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80DA4" w:rsidRDefault="00E80DA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4221BB" w:rsidRDefault="004221BB">
          <w:r>
            <w:br w:type="page"/>
          </w:r>
        </w:p>
      </w:sdtContent>
    </w:sdt>
    <w:p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rsidTr="00586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586AB6" w:rsidRP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7</w:t>
            </w:r>
          </w:p>
        </w:tc>
        <w:tc>
          <w:tcPr>
            <w:tcW w:w="7360" w:type="dxa"/>
            <w:shd w:val="clear" w:color="auto" w:fill="FFFFFF" w:themeFill="background1"/>
          </w:tcPr>
          <w:p w:rsidR="00586AB6" w:rsidRPr="001B69B1" w:rsidRDefault="00586AB6"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 Concepts</w:t>
            </w:r>
          </w:p>
        </w:tc>
      </w:tr>
      <w:tr w:rsidR="00F35055" w:rsidRPr="00F35055"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586AB6">
              <w:rPr>
                <w:rFonts w:ascii="Times New Roman" w:hAnsi="Times New Roman" w:cs="Times New Roman"/>
                <w:b w:val="0"/>
                <w:sz w:val="24"/>
                <w:szCs w:val="24"/>
              </w:rPr>
              <w:t>9</w:t>
            </w:r>
          </w:p>
        </w:tc>
        <w:tc>
          <w:tcPr>
            <w:tcW w:w="7360" w:type="dxa"/>
            <w:shd w:val="clear" w:color="auto" w:fill="FFFFFF" w:themeFill="background1"/>
          </w:tcPr>
          <w:p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58265F"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3 – </w:t>
            </w:r>
            <w:r w:rsidR="00492EA7">
              <w:rPr>
                <w:rFonts w:ascii="Times New Roman" w:hAnsi="Times New Roman" w:cs="Times New Roman"/>
                <w:b/>
                <w:sz w:val="24"/>
                <w:szCs w:val="24"/>
              </w:rPr>
              <w:t>Source Code Organization</w:t>
            </w:r>
          </w:p>
        </w:tc>
      </w:tr>
      <w:tr w:rsidR="00BE6A7B"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2</w:t>
            </w:r>
          </w:p>
        </w:tc>
        <w:tc>
          <w:tcPr>
            <w:tcW w:w="7360" w:type="dxa"/>
            <w:shd w:val="clear" w:color="auto" w:fill="FFFFFF" w:themeFill="background1"/>
          </w:tcPr>
          <w:p w:rsidR="001F1509" w:rsidRPr="001F1509" w:rsidRDefault="001B69B1" w:rsidP="001F1509">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Organization</w:t>
            </w:r>
          </w:p>
        </w:tc>
      </w:tr>
      <w:tr w:rsidR="00BE6A7B"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3</w:t>
            </w:r>
          </w:p>
        </w:tc>
        <w:tc>
          <w:tcPr>
            <w:tcW w:w="7360" w:type="dxa"/>
            <w:shd w:val="clear" w:color="auto" w:fill="FFFFFF" w:themeFill="background1"/>
          </w:tcPr>
          <w:p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RTILib</w:t>
            </w:r>
            <w:proofErr w:type="spellEnd"/>
            <w:r w:rsidR="001F1509">
              <w:rPr>
                <w:rFonts w:ascii="Times New Roman" w:hAnsi="Times New Roman" w:cs="Times New Roman"/>
                <w:sz w:val="24"/>
                <w:szCs w:val="24"/>
              </w:rPr>
              <w:t xml:space="preserve"> Organization</w:t>
            </w:r>
          </w:p>
        </w:tc>
      </w:tr>
      <w:tr w:rsidR="00BE6A7B"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4</w:t>
            </w:r>
          </w:p>
        </w:tc>
        <w:tc>
          <w:tcPr>
            <w:tcW w:w="7360" w:type="dxa"/>
            <w:shd w:val="clear" w:color="auto" w:fill="FFFFFF" w:themeFill="background1"/>
          </w:tcPr>
          <w:p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Sequence Diagram</w:t>
            </w:r>
          </w:p>
        </w:tc>
      </w:tr>
      <w:tr w:rsidR="001F1509"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15</w:t>
            </w:r>
          </w:p>
        </w:tc>
        <w:tc>
          <w:tcPr>
            <w:tcW w:w="7360" w:type="dxa"/>
            <w:shd w:val="clear" w:color="auto" w:fill="FFFFFF" w:themeFill="background1"/>
          </w:tcPr>
          <w:p w:rsidR="001F1509" w:rsidRPr="001B69B1" w:rsidRDefault="001F1509"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Java – </w:t>
            </w:r>
            <w:proofErr w:type="spellStart"/>
            <w:r>
              <w:rPr>
                <w:rFonts w:ascii="Times New Roman" w:hAnsi="Times New Roman" w:cs="Times New Roman"/>
                <w:sz w:val="24"/>
                <w:szCs w:val="24"/>
              </w:rPr>
              <w:t>RTILib</w:t>
            </w:r>
            <w:proofErr w:type="spellEnd"/>
            <w:r>
              <w:rPr>
                <w:rFonts w:ascii="Times New Roman" w:hAnsi="Times New Roman" w:cs="Times New Roman"/>
                <w:sz w:val="24"/>
                <w:szCs w:val="24"/>
              </w:rPr>
              <w:t xml:space="preserve"> </w:t>
            </w:r>
            <w:r w:rsidR="00586AB6">
              <w:rPr>
                <w:rFonts w:ascii="Times New Roman" w:hAnsi="Times New Roman" w:cs="Times New Roman"/>
                <w:sz w:val="24"/>
                <w:szCs w:val="24"/>
              </w:rPr>
              <w:t>Sequence Diagram</w:t>
            </w:r>
          </w:p>
        </w:tc>
      </w:tr>
      <w:tr w:rsidR="001F1509"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16</w:t>
            </w:r>
          </w:p>
        </w:tc>
        <w:tc>
          <w:tcPr>
            <w:tcW w:w="7360" w:type="dxa"/>
            <w:shd w:val="clear" w:color="auto" w:fill="FFFFFF" w:themeFill="background1"/>
          </w:tcPr>
          <w:p w:rsidR="001F1509" w:rsidRPr="001B69B1" w:rsidRDefault="00586AB6"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 Version</w:t>
            </w:r>
          </w:p>
        </w:tc>
      </w:tr>
      <w:tr w:rsid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7</w:t>
            </w:r>
          </w:p>
        </w:tc>
        <w:tc>
          <w:tcPr>
            <w:tcW w:w="7360" w:type="dxa"/>
            <w:shd w:val="clear" w:color="auto" w:fill="FFFFFF" w:themeFill="background1"/>
          </w:tcPr>
          <w:p w:rsidR="00F35055" w:rsidRPr="001B69B1" w:rsidRDefault="00201961"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w:t>
            </w:r>
            <w:r w:rsidR="00492EA7">
              <w:rPr>
                <w:rFonts w:ascii="Times New Roman" w:hAnsi="Times New Roman" w:cs="Times New Roman"/>
                <w:b/>
                <w:sz w:val="24"/>
                <w:szCs w:val="24"/>
              </w:rPr>
              <w:t>Missing Features</w:t>
            </w:r>
          </w:p>
        </w:tc>
      </w:tr>
      <w:tr w:rsidR="00586AB6"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19</w:t>
            </w:r>
          </w:p>
        </w:tc>
        <w:tc>
          <w:tcPr>
            <w:tcW w:w="7360" w:type="dxa"/>
            <w:shd w:val="clear" w:color="auto" w:fill="FFFFFF" w:themeFill="background1"/>
          </w:tcPr>
          <w:p w:rsidR="00586AB6" w:rsidRPr="001B69B1" w:rsidRDefault="00586AB6"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Chapter 5 – Additional Notes</w:t>
            </w:r>
          </w:p>
        </w:tc>
      </w:tr>
      <w:tr w:rsidR="00F35055"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Default="00F35055" w:rsidP="001B69B1">
            <w:pPr>
              <w:jc w:val="right"/>
            </w:pPr>
          </w:p>
        </w:tc>
        <w:tc>
          <w:tcPr>
            <w:tcW w:w="7360" w:type="dxa"/>
            <w:shd w:val="clear" w:color="auto" w:fill="FFFFFF" w:themeFill="background1"/>
          </w:tcPr>
          <w:p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rsidR="004221BB" w:rsidRDefault="004221BB"/>
    <w:p w:rsidR="004221BB" w:rsidRDefault="004221BB">
      <w:r>
        <w:br w:type="page"/>
      </w:r>
      <w:bookmarkStart w:id="0" w:name="_GoBack"/>
      <w:bookmarkEnd w:id="0"/>
    </w:p>
    <w:p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rsidR="00BB55B7" w:rsidRDefault="00BB55B7">
      <w:pPr>
        <w:rPr>
          <w:rFonts w:ascii="Times New Roman" w:hAnsi="Times New Roman" w:cs="Times New Roman"/>
          <w:sz w:val="24"/>
        </w:rPr>
      </w:pPr>
    </w:p>
    <w:p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 xml:space="preserve">background information to how the source code is organized. This is meant to help assist a user in how they can utilize the source code files directly, how they might wish to modify or add additional </w:t>
      </w:r>
      <w:proofErr w:type="gramStart"/>
      <w:r w:rsidR="00042174">
        <w:rPr>
          <w:rFonts w:ascii="Times New Roman" w:hAnsi="Times New Roman" w:cs="Times New Roman"/>
          <w:sz w:val="24"/>
        </w:rPr>
        <w:t>features, and</w:t>
      </w:r>
      <w:proofErr w:type="gramEnd"/>
      <w:r w:rsidR="00042174">
        <w:rPr>
          <w:rFonts w:ascii="Times New Roman" w:hAnsi="Times New Roman" w:cs="Times New Roman"/>
          <w:sz w:val="24"/>
        </w:rPr>
        <w:t xml:space="preserve"> provide a foundation for porting a compatible version of the SRTI client API for other programming languages.</w:t>
      </w:r>
    </w:p>
    <w:p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rsidR="00B7622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rsidR="006827A2" w:rsidRPr="00F35055" w:rsidRDefault="006827A2">
      <w:pPr>
        <w:rPr>
          <w:rFonts w:ascii="Times New Roman" w:hAnsi="Times New Roman" w:cs="Times New Roman"/>
          <w:sz w:val="24"/>
        </w:rPr>
      </w:pPr>
    </w:p>
    <w:p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w:t>
      </w:r>
      <w:r w:rsidR="00492EA7">
        <w:rPr>
          <w:rFonts w:ascii="Times New Roman" w:hAnsi="Times New Roman" w:cs="Times New Roman"/>
          <w:color w:val="FF0000"/>
          <w:sz w:val="24"/>
        </w:rPr>
        <w:t>3</w:t>
      </w:r>
      <w:r w:rsidRPr="00126EA9">
        <w:rPr>
          <w:rFonts w:ascii="Times New Roman" w:hAnsi="Times New Roman" w:cs="Times New Roman"/>
          <w:color w:val="FF0000"/>
          <w:sz w:val="24"/>
        </w:rPr>
        <w:t>&gt;&gt;</w:t>
      </w:r>
    </w:p>
    <w:p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w:t>
      </w:r>
      <w:proofErr w:type="gramStart"/>
      <w:r w:rsidR="006827A2">
        <w:rPr>
          <w:rFonts w:ascii="Times New Roman" w:hAnsi="Times New Roman" w:cs="Times New Roman"/>
          <w:sz w:val="24"/>
        </w:rPr>
        <w:t>at a later date</w:t>
      </w:r>
      <w:proofErr w:type="gramEnd"/>
      <w:r w:rsidR="006827A2">
        <w:rPr>
          <w:rFonts w:ascii="Times New Roman" w:hAnsi="Times New Roman" w:cs="Times New Roman"/>
          <w:sz w:val="24"/>
        </w:rPr>
        <w:t xml:space="preserve"> states otherwise.</w:t>
      </w:r>
    </w:p>
    <w:p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rsidR="00126EA9" w:rsidRPr="00126EA9" w:rsidRDefault="00126EA9" w:rsidP="00126EA9">
      <w:pPr>
        <w:pStyle w:val="ListParagraph"/>
        <w:numPr>
          <w:ilvl w:val="1"/>
          <w:numId w:val="3"/>
        </w:numPr>
        <w:rPr>
          <w:rFonts w:ascii="Times New Roman" w:hAnsi="Times New Roman" w:cs="Times New Roman"/>
          <w:sz w:val="24"/>
        </w:rPr>
      </w:pPr>
      <w:proofErr w:type="spellStart"/>
      <w:r w:rsidRPr="00126EA9">
        <w:rPr>
          <w:rFonts w:ascii="Times New Roman" w:hAnsi="Times New Roman" w:cs="Times New Roman"/>
          <w:i/>
          <w:sz w:val="24"/>
        </w:rPr>
        <w:t>rapidjson</w:t>
      </w:r>
      <w:proofErr w:type="spellEnd"/>
      <w:r>
        <w:rPr>
          <w:rFonts w:ascii="Times New Roman" w:hAnsi="Times New Roman" w:cs="Times New Roman"/>
          <w:sz w:val="24"/>
        </w:rPr>
        <w:t xml:space="preserve"> – provided under MIT open-source license, which in turn uses libraries licensed under the BSD and JSON open-source licenses.</w:t>
      </w:r>
    </w:p>
    <w:p w:rsidR="00126EA9" w:rsidRDefault="00126EA9">
      <w:pPr>
        <w:rPr>
          <w:rFonts w:ascii="Times New Roman" w:hAnsi="Times New Roman" w:cs="Times New Roman"/>
          <w:sz w:val="24"/>
        </w:rPr>
      </w:pPr>
    </w:p>
    <w:p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lastRenderedPageBreak/>
        <w:t>This covers release v0.50.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available as a Java executable (.jar), and 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rsidR="00BB55B7" w:rsidRDefault="00BB55B7"/>
    <w:p w:rsidR="00BB55B7" w:rsidRDefault="00BB55B7"/>
    <w:p w:rsidR="00BB55B7" w:rsidRDefault="00BB55B7"/>
    <w:p w:rsidR="0058265F" w:rsidRDefault="0058265F"/>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4221BB" w:rsidRDefault="0058265F">
      <w:r>
        <w:br w:type="page"/>
      </w:r>
    </w:p>
    <w:p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rsidR="00C22AD6" w:rsidRPr="00C22AD6" w:rsidRDefault="00C22AD6">
      <w:pPr>
        <w:rPr>
          <w:rFonts w:ascii="Times New Roman" w:hAnsi="Times New Roman" w:cs="Times New Roman"/>
          <w:b/>
          <w:sz w:val="24"/>
          <w:u w:val="single"/>
        </w:rPr>
      </w:pPr>
    </w:p>
    <w:p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rsidR="007755D2" w:rsidRPr="0058265F"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rsidR="0058265F" w:rsidRDefault="0058265F" w:rsidP="0058265F">
      <w:pPr>
        <w:pStyle w:val="ListParagraph"/>
        <w:ind w:left="1080"/>
        <w:rPr>
          <w:rFonts w:ascii="Times New Roman" w:hAnsi="Times New Roman" w:cs="Times New Roman"/>
          <w:sz w:val="24"/>
        </w:rPr>
      </w:pPr>
    </w:p>
    <w:p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rsidR="006B6BEA"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rsidR="006159AF" w:rsidRDefault="006159AF" w:rsidP="00941E3D">
      <w:pPr>
        <w:rPr>
          <w:rFonts w:ascii="Times New Roman" w:hAnsi="Times New Roman" w:cs="Times New Roman"/>
          <w:sz w:val="24"/>
        </w:rPr>
      </w:pPr>
      <w:r>
        <w:rPr>
          <w:rFonts w:ascii="Times New Roman" w:hAnsi="Times New Roman" w:cs="Times New Roman"/>
          <w:sz w:val="24"/>
        </w:rPr>
        <w:t xml:space="preserve">The basic overview of SRTI is that it contains a server-side application that, when already opened, can be accessed by client-side API (provided within SRTI). The server can be on the same or on a different machine from a simulation system, and the client API must be stored locally to be accessed by the simulations. The Java version of SRTI is stored in a pre-compiled .jar executable, which can be opened as an application to start the server. The same .jar file can be referenced to access client API functions. </w:t>
      </w:r>
    </w:p>
    <w:p w:rsidR="006B6BEA" w:rsidRDefault="006159AF" w:rsidP="00941E3D">
      <w:pPr>
        <w:rPr>
          <w:rFonts w:ascii="Times New Roman" w:hAnsi="Times New Roman" w:cs="Times New Roman"/>
          <w:sz w:val="24"/>
        </w:rPr>
      </w:pPr>
      <w:r>
        <w:rPr>
          <w:rFonts w:ascii="Times New Roman" w:hAnsi="Times New Roman" w:cs="Times New Roman"/>
          <w:sz w:val="24"/>
        </w:rPr>
        <w:t>It is assumed the simulation is compatible to access Java functions in a .jar file: a C++ version of the client API is also available, but to support other languages, the underlying logic of the client API must be rewritten (the Java server application can be reused for all connecting simulations).</w:t>
      </w:r>
    </w:p>
    <w:p w:rsidR="006159AF" w:rsidRDefault="006159AF" w:rsidP="00941E3D">
      <w:pPr>
        <w:rPr>
          <w:rFonts w:ascii="Times New Roman" w:hAnsi="Times New Roman" w:cs="Times New Roman"/>
          <w:sz w:val="24"/>
        </w:rPr>
      </w:pPr>
      <w:r w:rsidRPr="006159AF">
        <w:rPr>
          <w:rFonts w:ascii="Times New Roman" w:hAnsi="Times New Roman" w:cs="Times New Roman"/>
          <w:i/>
          <w:sz w:val="24"/>
        </w:rPr>
        <w:lastRenderedPageBreak/>
        <w:t>Chapter 1, part iii</w:t>
      </w:r>
      <w:r>
        <w:rPr>
          <w:rFonts w:ascii="Times New Roman" w:hAnsi="Times New Roman" w:cs="Times New Roman"/>
          <w:sz w:val="24"/>
        </w:rPr>
        <w:t xml:space="preserve">. Discusses the parts of SRTI from a higher level, and </w:t>
      </w:r>
      <w:r w:rsidRPr="006159AF">
        <w:rPr>
          <w:rFonts w:ascii="Times New Roman" w:hAnsi="Times New Roman" w:cs="Times New Roman"/>
          <w:i/>
          <w:sz w:val="24"/>
        </w:rPr>
        <w:t>Chapter 1, part iv.</w:t>
      </w:r>
      <w:r>
        <w:rPr>
          <w:rFonts w:ascii="Times New Roman" w:hAnsi="Times New Roman" w:cs="Times New Roman"/>
          <w:sz w:val="24"/>
        </w:rPr>
        <w:t xml:space="preserve"> discusses some lower level detail to how the individual parts function. </w:t>
      </w:r>
      <w:r w:rsidRPr="006159AF">
        <w:rPr>
          <w:rFonts w:ascii="Times New Roman" w:hAnsi="Times New Roman" w:cs="Times New Roman"/>
          <w:i/>
          <w:sz w:val="24"/>
        </w:rPr>
        <w:t>Chapter 3</w:t>
      </w:r>
      <w:r>
        <w:rPr>
          <w:rFonts w:ascii="Times New Roman" w:hAnsi="Times New Roman" w:cs="Times New Roman"/>
          <w:sz w:val="24"/>
        </w:rPr>
        <w:t xml:space="preserve"> covers the code structure of the SRTI application.</w:t>
      </w:r>
    </w:p>
    <w:p w:rsidR="00A8606C" w:rsidRDefault="00A8606C" w:rsidP="00941E3D">
      <w:pPr>
        <w:rPr>
          <w:rFonts w:ascii="Times New Roman" w:hAnsi="Times New Roman" w:cs="Times New Roman"/>
          <w:sz w:val="24"/>
        </w:rPr>
      </w:pPr>
    </w:p>
    <w:p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6159AF">
        <w:rPr>
          <w:rFonts w:ascii="Times New Roman" w:hAnsi="Times New Roman" w:cs="Times New Roman"/>
          <w:sz w:val="24"/>
        </w:rPr>
        <w:t xml:space="preserve"> (refer to </w:t>
      </w:r>
      <w:r w:rsidR="006159AF" w:rsidRPr="006159AF">
        <w:rPr>
          <w:rFonts w:ascii="Times New Roman" w:hAnsi="Times New Roman" w:cs="Times New Roman"/>
          <w:i/>
          <w:sz w:val="24"/>
        </w:rPr>
        <w:t>Chapter 1, part iv</w:t>
      </w:r>
      <w:r w:rsidR="006159AF">
        <w:rPr>
          <w:rFonts w:ascii="Times New Roman" w:hAnsi="Times New Roman" w:cs="Times New Roman"/>
          <w:sz w:val="24"/>
        </w:rPr>
        <w:t>. for more information)</w:t>
      </w:r>
      <w:r>
        <w:rPr>
          <w:rFonts w:ascii="Times New Roman" w:hAnsi="Times New Roman" w:cs="Times New Roman"/>
          <w:sz w:val="24"/>
        </w:rPr>
        <w:t>, it will provide a high-level image to explain how a simulation fits into the system.</w:t>
      </w:r>
      <w:r w:rsidR="004972D9" w:rsidRPr="00530417">
        <w:rPr>
          <w:rFonts w:ascii="Times New Roman" w:hAnsi="Times New Roman" w:cs="Times New Roman"/>
          <w:sz w:val="24"/>
        </w:rPr>
        <w:t xml:space="preserve"> </w:t>
      </w:r>
    </w:p>
    <w:p w:rsidR="00EE779B" w:rsidRDefault="003242C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22745F7C" wp14:editId="657FCFB7">
                <wp:simplePos x="0" y="0"/>
                <wp:positionH relativeFrom="column">
                  <wp:posOffset>981075</wp:posOffset>
                </wp:positionH>
                <wp:positionV relativeFrom="paragraph">
                  <wp:posOffset>2927985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E724BB">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5F7C" id="Text Box 1" o:spid="_x0000_s1028" type="#_x0000_t202" style="position:absolute;margin-left:77.25pt;margin-top:230.55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Chvo/vfAAAACwEAAA8AAABkcnMvZG93&#10;bnJldi54bWxMj0FPg0AQhe8m/ofNmHgxdqEBUpGl0VZvemhtet6yIxDZWcIuhf57pyc9vjdf3rxX&#10;rGfbiTMOvnWkIF5EIJAqZ1qqFRy+3h9XIHzQZHTnCBVc0MO6vL0pdG7cRDs870MtOIR8rhU0IfS5&#10;lL5q0Gq/cD0S377dYHVgOdTSDHricNvJZRRl0uqW+EOje9w0WP3sR6sg2w7jtKPNw/bw9qE/+3p5&#10;fL0clbq/m1+eQQScwx8M1/pcHUrudHIjGS861mmSMqogyeIYBBOr+Oqc2HlKE5BlIf9vKH8BAAD/&#10;/wMAUEsBAi0AFAAGAAgAAAAhALaDOJL+AAAA4QEAABMAAAAAAAAAAAAAAAAAAAAAAFtDb250ZW50&#10;X1R5cGVzXS54bWxQSwECLQAUAAYACAAAACEAOP0h/9YAAACUAQAACwAAAAAAAAAAAAAAAAAvAQAA&#10;X3JlbHMvLnJlbHNQSwECLQAUAAYACAAAACEAOH2oFi4CAABnBAAADgAAAAAAAAAAAAAAAAAuAgAA&#10;ZHJzL2Uyb0RvYy54bWxQSwECLQAUAAYACAAAACEAKG+j+98AAAALAQAADwAAAAAAAAAAAAAAAACI&#10;BAAAZHJzL2Rvd25yZXYueG1sUEsFBgAAAAAEAAQA8wAAAJQFAAAAAA==&#10;" stroked="f">
                <v:textbox inset="0,0,0,0">
                  <w:txbxContent>
                    <w:p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E724BB">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2A0904" w:rsidRPr="00026487">
        <w:rPr>
          <w:rFonts w:ascii="Times New Roman" w:hAnsi="Times New Roman" w:cs="Times New Roman"/>
          <w:i/>
          <w:noProof/>
          <w:sz w:val="24"/>
        </w:rPr>
        <w:drawing>
          <wp:anchor distT="0" distB="0" distL="114300" distR="114300" simplePos="0" relativeHeight="251662336" behindDoc="0" locked="0" layoutInCell="1" allowOverlap="1">
            <wp:simplePos x="0" y="0"/>
            <wp:positionH relativeFrom="margin">
              <wp:posOffset>895350</wp:posOffset>
            </wp:positionH>
            <wp:positionV relativeFrom="paragraph">
              <wp:posOffset>1005840</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rsidR="003242C4" w:rsidRDefault="003242C4">
      <w:pPr>
        <w:rPr>
          <w:rFonts w:ascii="Times New Roman" w:hAnsi="Times New Roman" w:cs="Times New Roman"/>
          <w:sz w:val="24"/>
        </w:rPr>
      </w:pPr>
    </w:p>
    <w:p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lastRenderedPageBreak/>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rsidR="009C356C" w:rsidRDefault="009C356C" w:rsidP="009C356C">
      <w:pPr>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E02FC3" w:rsidRDefault="00E02FC3" w:rsidP="00E02FC3">
      <w:pPr>
        <w:pStyle w:val="ListParagraph"/>
        <w:rPr>
          <w:rFonts w:ascii="Times New Roman" w:hAnsi="Times New Roman" w:cs="Times New Roman"/>
          <w:sz w:val="24"/>
        </w:rPr>
      </w:pPr>
    </w:p>
    <w:p w:rsidR="00AE09C7" w:rsidRPr="00E02FC3" w:rsidRDefault="00AE09C7" w:rsidP="00E02FC3">
      <w:pPr>
        <w:pStyle w:val="ListParagraph"/>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rsidR="00C95847" w:rsidRDefault="00C95847" w:rsidP="00AE09C7">
      <w:pPr>
        <w:rPr>
          <w:rFonts w:ascii="Times New Roman" w:hAnsi="Times New Roman" w:cs="Times New Roman"/>
          <w:sz w:val="24"/>
        </w:rPr>
      </w:pPr>
    </w:p>
    <w:p w:rsidR="006159AF" w:rsidRPr="006159AF" w:rsidRDefault="006159AF" w:rsidP="006159AF">
      <w:pPr>
        <w:pStyle w:val="ListParagraph"/>
        <w:numPr>
          <w:ilvl w:val="0"/>
          <w:numId w:val="7"/>
        </w:numPr>
        <w:rPr>
          <w:rFonts w:ascii="Times New Roman" w:hAnsi="Times New Roman" w:cs="Times New Roman"/>
          <w:b/>
          <w:sz w:val="24"/>
        </w:rPr>
      </w:pPr>
      <w:r w:rsidRPr="006159AF">
        <w:rPr>
          <w:rFonts w:ascii="Times New Roman" w:hAnsi="Times New Roman" w:cs="Times New Roman"/>
          <w:b/>
          <w:sz w:val="24"/>
        </w:rPr>
        <w:lastRenderedPageBreak/>
        <w:t>Detailed Concepts</w:t>
      </w:r>
    </w:p>
    <w:p w:rsidR="009129FF" w:rsidRDefault="006159AF" w:rsidP="006159AF">
      <w:pPr>
        <w:rPr>
          <w:rFonts w:ascii="Times New Roman" w:hAnsi="Times New Roman" w:cs="Times New Roman"/>
          <w:sz w:val="24"/>
        </w:rPr>
      </w:pPr>
      <w:r w:rsidRPr="006159AF">
        <w:rPr>
          <w:rFonts w:ascii="Times New Roman" w:hAnsi="Times New Roman" w:cs="Times New Roman"/>
          <w:sz w:val="24"/>
        </w:rPr>
        <w:t>The SRTI system relies on a shared public server application (which comes included with the software source code), and on client-side API that handles the details of connecting to the server. These connections are made with “socket” communication, a two-way communication system. While different socket protocols exist, SRTI’s use of sockets is for the SRTI server to show (through a UI or debug output) a “hostname” (network address)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(port the application is open on the local machine for communication). The client-side API must refer to these two parameters (the user would input this manually from their simulation) to have their simulation connect.</w:t>
      </w:r>
      <w:r w:rsidR="009129FF">
        <w:rPr>
          <w:rFonts w:ascii="Times New Roman" w:hAnsi="Times New Roman" w:cs="Times New Roman"/>
          <w:sz w:val="24"/>
        </w:rPr>
        <w:t xml:space="preserve"> After connecting to the main server’s thread, the server begins a separate thread </w:t>
      </w:r>
      <w:r w:rsidR="007755D2">
        <w:rPr>
          <w:rFonts w:ascii="Times New Roman" w:hAnsi="Times New Roman" w:cs="Times New Roman"/>
          <w:sz w:val="24"/>
        </w:rPr>
        <w:t xml:space="preserve">and socket </w:t>
      </w:r>
      <w:r w:rsidR="009129FF">
        <w:rPr>
          <w:rFonts w:ascii="Times New Roman" w:hAnsi="Times New Roman" w:cs="Times New Roman"/>
          <w:sz w:val="24"/>
        </w:rPr>
        <w:t xml:space="preserve">dedicated to the reading input and writing output to the </w:t>
      </w:r>
      <w:r w:rsidR="007755D2">
        <w:rPr>
          <w:rFonts w:ascii="Times New Roman" w:hAnsi="Times New Roman" w:cs="Times New Roman"/>
          <w:sz w:val="24"/>
        </w:rPr>
        <w:t xml:space="preserve">specific simulation but </w:t>
      </w:r>
      <w:proofErr w:type="gramStart"/>
      <w:r w:rsidR="007755D2">
        <w:rPr>
          <w:rFonts w:ascii="Times New Roman" w:hAnsi="Times New Roman" w:cs="Times New Roman"/>
          <w:sz w:val="24"/>
        </w:rPr>
        <w:t>refers back</w:t>
      </w:r>
      <w:proofErr w:type="gramEnd"/>
      <w:r w:rsidR="007755D2">
        <w:rPr>
          <w:rFonts w:ascii="Times New Roman" w:hAnsi="Times New Roman" w:cs="Times New Roman"/>
          <w:sz w:val="24"/>
        </w:rPr>
        <w:t xml:space="preserve"> to the main thread to distribute a new message out to other simulation threads as required. This type of socket connection is technically an example of TCP communication, but there is no explicit handling of messages within SRTI in situations where </w:t>
      </w:r>
      <w:r w:rsidR="00C95847">
        <w:rPr>
          <w:rFonts w:ascii="Times New Roman" w:hAnsi="Times New Roman" w:cs="Times New Roman"/>
          <w:sz w:val="24"/>
        </w:rPr>
        <w:t>a socket connection is lost, where a message is not received perfectly, or where messages are received out of order due to network delay between different computers (regardless of submission time, SRTI will send out messages in the order the server receives them).</w:t>
      </w:r>
    </w:p>
    <w:p w:rsidR="009129FF" w:rsidRDefault="006159AF" w:rsidP="006159AF">
      <w:pPr>
        <w:rPr>
          <w:rFonts w:ascii="Times New Roman" w:hAnsi="Times New Roman" w:cs="Times New Roman"/>
          <w:sz w:val="24"/>
        </w:rPr>
      </w:pPr>
      <w:r w:rsidRPr="006159AF">
        <w:rPr>
          <w:rFonts w:ascii="Times New Roman" w:hAnsi="Times New Roman" w:cs="Times New Roman"/>
          <w:sz w:val="24"/>
        </w:rPr>
        <w:t>The “hostname”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can change in different instances: the “hostname” is dependent on the computer’s Internet connection and would commonly be through a dynamic-IP router (without an Internet connection, the SRTI can still function through “localhost,” but would not be able to connect with simulations on different computer systems) and the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is typically chosen based on which ports on a machine are available at the time.</w:t>
      </w:r>
      <w:r w:rsidR="009129FF">
        <w:rPr>
          <w:rFonts w:ascii="Times New Roman" w:hAnsi="Times New Roman" w:cs="Times New Roman"/>
          <w:sz w:val="24"/>
        </w:rPr>
        <w:t xml:space="preserve"> </w:t>
      </w:r>
    </w:p>
    <w:p w:rsidR="006159AF" w:rsidRDefault="00E80DA4" w:rsidP="006159AF">
      <w:pPr>
        <w:rPr>
          <w:rFonts w:ascii="Times New Roman" w:hAnsi="Times New Roman" w:cs="Times New Roman"/>
          <w:sz w:val="24"/>
        </w:rPr>
      </w:pPr>
      <w:r>
        <w:rPr>
          <w:rFonts w:ascii="Times New Roman" w:hAnsi="Times New Roman" w:cs="Times New Roman"/>
          <w:sz w:val="24"/>
        </w:rPr>
        <w:t xml:space="preserve">While the default format of a message shared through SRTI is JSON format, in theory the “content” parameter itself could be in any other format,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a simulation is capable of parsing out the format of the data. </w:t>
      </w:r>
    </w:p>
    <w:p w:rsidR="00E80DA4" w:rsidRPr="006159AF" w:rsidRDefault="00E80DA4" w:rsidP="006159AF">
      <w:pPr>
        <w:rPr>
          <w:rFonts w:ascii="Times New Roman" w:hAnsi="Times New Roman" w:cs="Times New Roman"/>
          <w:sz w:val="24"/>
        </w:rPr>
      </w:pPr>
      <w:r>
        <w:rPr>
          <w:rFonts w:ascii="Times New Roman" w:hAnsi="Times New Roman" w:cs="Times New Roman"/>
          <w:sz w:val="24"/>
        </w:rPr>
        <w:t xml:space="preserve">The issue of SRTI’s runtime being slower to similar software solutions may </w:t>
      </w:r>
      <w:r w:rsidR="00034E81">
        <w:rPr>
          <w:rFonts w:ascii="Times New Roman" w:hAnsi="Times New Roman" w:cs="Times New Roman"/>
          <w:sz w:val="24"/>
        </w:rPr>
        <w:t>concern some users: early testing suggests that SRTI’s system runs approximately five-times slower than similar software with an identical simulation system. Faster solutions typically require a message format to be predefined as a data structure, which must be compiled each time the format is redefined by the user, the resulting code allowing sending data as pure bytes representing data types like “</w:t>
      </w:r>
      <w:proofErr w:type="spellStart"/>
      <w:r w:rsidR="00034E81">
        <w:rPr>
          <w:rFonts w:ascii="Times New Roman" w:hAnsi="Times New Roman" w:cs="Times New Roman"/>
          <w:sz w:val="24"/>
        </w:rPr>
        <w:t>int</w:t>
      </w:r>
      <w:proofErr w:type="spellEnd"/>
      <w:r w:rsidR="00034E81">
        <w:rPr>
          <w:rFonts w:ascii="Times New Roman" w:hAnsi="Times New Roman" w:cs="Times New Roman"/>
          <w:sz w:val="24"/>
        </w:rPr>
        <w:t>” or “</w:t>
      </w:r>
      <w:proofErr w:type="spellStart"/>
      <w:r w:rsidR="00034E81">
        <w:rPr>
          <w:rFonts w:ascii="Times New Roman" w:hAnsi="Times New Roman" w:cs="Times New Roman"/>
          <w:sz w:val="24"/>
        </w:rPr>
        <w:t>boolean</w:t>
      </w:r>
      <w:proofErr w:type="spellEnd"/>
      <w:r w:rsidR="00034E81">
        <w:rPr>
          <w:rFonts w:ascii="Times New Roman" w:hAnsi="Times New Roman" w:cs="Times New Roman"/>
          <w:sz w:val="24"/>
        </w:rPr>
        <w:t>.” The insistence for SRTI to use “string” format allows any message to be sent without compilation, but requires more bytes for the same amount of information: one “</w:t>
      </w:r>
      <w:proofErr w:type="spellStart"/>
      <w:r w:rsidR="00034E81">
        <w:rPr>
          <w:rFonts w:ascii="Times New Roman" w:hAnsi="Times New Roman" w:cs="Times New Roman"/>
          <w:sz w:val="24"/>
        </w:rPr>
        <w:t>int</w:t>
      </w:r>
      <w:proofErr w:type="spellEnd"/>
      <w:r w:rsidR="00034E81">
        <w:rPr>
          <w:rFonts w:ascii="Times New Roman" w:hAnsi="Times New Roman" w:cs="Times New Roman"/>
          <w:sz w:val="24"/>
        </w:rPr>
        <w:t>” typically requires 2 bytes, and one character in a “string” takes 1 byte, so to send the same information as a string could require significantly larger amounts of data (the exact amount</w:t>
      </w:r>
      <w:r w:rsidR="00D05D88">
        <w:rPr>
          <w:rFonts w:ascii="Times New Roman" w:hAnsi="Times New Roman" w:cs="Times New Roman"/>
          <w:sz w:val="24"/>
        </w:rPr>
        <w:t xml:space="preserve"> of bytes a data type uses can vary depending on the language and system implementation). Additionally, the computational expense of parsing a JSON message to search for different parameters is greater than storing data into a defined struct directly, this also plays a part in the efficiency. The flexibility SRTI provides (including not having to compile its code </w:t>
      </w:r>
      <w:proofErr w:type="gramStart"/>
      <w:r w:rsidR="00D05D88">
        <w:rPr>
          <w:rFonts w:ascii="Times New Roman" w:hAnsi="Times New Roman" w:cs="Times New Roman"/>
          <w:sz w:val="24"/>
        </w:rPr>
        <w:t>in order to</w:t>
      </w:r>
      <w:proofErr w:type="gramEnd"/>
      <w:r w:rsidR="00D05D88">
        <w:rPr>
          <w:rFonts w:ascii="Times New Roman" w:hAnsi="Times New Roman" w:cs="Times New Roman"/>
          <w:sz w:val="24"/>
        </w:rPr>
        <w:t xml:space="preserve"> use it with your own simulation program) is considered to be worth the trade-off, especially for smaller simulation systems that can execute within a relatively shorter amount of time.</w:t>
      </w: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pPr>
        <w:rPr>
          <w:rFonts w:ascii="Times New Roman" w:hAnsi="Times New Roman" w:cs="Times New Roman"/>
          <w:sz w:val="24"/>
        </w:rPr>
      </w:pPr>
      <w:r>
        <w:rPr>
          <w:rFonts w:ascii="Times New Roman" w:hAnsi="Times New Roman" w:cs="Times New Roman"/>
          <w:sz w:val="24"/>
        </w:rPr>
        <w:br w:type="page"/>
      </w:r>
    </w:p>
    <w:p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rsidR="001377C5" w:rsidRDefault="001377C5">
      <w:pPr>
        <w:rPr>
          <w:rFonts w:ascii="Times New Roman" w:hAnsi="Times New Roman" w:cs="Times New Roman"/>
          <w:sz w:val="24"/>
        </w:rPr>
      </w:pPr>
    </w:p>
    <w:p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6094"/>
      </w:tblGrid>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rsidR="00201961" w:rsidRPr="001377C5" w:rsidRDefault="00201961">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820AFD" w:rsidTr="006E4300">
        <w:tc>
          <w:tcPr>
            <w:tcW w:w="3256" w:type="dxa"/>
          </w:tcPr>
          <w:p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rsidR="00EE472D" w:rsidRPr="00EE472D" w:rsidRDefault="00EE472D">
      <w:pPr>
        <w:rPr>
          <w:rFonts w:ascii="Times New Roman" w:hAnsi="Times New Roman" w:cs="Times New Roman"/>
          <w:sz w:val="24"/>
        </w:rPr>
      </w:pPr>
    </w:p>
    <w:p w:rsidR="00BB55B7" w:rsidRDefault="00BB55B7"/>
    <w:p w:rsidR="001377C5" w:rsidRDefault="001377C5">
      <w:r>
        <w:br w:type="page"/>
      </w:r>
    </w:p>
    <w:p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 xml:space="preserve">Chapter 3 – </w:t>
      </w:r>
      <w:r w:rsidR="00D05D88">
        <w:rPr>
          <w:rFonts w:ascii="Times New Roman" w:hAnsi="Times New Roman" w:cs="Times New Roman"/>
          <w:b/>
          <w:sz w:val="24"/>
          <w:u w:val="single"/>
        </w:rPr>
        <w:t>Source Code Organization</w:t>
      </w:r>
    </w:p>
    <w:p w:rsidR="001377C5" w:rsidRDefault="001377C5">
      <w:pPr>
        <w:rPr>
          <w:rFonts w:ascii="Times New Roman" w:hAnsi="Times New Roman" w:cs="Times New Roman"/>
          <w:sz w:val="24"/>
        </w:rPr>
      </w:pPr>
    </w:p>
    <w:p w:rsidR="00D05D88" w:rsidRDefault="00D05D88">
      <w:pPr>
        <w:rPr>
          <w:rFonts w:ascii="Times New Roman" w:hAnsi="Times New Roman" w:cs="Times New Roman"/>
          <w:sz w:val="24"/>
        </w:rPr>
      </w:pPr>
      <w:r>
        <w:rPr>
          <w:rFonts w:ascii="Times New Roman" w:hAnsi="Times New Roman" w:cs="Times New Roman"/>
          <w:sz w:val="24"/>
        </w:rPr>
        <w:t xml:space="preserve">While the following programs appear to be separate, they are contained within the same </w:t>
      </w:r>
      <w:r w:rsidR="005944B6">
        <w:rPr>
          <w:rFonts w:ascii="Times New Roman" w:hAnsi="Times New Roman" w:cs="Times New Roman"/>
          <w:sz w:val="24"/>
        </w:rPr>
        <w:t>.jar file if using the pre-compiled version.</w:t>
      </w:r>
    </w:p>
    <w:p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 xml:space="preserve">Java – </w:t>
      </w:r>
      <w:proofErr w:type="spellStart"/>
      <w:r w:rsidR="00D05D88">
        <w:rPr>
          <w:rFonts w:ascii="Times New Roman" w:hAnsi="Times New Roman" w:cs="Times New Roman"/>
          <w:b/>
          <w:sz w:val="24"/>
        </w:rPr>
        <w:t>RTIServer</w:t>
      </w:r>
      <w:proofErr w:type="spellEnd"/>
      <w:r w:rsidR="00005E58">
        <w:rPr>
          <w:rFonts w:ascii="Times New Roman" w:hAnsi="Times New Roman" w:cs="Times New Roman"/>
          <w:b/>
          <w:sz w:val="24"/>
        </w:rPr>
        <w:t xml:space="preserve"> - Organization</w:t>
      </w:r>
    </w:p>
    <w:p w:rsidR="001377C5" w:rsidRDefault="00005E58" w:rsidP="001377C5">
      <w:pPr>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2115BF61" wp14:editId="5A5BC33B">
                <wp:simplePos x="0" y="0"/>
                <wp:positionH relativeFrom="column">
                  <wp:posOffset>0</wp:posOffset>
                </wp:positionH>
                <wp:positionV relativeFrom="paragraph">
                  <wp:posOffset>4248785</wp:posOffset>
                </wp:positionV>
                <wp:extent cx="59340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724BB">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5BF61" id="Text Box 6" o:spid="_x0000_s1029" type="#_x0000_t202" style="position:absolute;margin-left:0;margin-top:334.55pt;width:4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vLwIAAGQEAAAOAAAAZHJzL2Uyb0RvYy54bWysVMFu2zAMvQ/YPwi6L06aJduCOEWWIsOA&#10;oi2QDD0rshwbkESNUmJnXz9KttOt22nYRaZIitJ7j/TytjWanRX6GmzOJ6MxZ8pKKGp7zPm3/fbd&#10;R858ELYQGqzK+UV5frt6+2bZuIW6gQp0oZBREesXjct5FYJbZJmXlTLCj8ApS8ES0IhAWzxmBYqG&#10;qhud3YzH86wBLByCVN6T964L8lWqX5ZKhsey9CownXN6W0grpvUQ12y1FIsjClfVsn+G+IdXGFFb&#10;uvRa6k4EwU5Y/1HK1BLBQxlGEkwGZVlLlTAQmsn4FZpdJZxKWIgc7640+f9XVj6cn5DVRc7nnFlh&#10;SKK9agP7DC2bR3Ya5xeUtHOUFlpyk8qD35Mzgm5LNPFLcBjFiefLldtYTJJz9mn6fvxhxpmk2Hw6&#10;izWyl6MOffiiwLBo5BxJuMSnON/70KUOKfEmD7outrXWcRMDG43sLEjkpqqD6ov/lqVtzLUQT3UF&#10;oyeL+Doc0QrtoU1sTAeMByguBB2hax3v5Lam++6FD08CqVcILfV/eKSl1NDkHHqLswrwx9/8MZ8k&#10;pChnDfVezv33k0DFmf5qSdzYqIOBg3EYDHsyGyCkE5osJ5NJBzDowSwRzDONxTreQiFhJd2V8zCY&#10;m9BNAI2VVOt1SqJ2dCLc252TsfTA6759Fuh6VQKJ+QBDV4rFK3G63CSPW58CMZ2Ui7x2LPZ0Uysn&#10;7fuxi7Py6z5lvfwcVj8BAAD//wMAUEsDBBQABgAIAAAAIQDFDfEI4AAAAAgBAAAPAAAAZHJzL2Rv&#10;d25yZXYueG1sTI/BTsMwEETvSPyDtZW4IOq0TSMa4lRVBQe4VKS9cHPjbZwSryPbacPfY7jAcXZW&#10;M2+K9Wg6dkHnW0sCZtMEGFJtVUuNgMP+5eERmA+SlOwsoYAv9LAub28KmSt7pXe8VKFhMYR8LgXo&#10;EPqcc19rNNJPbY8UvZN1RoYoXcOVk9cYbjo+T5KMG9lSbNCyx63G+rMajIBd+rHT98Pp+W2TLtzr&#10;Ydhm56YS4m4ybp6ABRzD3zP84Ed0KCPT0Q6kPOsExCFBQJatZsCivVqkS2DH38sceFnw/wPKbwAA&#10;AP//AwBQSwECLQAUAAYACAAAACEAtoM4kv4AAADhAQAAEwAAAAAAAAAAAAAAAAAAAAAAW0NvbnRl&#10;bnRfVHlwZXNdLnhtbFBLAQItABQABgAIAAAAIQA4/SH/1gAAAJQBAAALAAAAAAAAAAAAAAAAAC8B&#10;AABfcmVscy8ucmVsc1BLAQItABQABgAIAAAAIQDNsIhvLwIAAGQEAAAOAAAAAAAAAAAAAAAAAC4C&#10;AABkcnMvZTJvRG9jLnhtbFBLAQItABQABgAIAAAAIQDFDfEI4AAAAAgBAAAPAAAAAAAAAAAAAAAA&#10;AIkEAABkcnMvZG93bnJldi54bWxQSwUGAAAAAAQABADzAAAAlgUAAAAA&#10;" stroked="f">
                <v:textbox style="mso-fit-shape-to-text:t" inset="0,0,0,0">
                  <w:txbxContent>
                    <w:p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724BB">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v:textbox>
                <w10:wrap type="topAndBottom"/>
              </v:shape>
            </w:pict>
          </mc:Fallback>
        </mc:AlternateContent>
      </w:r>
      <w:r>
        <w:rPr>
          <w:rFonts w:ascii="Times New Roman" w:hAnsi="Times New Roman" w:cs="Times New Roman"/>
          <w:noProof/>
          <w:sz w:val="24"/>
        </w:rPr>
        <w:drawing>
          <wp:anchor distT="0" distB="0" distL="114300" distR="114300" simplePos="0" relativeHeight="251665408" behindDoc="0" locked="0" layoutInCell="1" allowOverlap="1">
            <wp:simplePos x="0" y="0"/>
            <wp:positionH relativeFrom="margin">
              <wp:align>right</wp:align>
            </wp:positionH>
            <wp:positionV relativeFrom="paragraph">
              <wp:posOffset>410210</wp:posOffset>
            </wp:positionV>
            <wp:extent cx="5934075" cy="37814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anchor>
        </w:drawing>
      </w:r>
      <w:r>
        <w:rPr>
          <w:rFonts w:ascii="Times New Roman" w:hAnsi="Times New Roman" w:cs="Times New Roman"/>
          <w:sz w:val="24"/>
        </w:rPr>
        <w:t>Figure 2</w:t>
      </w:r>
      <w:r w:rsidR="00736559">
        <w:rPr>
          <w:rFonts w:ascii="Times New Roman" w:hAnsi="Times New Roman" w:cs="Times New Roman"/>
          <w:sz w:val="24"/>
        </w:rPr>
        <w:t xml:space="preserve"> shows </w:t>
      </w:r>
      <w:r>
        <w:rPr>
          <w:rFonts w:ascii="Times New Roman" w:hAnsi="Times New Roman" w:cs="Times New Roman"/>
          <w:sz w:val="24"/>
        </w:rPr>
        <w:t xml:space="preserve">the variable and function organization within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C5312C" w:rsidRDefault="00C5312C"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1377C5"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 xml:space="preserve">Java – </w:t>
      </w:r>
      <w:proofErr w:type="spellStart"/>
      <w:r w:rsidR="00D05D88">
        <w:rPr>
          <w:rFonts w:ascii="Times New Roman" w:hAnsi="Times New Roman" w:cs="Times New Roman"/>
          <w:b/>
          <w:sz w:val="24"/>
        </w:rPr>
        <w:t>RTILib</w:t>
      </w:r>
      <w:proofErr w:type="spellEnd"/>
      <w:r w:rsidR="00005E58">
        <w:rPr>
          <w:rFonts w:ascii="Times New Roman" w:hAnsi="Times New Roman" w:cs="Times New Roman"/>
          <w:b/>
          <w:sz w:val="24"/>
        </w:rPr>
        <w:t xml:space="preserve"> – Organization</w:t>
      </w:r>
    </w:p>
    <w:p w:rsidR="00005E58" w:rsidRDefault="00005E58" w:rsidP="00005E58">
      <w:pPr>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4F546AE8" wp14:editId="749636F8">
                <wp:simplePos x="0" y="0"/>
                <wp:positionH relativeFrom="column">
                  <wp:posOffset>-635</wp:posOffset>
                </wp:positionH>
                <wp:positionV relativeFrom="paragraph">
                  <wp:posOffset>4500880</wp:posOffset>
                </wp:positionV>
                <wp:extent cx="62674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724BB">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46AE8" id="Text Box 8" o:spid="_x0000_s1030" type="#_x0000_t202" style="position:absolute;margin-left:-.05pt;margin-top:354.4pt;width:4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RELQIAAGQ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Tmbzj7d3FJIUmz28TbW&#10;yF6POvThiwLDolFwJOESn+K08aFPHVLiTR50U64breMmBlYa2UmQyG3dBHUp/luWtjHXQjzVF4ye&#10;LOLrcUQrdPsusXEzYNxDeSboCH3reCfXDd23ET48C6ReIUjU/+GJlkpDW3C4WJzVgD/+5o/5JCFF&#10;OWup9wruvx8FKs70V0vixkYdDByM/WDYo1kBIZ3QZDmZTDqAQQ9mhWBeaCyW8RYKCSvproKHwVyF&#10;fgJorKRaLlMStaMTYWO3TsbSA6+77kWgu6gSSMxHGLpS5G/E6XOTPG55DMR0Ui7y2rN4oZtaOWl/&#10;Gbs4K7/uU9brz2HxEwAA//8DAFBLAwQUAAYACAAAACEAFlOlguAAAAAJAQAADwAAAGRycy9kb3du&#10;cmV2LnhtbEyPwU7DMBBE70j8g7VIXFDrFKqQpHGqqoIDXCpCL9zc2I1T4nVkO234exYucNyZ0eyb&#10;cj3Znp21D51DAYt5Akxj41SHrYD9+/MsAxaiRCV7h1rAlw6wrq6vSlkod8E3fa5jy6gEQyEFmBiH&#10;gvPQGG1lmLtBI3lH562MdPqWKy8vVG57fp8kKbeyQ/pg5KC3Rjef9WgF7JYfO3M3Hp9eN8sH/7If&#10;t+mprYW4vZk2K2BRT/EvDD/4hA4VMR3ciCqwXsBsQUEBj0lGC8jPszQHdvhVcuBVyf8vqL4BAAD/&#10;/wMAUEsBAi0AFAAGAAgAAAAhALaDOJL+AAAA4QEAABMAAAAAAAAAAAAAAAAAAAAAAFtDb250ZW50&#10;X1R5cGVzXS54bWxQSwECLQAUAAYACAAAACEAOP0h/9YAAACUAQAACwAAAAAAAAAAAAAAAAAvAQAA&#10;X3JlbHMvLnJlbHNQSwECLQAUAAYACAAAACEAHJokRC0CAABkBAAADgAAAAAAAAAAAAAAAAAuAgAA&#10;ZHJzL2Uyb0RvYy54bWxQSwECLQAUAAYACAAAACEAFlOlguAAAAAJAQAADwAAAAAAAAAAAAAAAACH&#10;BAAAZHJzL2Rvd25yZXYueG1sUEsFBgAAAAAEAAQA8wAAAJQFAAAAAA==&#10;" stroked="f">
                <v:textbox style="mso-fit-shape-to-text:t" inset="0,0,0,0">
                  <w:txbxContent>
                    <w:p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724BB">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v:textbox>
                <w10:wrap type="tight"/>
              </v:shape>
            </w:pict>
          </mc:Fallback>
        </mc:AlternateContent>
      </w:r>
      <w:r>
        <w:rPr>
          <w:rFonts w:ascii="Times New Roman" w:hAnsi="Times New Roman" w:cs="Times New Roman"/>
          <w:noProof/>
          <w:sz w:val="24"/>
        </w:rPr>
        <w:drawing>
          <wp:anchor distT="0" distB="0" distL="114300" distR="114300" simplePos="0" relativeHeight="251668480" behindDoc="1" locked="0" layoutInCell="1" allowOverlap="1">
            <wp:simplePos x="0" y="0"/>
            <wp:positionH relativeFrom="margin">
              <wp:posOffset>-635</wp:posOffset>
            </wp:positionH>
            <wp:positionV relativeFrom="paragraph">
              <wp:posOffset>395605</wp:posOffset>
            </wp:positionV>
            <wp:extent cx="6267450" cy="4048125"/>
            <wp:effectExtent l="0" t="0" r="0" b="9525"/>
            <wp:wrapTight wrapText="bothSides">
              <wp:wrapPolygon edited="0">
                <wp:start x="0" y="0"/>
                <wp:lineTo x="0" y="21549"/>
                <wp:lineTo x="21534" y="21549"/>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E58">
        <w:rPr>
          <w:rFonts w:ascii="Times New Roman" w:hAnsi="Times New Roman" w:cs="Times New Roman"/>
          <w:sz w:val="24"/>
        </w:rPr>
        <w:t xml:space="preserve">Figure 3 shows the variable and function organization within the </w:t>
      </w:r>
      <w:proofErr w:type="spellStart"/>
      <w:r w:rsidRPr="00005E58">
        <w:rPr>
          <w:rFonts w:ascii="Times New Roman" w:hAnsi="Times New Roman" w:cs="Times New Roman"/>
          <w:sz w:val="24"/>
        </w:rPr>
        <w:t>RTILib</w:t>
      </w:r>
      <w:proofErr w:type="spellEnd"/>
      <w:r w:rsidRPr="00005E58">
        <w:rPr>
          <w:rFonts w:ascii="Times New Roman" w:hAnsi="Times New Roman" w:cs="Times New Roman"/>
          <w:sz w:val="24"/>
        </w:rPr>
        <w:t xml:space="preserve"> (client-side API).</w:t>
      </w:r>
    </w:p>
    <w:p w:rsidR="00005E58" w:rsidRDefault="00005E58"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Default="00404BFD" w:rsidP="00005E58">
      <w:pPr>
        <w:rPr>
          <w:rFonts w:ascii="Times New Roman" w:hAnsi="Times New Roman" w:cs="Times New Roman"/>
          <w:sz w:val="24"/>
        </w:rPr>
      </w:pPr>
    </w:p>
    <w:p w:rsidR="00404BFD" w:rsidRPr="00005E58" w:rsidRDefault="00404BFD" w:rsidP="00005E58">
      <w:pPr>
        <w:rPr>
          <w:rFonts w:ascii="Times New Roman" w:hAnsi="Times New Roman" w:cs="Times New Roman"/>
          <w:sz w:val="24"/>
        </w:rPr>
      </w:pPr>
    </w:p>
    <w:p w:rsidR="00005E58" w:rsidRDefault="00005E58"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RTIServer</w:t>
      </w:r>
      <w:proofErr w:type="spellEnd"/>
      <w:r>
        <w:rPr>
          <w:rFonts w:ascii="Times New Roman" w:hAnsi="Times New Roman" w:cs="Times New Roman"/>
          <w:b/>
          <w:sz w:val="24"/>
        </w:rPr>
        <w:t xml:space="preserve"> </w:t>
      </w:r>
      <w:r w:rsidR="00404BFD">
        <w:rPr>
          <w:rFonts w:ascii="Times New Roman" w:hAnsi="Times New Roman" w:cs="Times New Roman"/>
          <w:b/>
          <w:sz w:val="24"/>
        </w:rPr>
        <w:t>–</w:t>
      </w:r>
      <w:r>
        <w:rPr>
          <w:rFonts w:ascii="Times New Roman" w:hAnsi="Times New Roman" w:cs="Times New Roman"/>
          <w:b/>
          <w:sz w:val="24"/>
        </w:rPr>
        <w:t xml:space="preserve"> </w:t>
      </w:r>
      <w:r w:rsidR="00404BFD">
        <w:rPr>
          <w:rFonts w:ascii="Times New Roman" w:hAnsi="Times New Roman" w:cs="Times New Roman"/>
          <w:b/>
          <w:sz w:val="24"/>
        </w:rPr>
        <w:t>Sequence Diagram</w:t>
      </w:r>
    </w:p>
    <w:p w:rsidR="00404BFD" w:rsidRPr="00005E58" w:rsidRDefault="00404BFD" w:rsidP="00005E5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552" behindDoc="0" locked="0" layoutInCell="1" allowOverlap="1">
            <wp:simplePos x="0" y="0"/>
            <wp:positionH relativeFrom="margin">
              <wp:posOffset>466725</wp:posOffset>
            </wp:positionH>
            <wp:positionV relativeFrom="paragraph">
              <wp:posOffset>433070</wp:posOffset>
            </wp:positionV>
            <wp:extent cx="5151120" cy="73723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7372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BF075F7" wp14:editId="02EA865C">
                <wp:simplePos x="0" y="0"/>
                <wp:positionH relativeFrom="margin">
                  <wp:align>center</wp:align>
                </wp:positionH>
                <wp:positionV relativeFrom="paragraph">
                  <wp:posOffset>7630795</wp:posOffset>
                </wp:positionV>
                <wp:extent cx="501142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E724BB">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075F7" id="Text Box 10" o:spid="_x0000_s1031" type="#_x0000_t202" style="position:absolute;margin-left:0;margin-top:600.85pt;width:394.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4LAIAAGYEAAAOAAAAZHJzL2Uyb0RvYy54bWysVMGO2jAQvVfqP1i+lwDtripEWFFWVJXQ&#10;7kpQ7dk4DonkeFzbkGy/vs8Oge22p6oXZzzz/OyZN5P5XddodlLO12RyPhmNOVNGUlGbQ86/79Yf&#10;PnPmgzCF0GRUzl+U53eL9+/mrZ2pKVWkC+UYSIyftTbnVQh2lmVeVqoRfkRWGQRLco0I2LpDVjjR&#10;gr3R2XQ8vs1acoV1JJX38N73Qb5I/GWpZHgsS68C0znH20JaXVr3cc0WczE7OGGrWp6fIf7hFY2o&#10;DS69UN2LINjR1X9QNbV05KkMI0lNRmVZS5VyQDaT8ZtstpWwKuWC4nh7KZP/f7Ty4fTkWF1AO5TH&#10;iAYa7VQX2BfqGFyoT2v9DLCtBTB08AM7+D2cMe2udE38IiGGOKheLtWNbBLOm/Fk8mmKkETs9uNN&#10;5MiuR63z4auihkUj5w7SpYqK08aHHjpA4k2edF2sa63jJgZW2rGTgMxtVQd1Jv8NpU3EGoqnesLo&#10;yWJ+fR7RCt2+S/VI74uePRUvSN1R3zzeynWN+zbChyfh0C1ICRMQHrGUmtqc09nirCL382/+iIeI&#10;iHLWovty7n8chVOc6W8G8oIyDIYbjP1gmGOzImQ6wWxZmUwccEEPZumoecZgLOMtCAkjcVfOw2Cu&#10;Qj8DGCyplssEQkNaETZma2WkHuq6656Fs2dVAsR8oKEvxeyNOD02yWOXx4BKJ+WuVTyXG82ctD8P&#10;XpyW1/uEuv4eFr8AAAD//wMAUEsDBBQABgAIAAAAIQBj/daC4AAAAAoBAAAPAAAAZHJzL2Rvd25y&#10;ZXYueG1sTI/BTsMwEETvSPyDtUhcEHUaqjaEOFVVwQEuFaEXbm68jQPxOoqdNvw9izjAcWdGs2+K&#10;9eQ6ccIhtJ4UzGcJCKTam5YaBfu3p9sMRIiajO48oYIvDLAuLy8KnRt/plc8VbERXEIh1wpsjH0u&#10;ZagtOh1mvkdi7+gHpyOfQyPNoM9c7jqZJslSOt0Sf7C6x63F+rManYLd4n1nb8bj48tmcTc878ft&#10;8qOplLq+mjYPICJO8S8MP/iMDiUzHfxIJohOAQ+JrKbJfAWC/VV2n4I4/EoZyLKQ/yeU3wAAAP//&#10;AwBQSwECLQAUAAYACAAAACEAtoM4kv4AAADhAQAAEwAAAAAAAAAAAAAAAAAAAAAAW0NvbnRlbnRf&#10;VHlwZXNdLnhtbFBLAQItABQABgAIAAAAIQA4/SH/1gAAAJQBAAALAAAAAAAAAAAAAAAAAC8BAABf&#10;cmVscy8ucmVsc1BLAQItABQABgAIAAAAIQDe+1g4LAIAAGYEAAAOAAAAAAAAAAAAAAAAAC4CAABk&#10;cnMvZTJvRG9jLnhtbFBLAQItABQABgAIAAAAIQBj/daC4AAAAAoBAAAPAAAAAAAAAAAAAAAAAIYE&#10;AABkcnMvZG93bnJldi54bWxQSwUGAAAAAAQABADzAAAAkwUAAAAA&#10;" stroked="f">
                <v:textbox style="mso-fit-shape-to-text:t" inset="0,0,0,0">
                  <w:txbxContent>
                    <w:p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E724BB">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v:textbox>
                <w10:wrap type="topAndBottom" anchorx="margin"/>
              </v:shape>
            </w:pict>
          </mc:Fallback>
        </mc:AlternateContent>
      </w:r>
      <w:r w:rsidR="00005E58" w:rsidRPr="00005E58">
        <w:rPr>
          <w:rFonts w:ascii="Times New Roman" w:hAnsi="Times New Roman" w:cs="Times New Roman"/>
          <w:sz w:val="24"/>
        </w:rPr>
        <w:t>Figure 4 shows</w:t>
      </w:r>
      <w:r>
        <w:rPr>
          <w:rFonts w:ascii="Times New Roman" w:hAnsi="Times New Roman" w:cs="Times New Roman"/>
          <w:sz w:val="24"/>
        </w:rPr>
        <w:t xml:space="preserve"> the order of events behind-the-scenes when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begins.</w:t>
      </w:r>
    </w:p>
    <w:p w:rsidR="00005E58"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RTILib</w:t>
      </w:r>
      <w:proofErr w:type="spellEnd"/>
      <w:r>
        <w:rPr>
          <w:rFonts w:ascii="Times New Roman" w:hAnsi="Times New Roman" w:cs="Times New Roman"/>
          <w:b/>
          <w:sz w:val="24"/>
        </w:rPr>
        <w:t xml:space="preserve"> - Sequence</w:t>
      </w:r>
    </w:p>
    <w:p w:rsidR="00D84FC4" w:rsidRPr="00005E58" w:rsidRDefault="007F42AD" w:rsidP="00005E58">
      <w:pPr>
        <w:rPr>
          <w:rFonts w:ascii="Times New Roman" w:hAnsi="Times New Roman" w:cs="Times New Roman"/>
          <w:sz w:val="24"/>
        </w:rPr>
      </w:pPr>
      <w:r>
        <w:rPr>
          <w:noProof/>
        </w:rPr>
        <mc:AlternateContent>
          <mc:Choice Requires="wps">
            <w:drawing>
              <wp:anchor distT="0" distB="0" distL="114300" distR="114300" simplePos="0" relativeHeight="251675648" behindDoc="0" locked="0" layoutInCell="1" allowOverlap="1" wp14:anchorId="5F469E75" wp14:editId="3339D4B5">
                <wp:simplePos x="0" y="0"/>
                <wp:positionH relativeFrom="margin">
                  <wp:posOffset>133350</wp:posOffset>
                </wp:positionH>
                <wp:positionV relativeFrom="paragraph">
                  <wp:posOffset>7813040</wp:posOffset>
                </wp:positionV>
                <wp:extent cx="5011420" cy="6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69E75" id="Text Box 12" o:spid="_x0000_s1032" type="#_x0000_t202" style="position:absolute;margin-left:10.5pt;margin-top:615.2pt;width:394.6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qJLgIAAGYEAAAOAAAAZHJzL2Uyb0RvYy54bWysVMFu2zAMvQ/YPwi6L06ytRiMOEWWIsOA&#10;oC2QDD0rshwbkESNUmJnXz9KttOu22nYRaZIitJ7j/TirjOanRX6BmzBZ5MpZ8pKKBt7LPj3/ebD&#10;Z858ELYUGqwq+EV5frd8/27RulzNoQZdKmRUxPq8dQWvQ3B5lnlZKyP8BJyyFKwAjQi0xWNWomip&#10;utHZfDq9zVrA0iFI5T157/sgX6b6VaVkeKwqrwLTBae3hbRiWg9xzZYLkR9RuLqRwzPEP7zCiMbS&#10;pddS9yIIdsLmj1KmkQgeqjCRYDKoqkaqhIHQzKZv0Oxq4VTCQuR4d6XJ/7+y8uH8hKwpSbs5Z1YY&#10;0mivusC+QMfIRfy0zueUtnOUGDryU+7o9+SMsLsKTfwSIEZxYvpyZTdWk+S8mc5mn+YUkhS7/XgT&#10;a2QvRx368FWBYdEoOJJ0iVFx3vrQp44p8SYPuik3jdZxEwNrjewsSOa2boIaiv+WpW3MtRBP9QWj&#10;J4v4ehzRCt2hS3zcjhgPUF4IOkLfPN7JTUP3bYUPTwKpWwgSTUB4pKXS0BYcBouzGvDn3/wxn0Sk&#10;KGctdV/B/Y+TQMWZ/mZJ3tiqo4GjcRgNezJrIKQzmi0nk0kHMOjRrBDMMw3GKt5CIWEl3VXwMJrr&#10;0M8ADZZUq1VKooZ0ImztzslYeuR13z0LdIMqgcR8gLEvRf5GnD43yeNWp0BMJ+Uirz2LA93UzEn7&#10;YfDitLzep6yX38PyFwAAAP//AwBQSwMEFAAGAAgAAAAhAJFFbrjiAAAADAEAAA8AAABkcnMvZG93&#10;bnJldi54bWxMj8FOwzAQRO9I/IO1SFwQtZOGqkrjVFUFB7hUDb305sbbOBDbUey04e9ZxAGOOzua&#10;eVOsJ9uxCw6h9U5CMhPA0NVet66RcHh/eVwCC1E5rTrvUMIXBliXtzeFyrW/uj1eqtgwCnEhVxJM&#10;jH3OeagNWhVmvkdHv7MfrIp0Dg3Xg7pSuO14KsSCW9U6ajCqx63B+rMarYRddtyZh/H8/LbJ5sPr&#10;YdwuPppKyvu7abMCFnGKf2b4wSd0KInp5EenA+skpAlNiaSnc5EBI8cyESmw06/0BLws+P8R5TcA&#10;AAD//wMAUEsBAi0AFAAGAAgAAAAhALaDOJL+AAAA4QEAABMAAAAAAAAAAAAAAAAAAAAAAFtDb250&#10;ZW50X1R5cGVzXS54bWxQSwECLQAUAAYACAAAACEAOP0h/9YAAACUAQAACwAAAAAAAAAAAAAAAAAv&#10;AQAAX3JlbHMvLnJlbHNQSwECLQAUAAYACAAAACEAyx+6iS4CAABmBAAADgAAAAAAAAAAAAAAAAAu&#10;AgAAZHJzL2Uyb0RvYy54bWxQSwECLQAUAAYACAAAACEAkUVuuOIAAAAMAQAADwAAAAAAAAAAAAAA&#10;AACIBAAAZHJzL2Rvd25yZXYueG1sUEsFBgAAAAAEAAQA8wAAAJcFAAAAAA==&#10;" stroked="f">
                <v:textbox style="mso-fit-shape-to-text:t" inset="0,0,0,0">
                  <w:txbxContent>
                    <w:p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v:textbox>
                <w10:wrap anchorx="margin"/>
              </v:shape>
            </w:pict>
          </mc:Fallback>
        </mc:AlternateContent>
      </w:r>
      <w:r>
        <w:rPr>
          <w:rFonts w:ascii="Times New Roman" w:hAnsi="Times New Roman" w:cs="Times New Roman"/>
          <w:noProof/>
          <w:sz w:val="24"/>
        </w:rPr>
        <w:drawing>
          <wp:anchor distT="0" distB="0" distL="114300" distR="114300" simplePos="0" relativeHeight="251676672" behindDoc="0" locked="0" layoutInCell="1" allowOverlap="1" wp14:anchorId="1A21B613">
            <wp:simplePos x="0" y="0"/>
            <wp:positionH relativeFrom="column">
              <wp:posOffset>-66675</wp:posOffset>
            </wp:positionH>
            <wp:positionV relativeFrom="paragraph">
              <wp:posOffset>375920</wp:posOffset>
            </wp:positionV>
            <wp:extent cx="5676900" cy="745363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745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E58" w:rsidRPr="00005E58">
        <w:rPr>
          <w:rFonts w:ascii="Times New Roman" w:hAnsi="Times New Roman" w:cs="Times New Roman"/>
          <w:sz w:val="24"/>
        </w:rPr>
        <w:t>Figure 5</w:t>
      </w:r>
      <w:r w:rsidR="00404BFD">
        <w:rPr>
          <w:rFonts w:ascii="Times New Roman" w:hAnsi="Times New Roman" w:cs="Times New Roman"/>
          <w:sz w:val="24"/>
        </w:rPr>
        <w:t xml:space="preserve"> shows the order of events behind-the-scenes when the </w:t>
      </w:r>
      <w:proofErr w:type="spellStart"/>
      <w:r w:rsidR="00404BFD">
        <w:rPr>
          <w:rFonts w:ascii="Times New Roman" w:hAnsi="Times New Roman" w:cs="Times New Roman"/>
          <w:sz w:val="24"/>
        </w:rPr>
        <w:t>RTILib</w:t>
      </w:r>
      <w:proofErr w:type="spellEnd"/>
      <w:r w:rsidR="00404BFD">
        <w:rPr>
          <w:rFonts w:ascii="Times New Roman" w:hAnsi="Times New Roman" w:cs="Times New Roman"/>
          <w:sz w:val="24"/>
        </w:rPr>
        <w:t xml:space="preserve"> is </w:t>
      </w:r>
      <w:r>
        <w:rPr>
          <w:rFonts w:ascii="Times New Roman" w:hAnsi="Times New Roman" w:cs="Times New Roman"/>
          <w:sz w:val="24"/>
        </w:rPr>
        <w:t>used.</w:t>
      </w:r>
    </w:p>
    <w:p w:rsidR="00005E58" w:rsidRPr="002F1C70"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C++ version.</w:t>
      </w:r>
    </w:p>
    <w:p w:rsidR="00C718A9" w:rsidRDefault="00404BFD" w:rsidP="001377C5">
      <w:pPr>
        <w:rPr>
          <w:rFonts w:ascii="Times New Roman" w:hAnsi="Times New Roman" w:cs="Times New Roman"/>
          <w:sz w:val="24"/>
        </w:rPr>
      </w:pPr>
      <w:r>
        <w:rPr>
          <w:rFonts w:ascii="Times New Roman" w:hAnsi="Times New Roman" w:cs="Times New Roman"/>
          <w:sz w:val="24"/>
        </w:rPr>
        <w:t xml:space="preserve">Aside from some minor internal logic differences (how to initialize sockets, for example), the C++ example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follows the same order of events and has the same function definitions. </w:t>
      </w:r>
    </w:p>
    <w:p w:rsidR="00404BFD" w:rsidRDefault="00404BFD" w:rsidP="001377C5">
      <w:pPr>
        <w:rPr>
          <w:rFonts w:ascii="Times New Roman" w:hAnsi="Times New Roman" w:cs="Times New Roman"/>
          <w:sz w:val="24"/>
        </w:rPr>
      </w:pPr>
      <w:r>
        <w:rPr>
          <w:rFonts w:ascii="Times New Roman" w:hAnsi="Times New Roman" w:cs="Times New Roman"/>
          <w:sz w:val="24"/>
        </w:rPr>
        <w:t xml:space="preserve">If a user is programming their own version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it is recommended they try to follow the design pattern described here in Chapter 3.</w:t>
      </w:r>
    </w:p>
    <w:p w:rsidR="00005E58" w:rsidRDefault="00005E58" w:rsidP="001377C5">
      <w:pPr>
        <w:rPr>
          <w:rFonts w:ascii="Times New Roman" w:hAnsi="Times New Roman" w:cs="Times New Roman"/>
          <w:sz w:val="24"/>
        </w:rPr>
      </w:pPr>
    </w:p>
    <w:p w:rsidR="00005E58" w:rsidRPr="00D84FC4" w:rsidRDefault="00005E58" w:rsidP="00D84FC4">
      <w:pPr>
        <w:rPr>
          <w:rFonts w:ascii="Times New Roman" w:hAnsi="Times New Roman" w:cs="Times New Roman"/>
          <w:sz w:val="24"/>
        </w:rPr>
      </w:pPr>
    </w:p>
    <w:p w:rsidR="00005E58" w:rsidRDefault="00005E58"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BE6A7B" w:rsidRDefault="00BE6A7B">
      <w:pPr>
        <w:rPr>
          <w:rFonts w:ascii="Times New Roman" w:hAnsi="Times New Roman" w:cs="Times New Roman"/>
          <w:sz w:val="24"/>
        </w:rPr>
      </w:pPr>
    </w:p>
    <w:p w:rsidR="00BE6A7B" w:rsidRDefault="00BE6A7B">
      <w:pPr>
        <w:rPr>
          <w:rFonts w:ascii="Times New Roman" w:hAnsi="Times New Roman" w:cs="Times New Roman"/>
          <w:sz w:val="24"/>
        </w:rPr>
      </w:pPr>
      <w:r>
        <w:rPr>
          <w:rFonts w:ascii="Times New Roman" w:hAnsi="Times New Roman" w:cs="Times New Roman"/>
          <w:sz w:val="24"/>
        </w:rPr>
        <w:br w:type="page"/>
      </w:r>
    </w:p>
    <w:p w:rsidR="00492EA7" w:rsidRDefault="00492EA7">
      <w:pPr>
        <w:rPr>
          <w:rFonts w:ascii="Times New Roman" w:hAnsi="Times New Roman" w:cs="Times New Roman"/>
          <w:b/>
          <w:sz w:val="24"/>
          <w:u w:val="single"/>
        </w:rPr>
      </w:pPr>
      <w:r>
        <w:rPr>
          <w:rFonts w:ascii="Times New Roman" w:hAnsi="Times New Roman" w:cs="Times New Roman"/>
          <w:b/>
          <w:sz w:val="24"/>
          <w:u w:val="single"/>
        </w:rPr>
        <w:lastRenderedPageBreak/>
        <w:t>Chapter 4 – Missing Features</w:t>
      </w:r>
    </w:p>
    <w:p w:rsidR="00492EA7" w:rsidRDefault="00492EA7" w:rsidP="00492EA7">
      <w:pPr>
        <w:rPr>
          <w:rFonts w:ascii="Times New Roman" w:hAnsi="Times New Roman" w:cs="Times New Roman"/>
          <w:sz w:val="24"/>
        </w:rPr>
      </w:pPr>
    </w:p>
    <w:p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In-Development Features</w:t>
      </w:r>
    </w:p>
    <w:p w:rsidR="00D84FC4" w:rsidRDefault="00D84FC4" w:rsidP="00D84FC4">
      <w:pPr>
        <w:pStyle w:val="ListParagraph"/>
        <w:numPr>
          <w:ilvl w:val="0"/>
          <w:numId w:val="32"/>
        </w:numPr>
        <w:rPr>
          <w:rFonts w:ascii="Times New Roman" w:hAnsi="Times New Roman" w:cs="Times New Roman"/>
          <w:sz w:val="24"/>
        </w:rPr>
      </w:pPr>
      <w:r w:rsidRPr="00D84FC4">
        <w:rPr>
          <w:rFonts w:ascii="Times New Roman" w:hAnsi="Times New Roman" w:cs="Times New Roman"/>
          <w:sz w:val="24"/>
        </w:rPr>
        <w:t xml:space="preserve">Partially in the source code as of v0.50, </w:t>
      </w: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use a separate configuration and settings file to allow the user to set certain features, including preferred port number, debugging options, GUI options, security, etc. More settings will be added as features are created. This is currently meant for the server alone, but an additional settings file may be prepared in a similar fashion for the client-side.</w:t>
      </w:r>
    </w:p>
    <w:p w:rsidR="00D84FC4" w:rsidRDefault="00D84FC4"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The current implementation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requires the user add a few lines of programming code to their existing simulation. We want to allow the SRTI solution to be as easy to use as possible (even to users who have never programmed before). In the future, a more complete UI system will be developed to enable the ability to connect simulations without having to </w:t>
      </w:r>
      <w:r w:rsidR="001F1509">
        <w:rPr>
          <w:rFonts w:ascii="Times New Roman" w:hAnsi="Times New Roman" w:cs="Times New Roman"/>
          <w:sz w:val="24"/>
        </w:rPr>
        <w:t xml:space="preserve">modify it to connect to the </w:t>
      </w:r>
      <w:proofErr w:type="spellStart"/>
      <w:r w:rsidR="001F1509">
        <w:rPr>
          <w:rFonts w:ascii="Times New Roman" w:hAnsi="Times New Roman" w:cs="Times New Roman"/>
          <w:sz w:val="24"/>
        </w:rPr>
        <w:t>RTILib</w:t>
      </w:r>
      <w:proofErr w:type="spellEnd"/>
      <w:r w:rsidR="001F1509">
        <w:rPr>
          <w:rFonts w:ascii="Times New Roman" w:hAnsi="Times New Roman" w:cs="Times New Roman"/>
          <w:sz w:val="24"/>
        </w:rPr>
        <w:t xml:space="preserve"> API: the UI system will allow a user to graphically define a wrapper. This feature will require compatible simulations to meet specific formatting requirements, simulations not normally compatible can continue to use explicit programming as seen in the current examples.</w:t>
      </w:r>
    </w:p>
    <w:p w:rsidR="001F1509" w:rsidRPr="00D84FC4" w:rsidRDefault="001F1509"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A system-wide time syncing protocol will allow individual systems to not rely in their independent clocks and to execute in sync. Certain simulations may run at different intervals from each other. This is a complicated topic, and until this feature is prepared (or even after), it is highly recommended that time is handled internally on the simulation side to meet all possible requirements.</w:t>
      </w:r>
    </w:p>
    <w:p w:rsidR="00E80DA4" w:rsidRDefault="00E80DA4" w:rsidP="00E80DA4">
      <w:pPr>
        <w:pStyle w:val="ListParagraph"/>
        <w:ind w:left="1080"/>
        <w:rPr>
          <w:rFonts w:ascii="Times New Roman" w:hAnsi="Times New Roman" w:cs="Times New Roman"/>
          <w:sz w:val="24"/>
        </w:rPr>
      </w:pPr>
    </w:p>
    <w:p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 xml:space="preserve">Additional Features </w:t>
      </w:r>
      <w:proofErr w:type="gramStart"/>
      <w:r w:rsidRPr="005944B6">
        <w:rPr>
          <w:rFonts w:ascii="Times New Roman" w:hAnsi="Times New Roman" w:cs="Times New Roman"/>
          <w:b/>
          <w:sz w:val="24"/>
        </w:rPr>
        <w:t>For</w:t>
      </w:r>
      <w:proofErr w:type="gramEnd"/>
      <w:r w:rsidRPr="005944B6">
        <w:rPr>
          <w:rFonts w:ascii="Times New Roman" w:hAnsi="Times New Roman" w:cs="Times New Roman"/>
          <w:b/>
          <w:sz w:val="24"/>
        </w:rPr>
        <w:t xml:space="preserve"> You To Consider</w:t>
      </w:r>
    </w:p>
    <w:p w:rsidR="00E80DA4" w:rsidRPr="00D84FC4" w:rsidRDefault="00492EA7" w:rsidP="00D84FC4">
      <w:pPr>
        <w:pStyle w:val="ListParagraph"/>
        <w:numPr>
          <w:ilvl w:val="1"/>
          <w:numId w:val="30"/>
        </w:numPr>
        <w:rPr>
          <w:rFonts w:ascii="Times New Roman" w:hAnsi="Times New Roman" w:cs="Times New Roman"/>
          <w:sz w:val="24"/>
        </w:rPr>
      </w:pPr>
      <w:r w:rsidRPr="00D84FC4">
        <w:rPr>
          <w:rFonts w:ascii="Times New Roman" w:hAnsi="Times New Roman" w:cs="Times New Roman"/>
          <w:sz w:val="24"/>
        </w:rPr>
        <w:t>As of v0.50 of SRTI, there is no security to prevent applications from joining the simulation system and potentially reading all data being shared through it, but a user must be able to know the “hostname” and “</w:t>
      </w:r>
      <w:proofErr w:type="spellStart"/>
      <w:r w:rsidRPr="00D84FC4">
        <w:rPr>
          <w:rFonts w:ascii="Times New Roman" w:hAnsi="Times New Roman" w:cs="Times New Roman"/>
          <w:sz w:val="24"/>
        </w:rPr>
        <w:t>portnumber</w:t>
      </w:r>
      <w:proofErr w:type="spellEnd"/>
      <w:r w:rsidRPr="00D84FC4">
        <w:rPr>
          <w:rFonts w:ascii="Times New Roman" w:hAnsi="Times New Roman" w:cs="Times New Roman"/>
          <w:sz w:val="24"/>
        </w:rPr>
        <w:t xml:space="preserve">” – because they change often, it is difficult for a unknown application to join the system without direct access to the computer running the server in order to see these values. </w:t>
      </w:r>
      <w:r w:rsidR="00E80DA4" w:rsidRPr="00D84FC4">
        <w:rPr>
          <w:rFonts w:ascii="Times New Roman" w:hAnsi="Times New Roman" w:cs="Times New Roman"/>
          <w:sz w:val="24"/>
        </w:rPr>
        <w:t>A</w:t>
      </w:r>
      <w:r w:rsidR="00B25895" w:rsidRPr="00D84FC4">
        <w:rPr>
          <w:rFonts w:ascii="Times New Roman" w:hAnsi="Times New Roman" w:cs="Times New Roman"/>
          <w:sz w:val="24"/>
        </w:rPr>
        <w:t>n</w:t>
      </w:r>
      <w:r w:rsidR="00E80DA4" w:rsidRPr="00D84FC4">
        <w:rPr>
          <w:rFonts w:ascii="Times New Roman" w:hAnsi="Times New Roman" w:cs="Times New Roman"/>
          <w:sz w:val="24"/>
        </w:rPr>
        <w:t xml:space="preserve"> unknown application would also need to understand how to “subscribe” to all messages the server receives, if not familiar with the documentation </w:t>
      </w:r>
      <w:proofErr w:type="gramStart"/>
      <w:r w:rsidR="00E80DA4" w:rsidRPr="00D84FC4">
        <w:rPr>
          <w:rFonts w:ascii="Times New Roman" w:hAnsi="Times New Roman" w:cs="Times New Roman"/>
          <w:sz w:val="24"/>
        </w:rPr>
        <w:t>a</w:t>
      </w:r>
      <w:proofErr w:type="gramEnd"/>
      <w:r w:rsidR="00E80DA4" w:rsidRPr="00D84FC4">
        <w:rPr>
          <w:rFonts w:ascii="Times New Roman" w:hAnsi="Times New Roman" w:cs="Times New Roman"/>
          <w:sz w:val="24"/>
        </w:rPr>
        <w:t xml:space="preserve"> alien simulation would not be able to benefit. </w:t>
      </w:r>
      <w:r w:rsidRPr="00D84FC4">
        <w:rPr>
          <w:rFonts w:ascii="Times New Roman" w:hAnsi="Times New Roman" w:cs="Times New Roman"/>
          <w:sz w:val="24"/>
        </w:rPr>
        <w:t xml:space="preserve">An allegory is having a large country with every house having no locked doors and having an SRTI system running in one of the houses: if a simulation knows the address of the server, it is easy to walk in and join. Otherwise, it is very unlikely for an ill-meaning simulation to find the server. </w:t>
      </w:r>
    </w:p>
    <w:p w:rsidR="00492EA7" w:rsidRPr="00492EA7" w:rsidRDefault="00492EA7" w:rsidP="00D84FC4">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A developer might wish to encrypt data before sending through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that only simulations given information ahead of time would know how to decrypt and utilize any shared data, or to add logic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side to </w:t>
      </w:r>
      <w:r w:rsidR="00E80DA4">
        <w:rPr>
          <w:rFonts w:ascii="Times New Roman" w:hAnsi="Times New Roman" w:cs="Times New Roman"/>
          <w:sz w:val="24"/>
        </w:rPr>
        <w:t xml:space="preserve">block simulations not to join a set system (both </w:t>
      </w:r>
      <w:r w:rsidR="00E80DA4">
        <w:rPr>
          <w:rFonts w:ascii="Times New Roman" w:hAnsi="Times New Roman" w:cs="Times New Roman"/>
          <w:sz w:val="24"/>
        </w:rPr>
        <w:lastRenderedPageBreak/>
        <w:t>the system and simulations with permission would have to be defined by name).</w:t>
      </w:r>
    </w:p>
    <w:p w:rsidR="00492EA7" w:rsidRDefault="00492EA7">
      <w:pPr>
        <w:rPr>
          <w:rFonts w:ascii="Times New Roman" w:hAnsi="Times New Roman" w:cs="Times New Roman"/>
          <w:b/>
          <w:sz w:val="24"/>
          <w:u w:val="single"/>
        </w:rPr>
      </w:pPr>
    </w:p>
    <w:p w:rsidR="00140D84" w:rsidRPr="005944B6" w:rsidRDefault="005944B6">
      <w:pPr>
        <w:rPr>
          <w:rFonts w:ascii="Times New Roman" w:hAnsi="Times New Roman" w:cs="Times New Roman"/>
          <w:b/>
          <w:sz w:val="24"/>
          <w:u w:val="single"/>
        </w:rPr>
      </w:pPr>
      <w:r>
        <w:rPr>
          <w:rFonts w:ascii="Times New Roman" w:hAnsi="Times New Roman" w:cs="Times New Roman"/>
          <w:b/>
          <w:sz w:val="24"/>
          <w:u w:val="single"/>
        </w:rPr>
        <w:br w:type="page"/>
      </w:r>
      <w:r w:rsidR="00140D84" w:rsidRPr="002F1C70">
        <w:rPr>
          <w:rFonts w:ascii="Times New Roman" w:hAnsi="Times New Roman" w:cs="Times New Roman"/>
          <w:b/>
          <w:sz w:val="24"/>
          <w:u w:val="single"/>
        </w:rPr>
        <w:lastRenderedPageBreak/>
        <w:t xml:space="preserve">Chapter </w:t>
      </w:r>
      <w:r>
        <w:rPr>
          <w:rFonts w:ascii="Times New Roman" w:hAnsi="Times New Roman" w:cs="Times New Roman"/>
          <w:b/>
          <w:sz w:val="24"/>
          <w:u w:val="single"/>
        </w:rPr>
        <w:t>5</w:t>
      </w:r>
      <w:r w:rsidR="00140D84" w:rsidRPr="002F1C70">
        <w:rPr>
          <w:rFonts w:ascii="Times New Roman" w:hAnsi="Times New Roman" w:cs="Times New Roman"/>
          <w:b/>
          <w:sz w:val="24"/>
          <w:u w:val="single"/>
        </w:rPr>
        <w:t xml:space="preserve"> – Additional Notes</w:t>
      </w:r>
    </w:p>
    <w:p w:rsidR="00140D84" w:rsidRDefault="00140D84">
      <w:pPr>
        <w:rPr>
          <w:rFonts w:ascii="Times New Roman" w:hAnsi="Times New Roman" w:cs="Times New Roman"/>
          <w:sz w:val="24"/>
        </w:rPr>
      </w:pPr>
    </w:p>
    <w:p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rsidR="00B76225" w:rsidRDefault="00B76225">
      <w:pPr>
        <w:rPr>
          <w:rFonts w:ascii="Times New Roman" w:hAnsi="Times New Roman" w:cs="Times New Roman"/>
          <w:sz w:val="24"/>
        </w:rPr>
      </w:pPr>
    </w:p>
    <w:p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13"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165" w:rsidRDefault="00570165" w:rsidP="004221BB">
      <w:pPr>
        <w:spacing w:after="0" w:line="240" w:lineRule="auto"/>
      </w:pPr>
      <w:r>
        <w:separator/>
      </w:r>
    </w:p>
  </w:endnote>
  <w:endnote w:type="continuationSeparator" w:id="0">
    <w:p w:rsidR="00570165" w:rsidRDefault="00570165"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rsidR="00E80DA4" w:rsidRDefault="00E80DA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E80DA4" w:rsidRDefault="00E8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165" w:rsidRDefault="00570165" w:rsidP="004221BB">
      <w:pPr>
        <w:spacing w:after="0" w:line="240" w:lineRule="auto"/>
      </w:pPr>
      <w:r>
        <w:separator/>
      </w:r>
    </w:p>
  </w:footnote>
  <w:footnote w:type="continuationSeparator" w:id="0">
    <w:p w:rsidR="00570165" w:rsidRDefault="00570165"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0"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5"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9B28F8"/>
    <w:multiLevelType w:val="hybridMultilevel"/>
    <w:tmpl w:val="0FF6C8C4"/>
    <w:lvl w:ilvl="0" w:tplc="10090017">
      <w:start w:val="1"/>
      <w:numFmt w:val="lowerLetter"/>
      <w:lvlText w:val="%1)"/>
      <w:lvlJc w:val="left"/>
      <w:pPr>
        <w:ind w:left="814" w:hanging="360"/>
      </w:pPr>
      <w:rPr>
        <w:rFonts w:hint="default"/>
      </w:rPr>
    </w:lvl>
    <w:lvl w:ilvl="1" w:tplc="10090003">
      <w:start w:val="1"/>
      <w:numFmt w:val="bullet"/>
      <w:lvlText w:val="o"/>
      <w:lvlJc w:val="left"/>
      <w:pPr>
        <w:ind w:left="1534" w:hanging="360"/>
      </w:pPr>
      <w:rPr>
        <w:rFonts w:ascii="Courier New" w:hAnsi="Courier New" w:cs="Courier New"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27"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3"/>
  </w:num>
  <w:num w:numId="5">
    <w:abstractNumId w:val="21"/>
  </w:num>
  <w:num w:numId="6">
    <w:abstractNumId w:val="31"/>
  </w:num>
  <w:num w:numId="7">
    <w:abstractNumId w:val="8"/>
  </w:num>
  <w:num w:numId="8">
    <w:abstractNumId w:val="28"/>
  </w:num>
  <w:num w:numId="9">
    <w:abstractNumId w:val="17"/>
  </w:num>
  <w:num w:numId="10">
    <w:abstractNumId w:val="27"/>
  </w:num>
  <w:num w:numId="11">
    <w:abstractNumId w:val="14"/>
  </w:num>
  <w:num w:numId="12">
    <w:abstractNumId w:val="3"/>
  </w:num>
  <w:num w:numId="13">
    <w:abstractNumId w:val="20"/>
  </w:num>
  <w:num w:numId="14">
    <w:abstractNumId w:val="18"/>
  </w:num>
  <w:num w:numId="15">
    <w:abstractNumId w:val="5"/>
  </w:num>
  <w:num w:numId="16">
    <w:abstractNumId w:val="4"/>
  </w:num>
  <w:num w:numId="17">
    <w:abstractNumId w:val="25"/>
  </w:num>
  <w:num w:numId="18">
    <w:abstractNumId w:val="12"/>
  </w:num>
  <w:num w:numId="19">
    <w:abstractNumId w:val="30"/>
  </w:num>
  <w:num w:numId="20">
    <w:abstractNumId w:val="6"/>
  </w:num>
  <w:num w:numId="21">
    <w:abstractNumId w:val="15"/>
  </w:num>
  <w:num w:numId="22">
    <w:abstractNumId w:val="22"/>
  </w:num>
  <w:num w:numId="23">
    <w:abstractNumId w:val="7"/>
  </w:num>
  <w:num w:numId="24">
    <w:abstractNumId w:val="29"/>
  </w:num>
  <w:num w:numId="25">
    <w:abstractNumId w:val="9"/>
  </w:num>
  <w:num w:numId="26">
    <w:abstractNumId w:val="24"/>
  </w:num>
  <w:num w:numId="27">
    <w:abstractNumId w:val="11"/>
  </w:num>
  <w:num w:numId="28">
    <w:abstractNumId w:val="16"/>
  </w:num>
  <w:num w:numId="29">
    <w:abstractNumId w:val="26"/>
  </w:num>
  <w:num w:numId="30">
    <w:abstractNumId w:val="2"/>
  </w:num>
  <w:num w:numId="31">
    <w:abstractNumId w:val="1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26487"/>
    <w:rsid w:val="00034E81"/>
    <w:rsid w:val="00042174"/>
    <w:rsid w:val="00126EA9"/>
    <w:rsid w:val="001377C5"/>
    <w:rsid w:val="00140D84"/>
    <w:rsid w:val="00141FBB"/>
    <w:rsid w:val="0016310C"/>
    <w:rsid w:val="001B372A"/>
    <w:rsid w:val="001B69B1"/>
    <w:rsid w:val="001D353B"/>
    <w:rsid w:val="001E6728"/>
    <w:rsid w:val="001F1509"/>
    <w:rsid w:val="00201961"/>
    <w:rsid w:val="00246A76"/>
    <w:rsid w:val="002A0904"/>
    <w:rsid w:val="002E657D"/>
    <w:rsid w:val="002E74E8"/>
    <w:rsid w:val="002F1C70"/>
    <w:rsid w:val="003242C4"/>
    <w:rsid w:val="00354F97"/>
    <w:rsid w:val="003631B5"/>
    <w:rsid w:val="00391A75"/>
    <w:rsid w:val="003E60BC"/>
    <w:rsid w:val="00404BFD"/>
    <w:rsid w:val="004221BB"/>
    <w:rsid w:val="00447935"/>
    <w:rsid w:val="00492EA7"/>
    <w:rsid w:val="004972D9"/>
    <w:rsid w:val="00530417"/>
    <w:rsid w:val="00531B06"/>
    <w:rsid w:val="00570165"/>
    <w:rsid w:val="0058265F"/>
    <w:rsid w:val="00586AB6"/>
    <w:rsid w:val="005944B6"/>
    <w:rsid w:val="005E04E4"/>
    <w:rsid w:val="006159AF"/>
    <w:rsid w:val="00647566"/>
    <w:rsid w:val="00674349"/>
    <w:rsid w:val="006827A2"/>
    <w:rsid w:val="006B6BEA"/>
    <w:rsid w:val="006E4300"/>
    <w:rsid w:val="00736559"/>
    <w:rsid w:val="00737451"/>
    <w:rsid w:val="007755D2"/>
    <w:rsid w:val="007B7000"/>
    <w:rsid w:val="007F0523"/>
    <w:rsid w:val="007F42AD"/>
    <w:rsid w:val="007F4925"/>
    <w:rsid w:val="00800116"/>
    <w:rsid w:val="00820AFD"/>
    <w:rsid w:val="00840893"/>
    <w:rsid w:val="008B2EEB"/>
    <w:rsid w:val="008F417E"/>
    <w:rsid w:val="009129FF"/>
    <w:rsid w:val="00941E3D"/>
    <w:rsid w:val="009557FC"/>
    <w:rsid w:val="009568D7"/>
    <w:rsid w:val="00984E9E"/>
    <w:rsid w:val="009C356C"/>
    <w:rsid w:val="009F4467"/>
    <w:rsid w:val="00A1556C"/>
    <w:rsid w:val="00A320F7"/>
    <w:rsid w:val="00A8606C"/>
    <w:rsid w:val="00AB07C9"/>
    <w:rsid w:val="00AB4EEE"/>
    <w:rsid w:val="00AE09C7"/>
    <w:rsid w:val="00AF53F7"/>
    <w:rsid w:val="00B25895"/>
    <w:rsid w:val="00B76225"/>
    <w:rsid w:val="00BB55B7"/>
    <w:rsid w:val="00BD55F6"/>
    <w:rsid w:val="00BE0421"/>
    <w:rsid w:val="00BE6A7B"/>
    <w:rsid w:val="00C22AD6"/>
    <w:rsid w:val="00C5312C"/>
    <w:rsid w:val="00C718A9"/>
    <w:rsid w:val="00C80207"/>
    <w:rsid w:val="00C95847"/>
    <w:rsid w:val="00D05D88"/>
    <w:rsid w:val="00D1273B"/>
    <w:rsid w:val="00D84FC4"/>
    <w:rsid w:val="00E02FC3"/>
    <w:rsid w:val="00E3554F"/>
    <w:rsid w:val="00E67E43"/>
    <w:rsid w:val="00E724BB"/>
    <w:rsid w:val="00E80DA4"/>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22E5"/>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lynka@umich.edu" TargetMode="External"/><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8954</TotalTime>
  <Pages>1</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Developer Documentation</dc:subject>
  <dc:creator>Andrew Hlynka</dc:creator>
  <cp:keywords/>
  <dc:description/>
  <cp:lastModifiedBy>Andrew Hlynka</cp:lastModifiedBy>
  <cp:revision>9</cp:revision>
  <cp:lastPrinted>2018-04-19T19:28:00Z</cp:lastPrinted>
  <dcterms:created xsi:type="dcterms:W3CDTF">2018-04-13T14:13:00Z</dcterms:created>
  <dcterms:modified xsi:type="dcterms:W3CDTF">2018-04-19T19:28:00Z</dcterms:modified>
  <cp:category/>
</cp:coreProperties>
</file>