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0"/>
      </w:pPr>
    </w:p>
    <w:p>
      <w:pPr>
        <w:spacing w:before="0" w:after="60"/>
        <w:jc w:val="center"/>
      </w:pPr>
      <w:r>
        <w:rPr>
          <w:rFonts w:ascii="Arial" w:hAnsi="Arial"/>
          <w:b/>
          <w:i w:val="0"/>
          <w:color w:val="0078D4"/>
          <w:sz w:val="80"/>
        </w:rPr>
        <w:t>AssetManager</w:t>
      </w:r>
    </w:p>
    <w:p>
      <w:pPr>
        <w:spacing w:before="40" w:after="80"/>
        <w:jc w:val="center"/>
      </w:pPr>
      <w:r>
        <w:rPr>
          <w:rFonts w:ascii="Arial" w:hAnsi="Arial"/>
          <w:b w:val="0"/>
          <w:i w:val="0"/>
          <w:color w:val="444444"/>
          <w:sz w:val="48"/>
        </w:rPr>
        <w:t>How to Use It</w:t>
      </w:r>
    </w:p>
    <w:p>
      <w:pPr>
        <w:pBdr>
          <w:bottom w:val="single" w:sz="8" w:space="1" w:color="0078D4"/>
        </w:pBdr>
        <w:spacing w:before="0" w:after="240"/>
      </w:pPr>
    </w:p>
    <w:p>
      <w:pPr>
        <w:spacing w:before="400" w:after="0"/>
      </w:pPr>
    </w:p>
    <w:p>
      <w:pPr>
        <w:spacing w:before="60" w:after="60"/>
        <w:jc w:val="center"/>
      </w:pPr>
      <w:r>
        <w:rPr>
          <w:rFonts w:ascii="Arial" w:hAnsi="Arial"/>
          <w:b w:val="0"/>
          <w:i w:val="0"/>
          <w:color w:val="555555"/>
          <w:sz w:val="28"/>
        </w:rPr>
        <w:t xml:space="preserve">IT Department  .  </w:t>
      </w:r>
    </w:p>
    <w:p>
      <w:pPr>
        <w:spacing w:before="400" w:after="0"/>
      </w:pPr>
    </w:p>
    <w:p>
      <w:pPr>
        <w:spacing w:before="60" w:after="60"/>
        <w:jc w:val="center"/>
      </w:pPr>
      <w:r>
        <w:rPr>
          <w:rFonts w:ascii="Arial" w:hAnsi="Arial"/>
          <w:b w:val="0"/>
          <w:i w:val="0"/>
          <w:color w:val="888888"/>
          <w:sz w:val="24"/>
        </w:rPr>
        <w:t>May 2026</w:t>
      </w:r>
    </w:p>
    <w:p>
      <w:pPr>
        <w:spacing w:before="0" w:after="0"/>
      </w:pPr>
      <w:r>
        <w:br w:type="page"/>
      </w:r>
    </w:p>
    <w:p>
      <w:pPr>
        <w:spacing w:before="320" w:after="120"/>
      </w:pPr>
      <w:r>
        <w:rPr>
          <w:rFonts w:ascii="Arial" w:hAnsi="Arial"/>
          <w:b/>
          <w:i w:val="0"/>
          <w:color w:val="0078D4"/>
          <w:sz w:val="30"/>
        </w:rPr>
        <w:t>Introduction</w:t>
      </w: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AssetManager helps track IT equipment -- laptops, phones, screens, and more -- as they are given to engineers or brought back to the storeroom.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There are two apps: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color w:val="111111"/>
          <w:sz w:val="22"/>
        </w:rPr>
        <w:t>Storekeeper App</w:t>
      </w:r>
      <w:r>
        <w:rPr>
          <w:rFonts w:ascii="Arial" w:hAnsi="Arial"/>
          <w:b w:val="0"/>
          <w:i w:val="0"/>
          <w:color w:val="111111"/>
          <w:sz w:val="22"/>
        </w:rPr>
        <w:t xml:space="preserve"> -- for the storekeeper (Storekeeper User)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color w:val="111111"/>
          <w:sz w:val="22"/>
        </w:rPr>
        <w:t>Notifier App</w:t>
      </w:r>
      <w:r>
        <w:rPr>
          <w:rFonts w:ascii="Arial" w:hAnsi="Arial"/>
          <w:b w:val="0"/>
          <w:i w:val="0"/>
          <w:color w:val="111111"/>
          <w:sz w:val="22"/>
        </w:rPr>
        <w:t xml:space="preserve"> -- for engineers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This guide explains how to use both.</w:t>
      </w:r>
    </w:p>
    <w:p>
      <w:pPr>
        <w:spacing w:before="160" w:after="0"/>
      </w:pPr>
    </w:p>
    <w:p>
      <w:pPr>
        <w:spacing w:before="320" w:after="120"/>
      </w:pPr>
      <w:r>
        <w:rPr>
          <w:rFonts w:ascii="Arial" w:hAnsi="Arial"/>
          <w:b/>
          <w:i w:val="0"/>
          <w:color w:val="0078D4"/>
          <w:sz w:val="30"/>
        </w:rPr>
        <w:t>Part 1: Storekeeper App</w:t>
      </w: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The Storekeeper App is used to record when an asset leaves the storeroom or comes back.</w:t>
      </w:r>
    </w:p>
    <w:p>
      <w:pPr>
        <w:spacing w:before="120" w:after="0"/>
      </w:pPr>
    </w:p>
    <w:p>
      <w:pPr>
        <w:spacing w:before="160" w:after="60"/>
      </w:pPr>
      <w:r>
        <w:rPr>
          <w:rFonts w:ascii="Arial" w:hAnsi="Arial"/>
          <w:b/>
          <w:i w:val="0"/>
          <w:color w:val="111111"/>
          <w:sz w:val="22"/>
        </w:rPr>
        <w:t>How to open it:</w:t>
      </w: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 xml:space="preserve">Double-click </w:t>
      </w:r>
      <w:r>
        <w:rPr>
          <w:rFonts w:ascii="Arial" w:hAnsi="Arial"/>
          <w:b/>
          <w:i w:val="0"/>
          <w:color w:val="111111"/>
          <w:sz w:val="22"/>
        </w:rPr>
        <w:t>StoreKeeperApp.exe</w:t>
      </w:r>
      <w:r>
        <w:rPr>
          <w:rFonts w:ascii="Arial" w:hAnsi="Arial"/>
          <w:b w:val="0"/>
          <w:i w:val="0"/>
          <w:color w:val="111111"/>
          <w:sz w:val="22"/>
        </w:rPr>
        <w:t xml:space="preserve"> on your computer. Wait for it to connect to the server. You will see a green dot in the corner when it is ready.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4041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ekeeper_form_fil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04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Storekeeper App — transaction form on the left, history on the right</w:t>
      </w:r>
    </w:p>
    <w:p>
      <w:pPr>
        <w:spacing w:before="120" w:after="0"/>
      </w:pPr>
    </w:p>
    <w:tbl>
      <w:tblPr>
        <w:tblW w:w="9026" w:type="dxa"/>
        <w:tblLook w:firstColumn="1" w:firstRow="1" w:lastColumn="0" w:lastRow="0" w:noHBand="0" w:noVBand="1" w:val="04A0"/>
      </w:tblPr>
      <w:tblGrid>
        <w:gridCol w:w="9026"/>
      </w:tblGrid>
      <w:tr>
        <w:trPr>
          <w:trHeight w:val="1985" w:hRule="atLeast"/>
        </w:trPr>
        <w:tc>
          <w:tcPr>
            <w:tcW w:w="90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2F2F2"/>
            <w:tcMar>
              <w:top w:w="160" w:type="dxa"/>
              <w:start w:w="240" w:type="dxa"/>
              <w:bottom w:w="160" w:type="dxa"/>
              <w:end w:w="2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 w:val="0"/>
                <w:i/>
                <w:color w:val="AAAAAA"/>
                <w:sz w:val="20"/>
              </w:rPr>
              <w:t>[ Screenshot -- Add here 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BBBBBB"/>
                <w:sz w:val="18"/>
              </w:rPr>
              <w:t>Storekeeper App home screen</w:t>
            </w:r>
          </w:p>
        </w:tc>
      </w:tr>
    </w:tbl>
    <w:p>
      <w:pPr>
        <w:spacing w:before="120" w:after="0"/>
      </w:pPr>
    </w:p>
    <w:p>
      <w:pPr>
        <w:spacing w:before="160" w:after="0"/>
      </w:pPr>
    </w:p>
    <w:p>
      <w:pPr>
        <w:spacing w:before="240" w:after="80"/>
      </w:pPr>
      <w:r>
        <w:rPr>
          <w:rFonts w:ascii="Arial" w:hAnsi="Arial"/>
          <w:b/>
          <w:i w:val="0"/>
          <w:color w:val="0078D4"/>
          <w:sz w:val="24"/>
        </w:rPr>
        <w:t>1.1 Giving an Asset to an Engineer (Out Store)</w:t>
      </w: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Use this when you are handing an asset to an engineer.</w:t>
      </w:r>
    </w:p>
    <w:p>
      <w:pPr>
        <w:spacing w:before="80" w:after="0"/>
      </w:pP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Under </w:t>
      </w:r>
      <w:r>
        <w:rPr>
          <w:rFonts w:ascii="Arial" w:hAnsi="Arial"/>
          <w:b/>
          <w:i w:val="0"/>
          <w:color w:val="111111"/>
          <w:sz w:val="22"/>
        </w:rPr>
        <w:t>Direction</w:t>
      </w:r>
      <w:r>
        <w:rPr>
          <w:rFonts w:ascii="Arial" w:hAnsi="Arial"/>
          <w:b w:val="0"/>
          <w:i w:val="0"/>
          <w:color w:val="111111"/>
          <w:sz w:val="22"/>
        </w:rPr>
        <w:t xml:space="preserve">, select </w:t>
      </w:r>
      <w:r>
        <w:rPr>
          <w:rFonts w:ascii="Arial" w:hAnsi="Arial"/>
          <w:b/>
          <w:i w:val="0"/>
          <w:color w:val="111111"/>
          <w:sz w:val="22"/>
        </w:rPr>
        <w:t>Out Store</w:t>
      </w:r>
      <w:r>
        <w:rPr>
          <w:rFonts w:ascii="Arial" w:hAnsi="Arial"/>
          <w:b w:val="0"/>
          <w:i w:val="0"/>
          <w:color w:val="111111"/>
          <w:sz w:val="22"/>
        </w:rPr>
        <w:t>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Type the </w:t>
      </w:r>
      <w:r>
        <w:rPr>
          <w:rFonts w:ascii="Arial" w:hAnsi="Arial"/>
          <w:b/>
          <w:i w:val="0"/>
          <w:color w:val="111111"/>
          <w:sz w:val="22"/>
        </w:rPr>
        <w:t>Asset Number</w:t>
      </w:r>
      <w:r>
        <w:rPr>
          <w:rFonts w:ascii="Arial" w:hAnsi="Arial"/>
          <w:b w:val="0"/>
          <w:i w:val="0"/>
          <w:color w:val="111111"/>
          <w:sz w:val="22"/>
        </w:rPr>
        <w:t xml:space="preserve"> or </w:t>
      </w:r>
      <w:r>
        <w:rPr>
          <w:rFonts w:ascii="Arial" w:hAnsi="Arial"/>
          <w:b/>
          <w:i w:val="0"/>
          <w:color w:val="111111"/>
          <w:sz w:val="22"/>
        </w:rPr>
        <w:t>Serial Number</w:t>
      </w:r>
      <w:r>
        <w:rPr>
          <w:rFonts w:ascii="Arial" w:hAnsi="Arial"/>
          <w:b w:val="0"/>
          <w:i w:val="0"/>
          <w:color w:val="111111"/>
          <w:sz w:val="22"/>
        </w:rPr>
        <w:t xml:space="preserve"> of the device.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The </w:t>
      </w:r>
      <w:r>
        <w:rPr>
          <w:rFonts w:ascii="Arial" w:hAnsi="Arial"/>
          <w:b/>
          <w:i w:val="0"/>
          <w:color w:val="111111"/>
          <w:sz w:val="22"/>
        </w:rPr>
        <w:t>Type</w:t>
      </w:r>
      <w:r>
        <w:rPr>
          <w:rFonts w:ascii="Arial" w:hAnsi="Arial"/>
          <w:b w:val="0"/>
          <w:i w:val="0"/>
          <w:color w:val="111111"/>
          <w:sz w:val="22"/>
        </w:rPr>
        <w:t xml:space="preserve"> and </w:t>
      </w:r>
      <w:r>
        <w:rPr>
          <w:rFonts w:ascii="Arial" w:hAnsi="Arial"/>
          <w:b/>
          <w:i w:val="0"/>
          <w:color w:val="111111"/>
          <w:sz w:val="22"/>
        </w:rPr>
        <w:t>Model</w:t>
      </w:r>
      <w:r>
        <w:rPr>
          <w:rFonts w:ascii="Arial" w:hAnsi="Arial"/>
          <w:b w:val="0"/>
          <w:i w:val="0"/>
          <w:color w:val="111111"/>
          <w:sz w:val="22"/>
        </w:rPr>
        <w:t xml:space="preserve"> fill in automatically. Check they are correct.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Select the engineer's name from the </w:t>
      </w:r>
      <w:r>
        <w:rPr>
          <w:rFonts w:ascii="Arial" w:hAnsi="Arial"/>
          <w:b/>
          <w:i w:val="0"/>
          <w:color w:val="111111"/>
          <w:sz w:val="22"/>
        </w:rPr>
        <w:t>Team Member</w:t>
      </w:r>
      <w:r>
        <w:rPr>
          <w:rFonts w:ascii="Arial" w:hAnsi="Arial"/>
          <w:b w:val="0"/>
          <w:i w:val="0"/>
          <w:color w:val="111111"/>
          <w:sz w:val="22"/>
        </w:rPr>
        <w:t xml:space="preserve"> list.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Add any notes if needed (optional).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Click </w:t>
      </w:r>
      <w:r>
        <w:rPr>
          <w:rFonts w:ascii="Arial" w:hAnsi="Arial"/>
          <w:b/>
          <w:i w:val="0"/>
          <w:color w:val="111111"/>
          <w:sz w:val="22"/>
        </w:rPr>
        <w:t>Submit</w:t>
      </w:r>
      <w:r>
        <w:rPr>
          <w:rFonts w:ascii="Arial" w:hAnsi="Arial"/>
          <w:b w:val="0"/>
          <w:i w:val="0"/>
          <w:color w:val="111111"/>
          <w:sz w:val="22"/>
        </w:rPr>
        <w:t>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The engineer will receive a notification on their computer right away.</w:t>
      </w:r>
    </w:p>
    <w:p>
      <w:pPr>
        <w:spacing w:before="120" w:after="0"/>
      </w:pPr>
    </w:p>
    <w:tbl>
      <w:tblPr>
        <w:tblW w:w="9026" w:type="dxa"/>
        <w:tblLook w:firstColumn="1" w:firstRow="1" w:lastColumn="0" w:lastRow="0" w:noHBand="0" w:noVBand="1" w:val="04A0"/>
      </w:tblPr>
      <w:tblGrid>
        <w:gridCol w:w="9026"/>
      </w:tblGrid>
      <w:tr>
        <w:trPr>
          <w:trHeight w:val="1985" w:hRule="atLeast"/>
        </w:trPr>
        <w:tc>
          <w:tcPr>
            <w:tcW w:w="90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2F2F2"/>
            <w:tcMar>
              <w:top w:w="160" w:type="dxa"/>
              <w:start w:w="240" w:type="dxa"/>
              <w:bottom w:w="160" w:type="dxa"/>
              <w:end w:w="2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 w:val="0"/>
                <w:i/>
                <w:color w:val="AAAAAA"/>
                <w:sz w:val="20"/>
              </w:rPr>
              <w:t>[ Screenshot -- Add here 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BBBBBB"/>
                <w:sz w:val="18"/>
              </w:rPr>
              <w:t>Form filled out for Out Store</w:t>
            </w:r>
          </w:p>
        </w:tc>
      </w:tr>
    </w:tbl>
    <w:p>
      <w:pPr>
        <w:spacing w:before="120" w:after="0"/>
      </w:pPr>
    </w:p>
    <w:p>
      <w:pPr>
        <w:spacing w:before="160" w:after="0"/>
      </w:pPr>
    </w:p>
    <w:p>
      <w:pPr>
        <w:spacing w:before="240" w:after="80"/>
      </w:pPr>
      <w:r>
        <w:rPr>
          <w:rFonts w:ascii="Arial" w:hAnsi="Arial"/>
          <w:b/>
          <w:i w:val="0"/>
          <w:color w:val="0078D4"/>
          <w:sz w:val="24"/>
        </w:rPr>
        <w:t>1.2 Receiving an Asset Back (In Store)</w:t>
      </w: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Use this when an engineer returns an asset to the storeroom.</w:t>
      </w:r>
    </w:p>
    <w:p>
      <w:pPr>
        <w:spacing w:before="80" w:after="0"/>
      </w:pP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Under </w:t>
      </w:r>
      <w:r>
        <w:rPr>
          <w:rFonts w:ascii="Arial" w:hAnsi="Arial"/>
          <w:b/>
          <w:i w:val="0"/>
          <w:color w:val="111111"/>
          <w:sz w:val="22"/>
        </w:rPr>
        <w:t>Direction</w:t>
      </w:r>
      <w:r>
        <w:rPr>
          <w:rFonts w:ascii="Arial" w:hAnsi="Arial"/>
          <w:b w:val="0"/>
          <w:i w:val="0"/>
          <w:color w:val="111111"/>
          <w:sz w:val="22"/>
        </w:rPr>
        <w:t xml:space="preserve">, select </w:t>
      </w:r>
      <w:r>
        <w:rPr>
          <w:rFonts w:ascii="Arial" w:hAnsi="Arial"/>
          <w:b/>
          <w:i w:val="0"/>
          <w:color w:val="111111"/>
          <w:sz w:val="22"/>
        </w:rPr>
        <w:t>In Store</w:t>
      </w:r>
      <w:r>
        <w:rPr>
          <w:rFonts w:ascii="Arial" w:hAnsi="Arial"/>
          <w:b w:val="0"/>
          <w:i w:val="0"/>
          <w:color w:val="111111"/>
          <w:sz w:val="22"/>
        </w:rPr>
        <w:t>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Type the </w:t>
      </w:r>
      <w:r>
        <w:rPr>
          <w:rFonts w:ascii="Arial" w:hAnsi="Arial"/>
          <w:b/>
          <w:i w:val="0"/>
          <w:color w:val="111111"/>
          <w:sz w:val="22"/>
        </w:rPr>
        <w:t>Asset Number</w:t>
      </w:r>
      <w:r>
        <w:rPr>
          <w:rFonts w:ascii="Arial" w:hAnsi="Arial"/>
          <w:b w:val="0"/>
          <w:i w:val="0"/>
          <w:color w:val="111111"/>
          <w:sz w:val="22"/>
        </w:rPr>
        <w:t xml:space="preserve"> or </w:t>
      </w:r>
      <w:r>
        <w:rPr>
          <w:rFonts w:ascii="Arial" w:hAnsi="Arial"/>
          <w:b/>
          <w:i w:val="0"/>
          <w:color w:val="111111"/>
          <w:sz w:val="22"/>
        </w:rPr>
        <w:t>Serial Number</w:t>
      </w:r>
      <w:r>
        <w:rPr>
          <w:rFonts w:ascii="Arial" w:hAnsi="Arial"/>
          <w:b w:val="0"/>
          <w:i w:val="0"/>
          <w:color w:val="111111"/>
          <w:sz w:val="22"/>
        </w:rPr>
        <w:t>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The </w:t>
      </w:r>
      <w:r>
        <w:rPr>
          <w:rFonts w:ascii="Arial" w:hAnsi="Arial"/>
          <w:b/>
          <w:i w:val="0"/>
          <w:color w:val="111111"/>
          <w:sz w:val="22"/>
        </w:rPr>
        <w:t>Type</w:t>
      </w:r>
      <w:r>
        <w:rPr>
          <w:rFonts w:ascii="Arial" w:hAnsi="Arial"/>
          <w:b w:val="0"/>
          <w:i w:val="0"/>
          <w:color w:val="111111"/>
          <w:sz w:val="22"/>
        </w:rPr>
        <w:t xml:space="preserve"> and </w:t>
      </w:r>
      <w:r>
        <w:rPr>
          <w:rFonts w:ascii="Arial" w:hAnsi="Arial"/>
          <w:b/>
          <w:i w:val="0"/>
          <w:color w:val="111111"/>
          <w:sz w:val="22"/>
        </w:rPr>
        <w:t>Model</w:t>
      </w:r>
      <w:r>
        <w:rPr>
          <w:rFonts w:ascii="Arial" w:hAnsi="Arial"/>
          <w:b w:val="0"/>
          <w:i w:val="0"/>
          <w:color w:val="111111"/>
          <w:sz w:val="22"/>
        </w:rPr>
        <w:t xml:space="preserve"> fill in automatically.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Select the engineer's name.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Click </w:t>
      </w:r>
      <w:r>
        <w:rPr>
          <w:rFonts w:ascii="Arial" w:hAnsi="Arial"/>
          <w:b/>
          <w:i w:val="0"/>
          <w:color w:val="111111"/>
          <w:sz w:val="22"/>
        </w:rPr>
        <w:t>Submit</w:t>
      </w:r>
      <w:r>
        <w:rPr>
          <w:rFonts w:ascii="Arial" w:hAnsi="Arial"/>
          <w:b w:val="0"/>
          <w:i w:val="0"/>
          <w:color w:val="111111"/>
          <w:sz w:val="22"/>
        </w:rPr>
        <w:t>.</w:t>
      </w:r>
    </w:p>
    <w:p>
      <w:pPr>
        <w:spacing w:before="120" w:after="0"/>
      </w:pPr>
    </w:p>
    <w:tbl>
      <w:tblPr>
        <w:tblW w:w="9026" w:type="dxa"/>
        <w:tblLook w:firstColumn="1" w:firstRow="1" w:lastColumn="0" w:lastRow="0" w:noHBand="0" w:noVBand="1" w:val="04A0"/>
      </w:tblPr>
      <w:tblGrid>
        <w:gridCol w:w="9026"/>
      </w:tblGrid>
      <w:tr>
        <w:trPr>
          <w:trHeight w:val="1985" w:hRule="atLeast"/>
        </w:trPr>
        <w:tc>
          <w:tcPr>
            <w:tcW w:w="90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2F2F2"/>
            <w:tcMar>
              <w:top w:w="160" w:type="dxa"/>
              <w:start w:w="240" w:type="dxa"/>
              <w:bottom w:w="160" w:type="dxa"/>
              <w:end w:w="2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 w:val="0"/>
                <w:i/>
                <w:color w:val="AAAAAA"/>
                <w:sz w:val="20"/>
              </w:rPr>
              <w:t>[ Screenshot -- Add here 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BBBBBB"/>
                <w:sz w:val="18"/>
              </w:rPr>
              <w:t>Form filled out for In Store</w:t>
            </w:r>
          </w:p>
        </w:tc>
      </w:tr>
    </w:tbl>
    <w:p>
      <w:pPr>
        <w:spacing w:before="120" w:after="0"/>
      </w:pPr>
    </w:p>
    <w:p>
      <w:pPr>
        <w:spacing w:before="160" w:after="0"/>
      </w:pPr>
    </w:p>
    <w:p>
      <w:pPr>
        <w:spacing w:before="240" w:after="80"/>
      </w:pPr>
      <w:r>
        <w:rPr>
          <w:rFonts w:ascii="Arial" w:hAnsi="Arial"/>
          <w:b/>
          <w:i w:val="0"/>
          <w:color w:val="0078D4"/>
          <w:sz w:val="24"/>
        </w:rPr>
        <w:t>1.3 What If You See an Error About "Pending"?</w:t>
      </w: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If you see this message:</w:t>
      </w:r>
    </w:p>
    <w:p>
      <w:pPr>
        <w:spacing w:before="80" w:after="0"/>
      </w:pPr>
    </w:p>
    <w:p>
      <w:pPr>
        <w:spacing w:before="80" w:after="80"/>
        <w:ind w:left="720"/>
      </w:pPr>
      <w:r>
        <w:rPr>
          <w:rFonts w:ascii="Arial" w:hAnsi="Arial"/>
          <w:b/>
          <w:i/>
          <w:color w:val="333333"/>
          <w:sz w:val="22"/>
        </w:rPr>
        <w:t>"This asset already has a pending transaction. Confirm or reject it first."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It means this asset was already submitted and the engineer has not confirmed it yet.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hAnsi="Arial"/>
          <w:b/>
          <w:i w:val="0"/>
          <w:color w:val="111111"/>
          <w:sz w:val="22"/>
        </w:rPr>
        <w:t>What to do: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Wait for the engineer to confirm or reject it in their Notifier App.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Or ask them to open the Notifier App and confirm or reject the transaction.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Then try submitting again.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4041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orekeeper_m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04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History shows AT-1042 as Pending — wait for the engineer to confirm it first</w:t>
      </w:r>
    </w:p>
    <w:p>
      <w:pPr>
        <w:spacing w:before="120" w:after="0"/>
      </w:pPr>
    </w:p>
    <w:tbl>
      <w:tblPr>
        <w:tblW w:w="9026" w:type="dxa"/>
        <w:tblLook w:firstColumn="1" w:firstRow="1" w:lastColumn="0" w:lastRow="0" w:noHBand="0" w:noVBand="1" w:val="04A0"/>
      </w:tblPr>
      <w:tblGrid>
        <w:gridCol w:w="9026"/>
      </w:tblGrid>
      <w:tr>
        <w:trPr>
          <w:trHeight w:val="1985" w:hRule="atLeast"/>
        </w:trPr>
        <w:tc>
          <w:tcPr>
            <w:tcW w:w="90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2F2F2"/>
            <w:tcMar>
              <w:top w:w="160" w:type="dxa"/>
              <w:start w:w="240" w:type="dxa"/>
              <w:bottom w:w="160" w:type="dxa"/>
              <w:end w:w="2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 w:val="0"/>
                <w:i/>
                <w:color w:val="AAAAAA"/>
                <w:sz w:val="20"/>
              </w:rPr>
              <w:t>[ Screenshot -- Add here 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BBBBBB"/>
                <w:sz w:val="18"/>
              </w:rPr>
              <w:t>Duplicate pending error message</w:t>
            </w:r>
          </w:p>
        </w:tc>
      </w:tr>
    </w:tbl>
    <w:p>
      <w:pPr>
        <w:spacing w:before="120" w:after="0"/>
      </w:pPr>
    </w:p>
    <w:p>
      <w:pPr>
        <w:spacing w:before="160" w:after="0"/>
      </w:pPr>
    </w:p>
    <w:p>
      <w:pPr>
        <w:spacing w:before="240" w:after="80"/>
      </w:pPr>
      <w:r>
        <w:rPr>
          <w:rFonts w:ascii="Arial" w:hAnsi="Arial"/>
          <w:b/>
          <w:i w:val="0"/>
          <w:color w:val="0078D4"/>
          <w:sz w:val="24"/>
        </w:rPr>
        <w:t>1.4 What If the Type and Model Do Not Fill In?</w:t>
      </w: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If nothing fills in automatically after you type the asset number or serial, it means the asset is not in the system's list yet.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hAnsi="Arial"/>
          <w:b/>
          <w:i w:val="0"/>
          <w:color w:val="111111"/>
          <w:sz w:val="22"/>
        </w:rPr>
        <w:t>What to do: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You can type the </w:t>
      </w:r>
      <w:r>
        <w:rPr>
          <w:rFonts w:ascii="Arial" w:hAnsi="Arial"/>
          <w:b/>
          <w:i w:val="0"/>
          <w:color w:val="111111"/>
          <w:sz w:val="22"/>
        </w:rPr>
        <w:t>Type</w:t>
      </w:r>
      <w:r>
        <w:rPr>
          <w:rFonts w:ascii="Arial" w:hAnsi="Arial"/>
          <w:b w:val="0"/>
          <w:i w:val="0"/>
          <w:color w:val="111111"/>
          <w:sz w:val="22"/>
        </w:rPr>
        <w:t xml:space="preserve"> manually.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Leave </w:t>
      </w:r>
      <w:r>
        <w:rPr>
          <w:rFonts w:ascii="Arial" w:hAnsi="Arial"/>
          <w:b/>
          <w:i w:val="0"/>
          <w:color w:val="111111"/>
          <w:sz w:val="22"/>
        </w:rPr>
        <w:t>Model</w:t>
      </w:r>
      <w:r>
        <w:rPr>
          <w:rFonts w:ascii="Arial" w:hAnsi="Arial"/>
          <w:b w:val="0"/>
          <w:i w:val="0"/>
          <w:color w:val="111111"/>
          <w:sz w:val="22"/>
        </w:rPr>
        <w:t xml:space="preserve"> empty, or type it yourself.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Ask the admin (Engineer 1) to add the asset to the lookup list so it auto-fills next time.</w:t>
      </w:r>
    </w:p>
    <w:p>
      <w:pPr>
        <w:spacing w:before="160" w:after="0"/>
      </w:pPr>
    </w:p>
    <w:p>
      <w:pPr>
        <w:spacing w:before="240" w:after="80"/>
      </w:pPr>
      <w:r>
        <w:rPr>
          <w:rFonts w:ascii="Arial" w:hAnsi="Arial"/>
          <w:b/>
          <w:i w:val="0"/>
          <w:color w:val="0078D4"/>
          <w:sz w:val="24"/>
        </w:rPr>
        <w:t>1.5 Sending Multiple Assets at Once (Bulk Scan)</w:t>
      </w: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If you need to submit several assets at the same time, use Bulk Scan mode.</w:t>
      </w:r>
    </w:p>
    <w:p>
      <w:pPr>
        <w:spacing w:before="80" w:after="0"/>
      </w:pP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Click </w:t>
      </w:r>
      <w:r>
        <w:rPr>
          <w:rFonts w:ascii="Arial" w:hAnsi="Arial"/>
          <w:b/>
          <w:i w:val="0"/>
          <w:color w:val="111111"/>
          <w:sz w:val="22"/>
        </w:rPr>
        <w:t>Bulk Scan</w:t>
      </w:r>
      <w:r>
        <w:rPr>
          <w:rFonts w:ascii="Arial" w:hAnsi="Arial"/>
          <w:b w:val="0"/>
          <w:i w:val="0"/>
          <w:color w:val="111111"/>
          <w:sz w:val="22"/>
        </w:rPr>
        <w:t xml:space="preserve"> at the top of the form.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Scan or type each asset one by one. Each one gets added to a list.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When you are done, review the list.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Click </w:t>
      </w:r>
      <w:r>
        <w:rPr>
          <w:rFonts w:ascii="Arial" w:hAnsi="Arial"/>
          <w:b/>
          <w:i w:val="0"/>
          <w:color w:val="111111"/>
          <w:sz w:val="22"/>
        </w:rPr>
        <w:t>Submit All</w:t>
      </w:r>
      <w:r>
        <w:rPr>
          <w:rFonts w:ascii="Arial" w:hAnsi="Arial"/>
          <w:b w:val="0"/>
          <w:i w:val="0"/>
          <w:color w:val="111111"/>
          <w:sz w:val="22"/>
        </w:rPr>
        <w:t>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All assets are submitted at once.</w:t>
      </w:r>
    </w:p>
    <w:p>
      <w:pPr>
        <w:spacing w:before="120" w:after="0"/>
      </w:pPr>
    </w:p>
    <w:tbl>
      <w:tblPr>
        <w:tblW w:w="9026" w:type="dxa"/>
        <w:tblLook w:firstColumn="1" w:firstRow="1" w:lastColumn="0" w:lastRow="0" w:noHBand="0" w:noVBand="1" w:val="04A0"/>
      </w:tblPr>
      <w:tblGrid>
        <w:gridCol w:w="9026"/>
      </w:tblGrid>
      <w:tr>
        <w:trPr>
          <w:trHeight w:val="1985" w:hRule="atLeast"/>
        </w:trPr>
        <w:tc>
          <w:tcPr>
            <w:tcW w:w="90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2F2F2"/>
            <w:tcMar>
              <w:top w:w="160" w:type="dxa"/>
              <w:start w:w="240" w:type="dxa"/>
              <w:bottom w:w="160" w:type="dxa"/>
              <w:end w:w="2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 w:val="0"/>
                <w:i/>
                <w:color w:val="AAAAAA"/>
                <w:sz w:val="20"/>
              </w:rPr>
              <w:t>[ Screenshot -- Add here 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BBBBBB"/>
                <w:sz w:val="18"/>
              </w:rPr>
              <w:t>Bulk scan mode with a list of assets</w:t>
            </w:r>
          </w:p>
        </w:tc>
      </w:tr>
    </w:tbl>
    <w:p>
      <w:pPr>
        <w:spacing w:before="120" w:after="0"/>
      </w:pPr>
    </w:p>
    <w:p>
      <w:pPr>
        <w:spacing w:before="160" w:after="0"/>
      </w:pPr>
    </w:p>
    <w:p>
      <w:pPr>
        <w:spacing w:before="240" w:after="80"/>
      </w:pPr>
      <w:r>
        <w:rPr>
          <w:rFonts w:ascii="Arial" w:hAnsi="Arial"/>
          <w:b/>
          <w:i w:val="0"/>
          <w:color w:val="0078D4"/>
          <w:sz w:val="24"/>
        </w:rPr>
        <w:t>1.6 Viewing the History</w:t>
      </w: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You can see all past transactions in the History tab.</w:t>
      </w:r>
    </w:p>
    <w:p>
      <w:pPr>
        <w:spacing w:before="80" w:after="0"/>
      </w:pP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Click the </w:t>
      </w:r>
      <w:r>
        <w:rPr>
          <w:rFonts w:ascii="Arial" w:hAnsi="Arial"/>
          <w:b/>
          <w:i w:val="0"/>
          <w:color w:val="111111"/>
          <w:sz w:val="22"/>
        </w:rPr>
        <w:t>History</w:t>
      </w:r>
      <w:r>
        <w:rPr>
          <w:rFonts w:ascii="Arial" w:hAnsi="Arial"/>
          <w:b w:val="0"/>
          <w:i w:val="0"/>
          <w:color w:val="111111"/>
          <w:sz w:val="22"/>
        </w:rPr>
        <w:t xml:space="preserve"> tab at the top.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Use the filters to narrow down what you see (by date, engineer, status, direction).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Click any column header to sort.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You will see these columns: Asset Number, Serial Number, Model, Type, Engineer, Direction, Status, Date.</w:t>
      </w:r>
    </w:p>
    <w:p>
      <w:pPr>
        <w:spacing w:before="120" w:after="0"/>
      </w:pPr>
    </w:p>
    <w:tbl>
      <w:tblPr>
        <w:tblW w:w="9026" w:type="dxa"/>
        <w:tblLook w:firstColumn="1" w:firstRow="1" w:lastColumn="0" w:lastRow="0" w:noHBand="0" w:noVBand="1" w:val="04A0"/>
      </w:tblPr>
      <w:tblGrid>
        <w:gridCol w:w="9026"/>
      </w:tblGrid>
      <w:tr>
        <w:trPr>
          <w:trHeight w:val="1985" w:hRule="atLeast"/>
        </w:trPr>
        <w:tc>
          <w:tcPr>
            <w:tcW w:w="90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2F2F2"/>
            <w:tcMar>
              <w:top w:w="160" w:type="dxa"/>
              <w:start w:w="240" w:type="dxa"/>
              <w:bottom w:w="160" w:type="dxa"/>
              <w:end w:w="2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 w:val="0"/>
                <w:i/>
                <w:color w:val="AAAAAA"/>
                <w:sz w:val="20"/>
              </w:rPr>
              <w:t>[ Screenshot -- Add here 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BBBBBB"/>
                <w:sz w:val="18"/>
              </w:rPr>
              <w:t>History tab with transactions</w:t>
            </w:r>
          </w:p>
        </w:tc>
      </w:tr>
    </w:tbl>
    <w:p>
      <w:pPr>
        <w:spacing w:before="120" w:after="0"/>
      </w:pPr>
    </w:p>
    <w:p>
      <w:pPr>
        <w:spacing w:before="160" w:after="0"/>
      </w:pPr>
    </w:p>
    <w:p>
      <w:pPr>
        <w:spacing w:before="240" w:after="80"/>
      </w:pPr>
      <w:r>
        <w:rPr>
          <w:rFonts w:ascii="Arial" w:hAnsi="Arial"/>
          <w:b/>
          <w:i w:val="0"/>
          <w:color w:val="0078D4"/>
          <w:sz w:val="24"/>
        </w:rPr>
        <w:t>1.7 Exporting to Excel</w:t>
      </w: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You can save all transactions as an Excel file.</w:t>
      </w:r>
    </w:p>
    <w:p>
      <w:pPr>
        <w:spacing w:before="80" w:after="0"/>
      </w:pP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Go to the </w:t>
      </w:r>
      <w:r>
        <w:rPr>
          <w:rFonts w:ascii="Arial" w:hAnsi="Arial"/>
          <w:b/>
          <w:i w:val="0"/>
          <w:color w:val="111111"/>
          <w:sz w:val="22"/>
        </w:rPr>
        <w:t>History</w:t>
      </w:r>
      <w:r>
        <w:rPr>
          <w:rFonts w:ascii="Arial" w:hAnsi="Arial"/>
          <w:b w:val="0"/>
          <w:i w:val="0"/>
          <w:color w:val="111111"/>
          <w:sz w:val="22"/>
        </w:rPr>
        <w:t xml:space="preserve"> tab.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Click </w:t>
      </w:r>
      <w:r>
        <w:rPr>
          <w:rFonts w:ascii="Arial" w:hAnsi="Arial"/>
          <w:b/>
          <w:i w:val="0"/>
          <w:color w:val="111111"/>
          <w:sz w:val="22"/>
        </w:rPr>
        <w:t>Export</w:t>
      </w:r>
      <w:r>
        <w:rPr>
          <w:rFonts w:ascii="Arial" w:hAnsi="Arial"/>
          <w:b w:val="0"/>
          <w:i w:val="0"/>
          <w:color w:val="111111"/>
          <w:sz w:val="22"/>
        </w:rPr>
        <w:t>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Choose a date range and engineer if needed.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Click </w:t>
      </w:r>
      <w:r>
        <w:rPr>
          <w:rFonts w:ascii="Arial" w:hAnsi="Arial"/>
          <w:b/>
          <w:i w:val="0"/>
          <w:color w:val="111111"/>
          <w:sz w:val="22"/>
        </w:rPr>
        <w:t>Export</w:t>
      </w:r>
      <w:r>
        <w:rPr>
          <w:rFonts w:ascii="Arial" w:hAnsi="Arial"/>
          <w:b w:val="0"/>
          <w:i w:val="0"/>
          <w:color w:val="111111"/>
          <w:sz w:val="22"/>
        </w:rPr>
        <w:t xml:space="preserve"> again.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Choose where to save the file on your computer.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Click </w:t>
      </w:r>
      <w:r>
        <w:rPr>
          <w:rFonts w:ascii="Arial" w:hAnsi="Arial"/>
          <w:b/>
          <w:i w:val="0"/>
          <w:color w:val="111111"/>
          <w:sz w:val="22"/>
        </w:rPr>
        <w:t>Save</w:t>
      </w:r>
      <w:r>
        <w:rPr>
          <w:rFonts w:ascii="Arial" w:hAnsi="Arial"/>
          <w:b w:val="0"/>
          <w:i w:val="0"/>
          <w:color w:val="111111"/>
          <w:sz w:val="22"/>
        </w:rPr>
        <w:t>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The Excel file will have two sheets: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color w:val="111111"/>
          <w:sz w:val="22"/>
        </w:rPr>
        <w:t>Asset Transactions</w:t>
      </w:r>
      <w:r>
        <w:rPr>
          <w:rFonts w:ascii="Arial" w:hAnsi="Arial"/>
          <w:b w:val="0"/>
          <w:i w:val="0"/>
          <w:color w:val="111111"/>
          <w:sz w:val="22"/>
        </w:rPr>
        <w:t xml:space="preserve"> -- the full list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color w:val="111111"/>
          <w:sz w:val="22"/>
        </w:rPr>
        <w:t>Summary</w:t>
      </w:r>
      <w:r>
        <w:rPr>
          <w:rFonts w:ascii="Arial" w:hAnsi="Arial"/>
          <w:b w:val="0"/>
          <w:i w:val="0"/>
          <w:color w:val="111111"/>
          <w:sz w:val="22"/>
        </w:rPr>
        <w:t xml:space="preserve"> -- charts and totals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404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orekeeper_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04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History tab showing all transactions with their statuses and the Export to Excel button</w:t>
      </w:r>
    </w:p>
    <w:p>
      <w:pPr>
        <w:spacing w:before="120" w:after="0"/>
      </w:pPr>
    </w:p>
    <w:tbl>
      <w:tblPr>
        <w:tblW w:w="9026" w:type="dxa"/>
        <w:tblLook w:firstColumn="1" w:firstRow="1" w:lastColumn="0" w:lastRow="0" w:noHBand="0" w:noVBand="1" w:val="04A0"/>
      </w:tblPr>
      <w:tblGrid>
        <w:gridCol w:w="9026"/>
      </w:tblGrid>
      <w:tr>
        <w:trPr>
          <w:trHeight w:val="1985" w:hRule="atLeast"/>
        </w:trPr>
        <w:tc>
          <w:tcPr>
            <w:tcW w:w="90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2F2F2"/>
            <w:tcMar>
              <w:top w:w="160" w:type="dxa"/>
              <w:start w:w="240" w:type="dxa"/>
              <w:bottom w:w="160" w:type="dxa"/>
              <w:end w:w="2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 w:val="0"/>
                <w:i/>
                <w:color w:val="AAAAAA"/>
                <w:sz w:val="20"/>
              </w:rPr>
              <w:t>[ Screenshot -- Add here 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BBBBBB"/>
                <w:sz w:val="18"/>
              </w:rPr>
              <w:t>Export dialog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tbl>
      <w:tblPr>
        <w:tblW w:w="9026" w:type="dxa"/>
        <w:tblLook w:firstColumn="1" w:firstRow="1" w:lastColumn="0" w:lastRow="0" w:noHBand="0" w:noVBand="1" w:val="04A0"/>
      </w:tblPr>
      <w:tblGrid>
        <w:gridCol w:w="9026"/>
      </w:tblGrid>
      <w:tr>
        <w:trPr>
          <w:trHeight w:val="1985" w:hRule="atLeast"/>
        </w:trPr>
        <w:tc>
          <w:tcPr>
            <w:tcW w:w="90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2F2F2"/>
            <w:tcMar>
              <w:top w:w="160" w:type="dxa"/>
              <w:start w:w="240" w:type="dxa"/>
              <w:bottom w:w="160" w:type="dxa"/>
              <w:end w:w="2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 w:val="0"/>
                <w:i/>
                <w:color w:val="AAAAAA"/>
                <w:sz w:val="20"/>
              </w:rPr>
              <w:t>[ Screenshot -- Add here 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BBBBBB"/>
                <w:sz w:val="18"/>
              </w:rPr>
              <w:t>Excel file Summary sheet with charts</w:t>
            </w:r>
          </w:p>
        </w:tc>
      </w:tr>
    </w:tbl>
    <w:p>
      <w:pPr>
        <w:spacing w:before="120" w:after="0"/>
      </w:pPr>
    </w:p>
    <w:p>
      <w:pPr>
        <w:spacing w:before="160" w:after="0"/>
      </w:pPr>
    </w:p>
    <w:p>
      <w:pPr>
        <w:spacing w:before="320" w:after="120"/>
      </w:pPr>
      <w:r>
        <w:rPr>
          <w:rFonts w:ascii="Arial" w:hAnsi="Arial"/>
          <w:b/>
          <w:i w:val="0"/>
          <w:color w:val="0078D4"/>
          <w:sz w:val="30"/>
        </w:rPr>
        <w:t>Part 2: Notifier App (For Engineers)</w:t>
      </w: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The Notifier App runs quietly in the background on your computer. It watches for any asset that has been assigned to you.</w:t>
      </w:r>
    </w:p>
    <w:p>
      <w:pPr>
        <w:spacing w:before="120" w:after="0"/>
      </w:pPr>
    </w:p>
    <w:p>
      <w:pPr>
        <w:spacing w:before="160" w:after="60"/>
      </w:pPr>
      <w:r>
        <w:rPr>
          <w:rFonts w:ascii="Arial" w:hAnsi="Arial"/>
          <w:b/>
          <w:i w:val="0"/>
          <w:color w:val="111111"/>
          <w:sz w:val="22"/>
        </w:rPr>
        <w:t>How to open it:</w:t>
      </w: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 xml:space="preserve">Double-click </w:t>
      </w:r>
      <w:r>
        <w:rPr>
          <w:rFonts w:ascii="Arial" w:hAnsi="Arial"/>
          <w:b/>
          <w:i w:val="0"/>
          <w:color w:val="111111"/>
          <w:sz w:val="22"/>
        </w:rPr>
        <w:t>NotifierApp.exe</w:t>
      </w:r>
      <w:r>
        <w:rPr>
          <w:rFonts w:ascii="Arial" w:hAnsi="Arial"/>
          <w:b w:val="0"/>
          <w:i w:val="0"/>
          <w:color w:val="111111"/>
          <w:sz w:val="22"/>
        </w:rPr>
        <w:t>. The app hides in the bottom-right corner of your screen (the system tray -- the area with small icons near the clock). You need to launch it manually each time you log in.</w:t>
      </w:r>
    </w:p>
    <w:p>
      <w:pPr>
        <w:spacing w:before="120" w:after="0"/>
      </w:pPr>
    </w:p>
    <w:tbl>
      <w:tblPr>
        <w:tblW w:w="9026" w:type="dxa"/>
        <w:tblLook w:firstColumn="1" w:firstRow="1" w:lastColumn="0" w:lastRow="0" w:noHBand="0" w:noVBand="1" w:val="04A0"/>
      </w:tblPr>
      <w:tblGrid>
        <w:gridCol w:w="9026"/>
      </w:tblGrid>
      <w:tr>
        <w:trPr>
          <w:trHeight w:val="1985" w:hRule="atLeast"/>
        </w:trPr>
        <w:tc>
          <w:tcPr>
            <w:tcW w:w="90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2F2F2"/>
            <w:tcMar>
              <w:top w:w="160" w:type="dxa"/>
              <w:start w:w="240" w:type="dxa"/>
              <w:bottom w:w="160" w:type="dxa"/>
              <w:end w:w="2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 w:val="0"/>
                <w:i/>
                <w:color w:val="AAAAAA"/>
                <w:sz w:val="20"/>
              </w:rPr>
              <w:t>[ Screenshot -- Add here 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BBBBBB"/>
                <w:sz w:val="18"/>
              </w:rPr>
              <w:t>Notifier App icon in system tray</w:t>
            </w:r>
          </w:p>
        </w:tc>
      </w:tr>
    </w:tbl>
    <w:p>
      <w:pPr>
        <w:spacing w:before="120" w:after="0"/>
      </w:pPr>
    </w:p>
    <w:p>
      <w:pPr>
        <w:spacing w:before="160" w:after="0"/>
      </w:pPr>
    </w:p>
    <w:p>
      <w:pPr>
        <w:spacing w:before="240" w:after="80"/>
      </w:pPr>
      <w:r>
        <w:rPr>
          <w:rFonts w:ascii="Arial" w:hAnsi="Arial"/>
          <w:b/>
          <w:i w:val="0"/>
          <w:color w:val="0078D4"/>
          <w:sz w:val="24"/>
        </w:rPr>
        <w:t>2.1 When You Receive a Notification</w:t>
      </w: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When the storekeeper logs an asset for you, a popup appears on your screen.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hAnsi="Arial"/>
          <w:b/>
          <w:i w:val="0"/>
          <w:color w:val="111111"/>
          <w:sz w:val="22"/>
        </w:rPr>
        <w:t>The popup shows: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Asset type and model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Asset number and serial number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Whether it is coming out of or going back into the storeroom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Who submitted it and when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 xml:space="preserve">You will see two buttons: </w:t>
      </w:r>
      <w:r>
        <w:rPr>
          <w:rFonts w:ascii="Arial" w:hAnsi="Arial"/>
          <w:b/>
          <w:i w:val="0"/>
          <w:color w:val="111111"/>
          <w:sz w:val="22"/>
        </w:rPr>
        <w:t>Confirm</w:t>
      </w:r>
      <w:r>
        <w:rPr>
          <w:rFonts w:ascii="Arial" w:hAnsi="Arial"/>
          <w:b w:val="0"/>
          <w:i w:val="0"/>
          <w:color w:val="111111"/>
          <w:sz w:val="22"/>
        </w:rPr>
        <w:t xml:space="preserve"> and </w:t>
      </w:r>
      <w:r>
        <w:rPr>
          <w:rFonts w:ascii="Arial" w:hAnsi="Arial"/>
          <w:b/>
          <w:i w:val="0"/>
          <w:color w:val="111111"/>
          <w:sz w:val="22"/>
        </w:rPr>
        <w:t>Reject</w:t>
      </w:r>
      <w:r>
        <w:rPr>
          <w:rFonts w:ascii="Arial" w:hAnsi="Arial"/>
          <w:b w:val="0"/>
          <w:i w:val="0"/>
          <w:color w:val="111111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4387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otifier_pop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438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The notification popup — appears automatically on the engineer's screen</w:t>
      </w:r>
    </w:p>
    <w:p>
      <w:pPr>
        <w:spacing w:before="120" w:after="0"/>
      </w:pPr>
    </w:p>
    <w:tbl>
      <w:tblPr>
        <w:tblW w:w="9026" w:type="dxa"/>
        <w:tblLook w:firstColumn="1" w:firstRow="1" w:lastColumn="0" w:lastRow="0" w:noHBand="0" w:noVBand="1" w:val="04A0"/>
      </w:tblPr>
      <w:tblGrid>
        <w:gridCol w:w="9026"/>
      </w:tblGrid>
      <w:tr>
        <w:trPr>
          <w:trHeight w:val="1985" w:hRule="atLeast"/>
        </w:trPr>
        <w:tc>
          <w:tcPr>
            <w:tcW w:w="90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2F2F2"/>
            <w:tcMar>
              <w:top w:w="160" w:type="dxa"/>
              <w:start w:w="240" w:type="dxa"/>
              <w:bottom w:w="160" w:type="dxa"/>
              <w:end w:w="2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 w:val="0"/>
                <w:i/>
                <w:color w:val="AAAAAA"/>
                <w:sz w:val="20"/>
              </w:rPr>
              <w:t>[ Screenshot -- Add here 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BBBBBB"/>
                <w:sz w:val="18"/>
              </w:rPr>
              <w:t>Notification popup</w:t>
            </w:r>
          </w:p>
        </w:tc>
      </w:tr>
    </w:tbl>
    <w:p>
      <w:pPr>
        <w:spacing w:before="120" w:after="0"/>
      </w:pPr>
    </w:p>
    <w:p>
      <w:pPr>
        <w:spacing w:before="160" w:after="0"/>
      </w:pPr>
    </w:p>
    <w:p>
      <w:pPr>
        <w:spacing w:before="240" w:after="80"/>
      </w:pPr>
      <w:r>
        <w:rPr>
          <w:rFonts w:ascii="Arial" w:hAnsi="Arial"/>
          <w:b/>
          <w:i w:val="0"/>
          <w:color w:val="0078D4"/>
          <w:sz w:val="24"/>
        </w:rPr>
        <w:t>2.2 Confirming</w:t>
      </w: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 xml:space="preserve">Click </w:t>
      </w:r>
      <w:r>
        <w:rPr>
          <w:rFonts w:ascii="Arial" w:hAnsi="Arial"/>
          <w:b/>
          <w:i w:val="0"/>
          <w:color w:val="111111"/>
          <w:sz w:val="22"/>
        </w:rPr>
        <w:t>Confirm</w:t>
      </w:r>
      <w:r>
        <w:rPr>
          <w:rFonts w:ascii="Arial" w:hAnsi="Arial"/>
          <w:b w:val="0"/>
          <w:i w:val="0"/>
          <w:color w:val="111111"/>
          <w:sz w:val="22"/>
        </w:rPr>
        <w:t xml:space="preserve"> if the information is correct and you have received (or returned) the asset.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The transaction is marked as confirmed in the system. The storekeeper can see this.</w:t>
      </w:r>
    </w:p>
    <w:p>
      <w:pPr>
        <w:spacing w:before="160" w:after="0"/>
      </w:pPr>
    </w:p>
    <w:p>
      <w:pPr>
        <w:spacing w:before="240" w:after="80"/>
      </w:pPr>
      <w:r>
        <w:rPr>
          <w:rFonts w:ascii="Arial" w:hAnsi="Arial"/>
          <w:b/>
          <w:i w:val="0"/>
          <w:color w:val="0078D4"/>
          <w:sz w:val="24"/>
        </w:rPr>
        <w:t>2.3 Rejecting</w:t>
      </w: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 xml:space="preserve">Click </w:t>
      </w:r>
      <w:r>
        <w:rPr>
          <w:rFonts w:ascii="Arial" w:hAnsi="Arial"/>
          <w:b/>
          <w:i w:val="0"/>
          <w:color w:val="111111"/>
          <w:sz w:val="22"/>
        </w:rPr>
        <w:t>Reject</w:t>
      </w:r>
      <w:r>
        <w:rPr>
          <w:rFonts w:ascii="Arial" w:hAnsi="Arial"/>
          <w:b w:val="0"/>
          <w:i w:val="0"/>
          <w:color w:val="111111"/>
          <w:sz w:val="22"/>
        </w:rPr>
        <w:t xml:space="preserve"> if there is a mistake -- wrong asset, wrong person, or any other issue.</w:t>
      </w:r>
    </w:p>
    <w:p>
      <w:pPr>
        <w:spacing w:before="80" w:after="0"/>
      </w:pP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Click </w:t>
      </w:r>
      <w:r>
        <w:rPr>
          <w:rFonts w:ascii="Arial" w:hAnsi="Arial"/>
          <w:b/>
          <w:i w:val="0"/>
          <w:color w:val="111111"/>
          <w:sz w:val="22"/>
        </w:rPr>
        <w:t>Reject</w:t>
      </w:r>
      <w:r>
        <w:rPr>
          <w:rFonts w:ascii="Arial" w:hAnsi="Arial"/>
          <w:b w:val="0"/>
          <w:i w:val="0"/>
          <w:color w:val="111111"/>
          <w:sz w:val="22"/>
        </w:rPr>
        <w:t>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Type a short reason (for example: "Wrong laptop" or "I did not receive this").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Click </w:t>
      </w:r>
      <w:r>
        <w:rPr>
          <w:rFonts w:ascii="Arial" w:hAnsi="Arial"/>
          <w:b/>
          <w:i w:val="0"/>
          <w:color w:val="111111"/>
          <w:sz w:val="22"/>
        </w:rPr>
        <w:t>OK</w:t>
      </w:r>
      <w:r>
        <w:rPr>
          <w:rFonts w:ascii="Arial" w:hAnsi="Arial"/>
          <w:b w:val="0"/>
          <w:i w:val="0"/>
          <w:color w:val="111111"/>
          <w:sz w:val="22"/>
        </w:rPr>
        <w:t>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The storekeeper will see your rejection and the reason you wrote.</w:t>
      </w:r>
    </w:p>
    <w:p>
      <w:pPr>
        <w:spacing w:before="160" w:after="0"/>
      </w:pPr>
    </w:p>
    <w:p>
      <w:pPr>
        <w:spacing w:before="240" w:after="80"/>
      </w:pPr>
      <w:r>
        <w:rPr>
          <w:rFonts w:ascii="Arial" w:hAnsi="Arial"/>
          <w:b/>
          <w:i w:val="0"/>
          <w:color w:val="0078D4"/>
          <w:sz w:val="24"/>
        </w:rPr>
        <w:t>2.4 Viewing All Your Transactions</w:t>
      </w:r>
    </w:p>
    <w:p>
      <w:pPr>
        <w:spacing w:before="60" w:after="60"/>
      </w:pPr>
      <w:r>
        <w:rPr>
          <w:rFonts w:ascii="Arial" w:hAnsi="Arial"/>
          <w:b w:val="0"/>
          <w:i w:val="0"/>
          <w:color w:val="111111"/>
          <w:sz w:val="22"/>
        </w:rPr>
        <w:t>You can see everything that has been logged for you.</w:t>
      </w:r>
    </w:p>
    <w:p>
      <w:pPr>
        <w:spacing w:before="80" w:after="0"/>
      </w:pP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Right-click the Notifier App icon in the system tray.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Click </w:t>
      </w:r>
      <w:r>
        <w:rPr>
          <w:rFonts w:ascii="Arial" w:hAnsi="Arial"/>
          <w:b/>
          <w:i w:val="0"/>
          <w:color w:val="111111"/>
          <w:sz w:val="22"/>
        </w:rPr>
        <w:t>Dashboard</w:t>
      </w:r>
      <w:r>
        <w:rPr>
          <w:rFonts w:ascii="Arial" w:hAnsi="Arial"/>
          <w:b w:val="0"/>
          <w:i w:val="0"/>
          <w:color w:val="111111"/>
          <w:sz w:val="22"/>
        </w:rPr>
        <w:t>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A window opens showing all your transactions -- pending, confirmed, and rejected.</w:t>
      </w:r>
    </w:p>
    <w:p>
      <w:pPr>
        <w:spacing w:before="120" w:after="0"/>
      </w:pPr>
    </w:p>
    <w:tbl>
      <w:tblPr>
        <w:tblW w:w="9026" w:type="dxa"/>
        <w:tblLook w:firstColumn="1" w:firstRow="1" w:lastColumn="0" w:lastRow="0" w:noHBand="0" w:noVBand="1" w:val="04A0"/>
      </w:tblPr>
      <w:tblGrid>
        <w:gridCol w:w="9026"/>
      </w:tblGrid>
      <w:tr>
        <w:trPr>
          <w:trHeight w:val="1985" w:hRule="atLeast"/>
        </w:trPr>
        <w:tc>
          <w:tcPr>
            <w:tcW w:w="90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2F2F2"/>
            <w:tcMar>
              <w:top w:w="160" w:type="dxa"/>
              <w:start w:w="240" w:type="dxa"/>
              <w:bottom w:w="160" w:type="dxa"/>
              <w:end w:w="2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 w:val="0"/>
                <w:i/>
                <w:color w:val="AAAAAA"/>
                <w:sz w:val="20"/>
              </w:rPr>
              <w:t>[ Screenshot -- Add here 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BBBBBB"/>
                <w:sz w:val="18"/>
              </w:rPr>
              <w:t>Notifier Dashboard</w:t>
            </w:r>
          </w:p>
        </w:tc>
      </w:tr>
    </w:tbl>
    <w:p>
      <w:pPr>
        <w:spacing w:before="120" w:after="0"/>
      </w:pPr>
    </w:p>
    <w:p>
      <w:pPr>
        <w:spacing w:before="160" w:after="0"/>
      </w:pPr>
    </w:p>
    <w:p>
      <w:pPr>
        <w:spacing w:before="240" w:after="80"/>
      </w:pPr>
      <w:r>
        <w:rPr>
          <w:rFonts w:ascii="Arial" w:hAnsi="Arial"/>
          <w:b/>
          <w:i w:val="0"/>
          <w:color w:val="0078D4"/>
          <w:sz w:val="24"/>
        </w:rPr>
        <w:t>2.5 Changing Your Settings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Right-click the Notifier App icon in the system tray.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Click </w:t>
      </w:r>
      <w:r>
        <w:rPr>
          <w:rFonts w:ascii="Arial" w:hAnsi="Arial"/>
          <w:b/>
          <w:i w:val="0"/>
          <w:color w:val="111111"/>
          <w:sz w:val="22"/>
        </w:rPr>
        <w:t>Settings</w:t>
      </w:r>
      <w:r>
        <w:rPr>
          <w:rFonts w:ascii="Arial" w:hAnsi="Arial"/>
          <w:b w:val="0"/>
          <w:i w:val="0"/>
          <w:color w:val="111111"/>
          <w:sz w:val="22"/>
        </w:rPr>
        <w:t>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>You can change your name (Team Member) and how often the app checks for new transactions (every 30 seconds by default).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111111"/>
          <w:sz w:val="22"/>
        </w:rPr>
        <w:t xml:space="preserve">Click </w:t>
      </w:r>
      <w:r>
        <w:rPr>
          <w:rFonts w:ascii="Arial" w:hAnsi="Arial"/>
          <w:b/>
          <w:i w:val="0"/>
          <w:color w:val="111111"/>
          <w:sz w:val="22"/>
        </w:rPr>
        <w:t>Save</w:t>
      </w:r>
      <w:r>
        <w:rPr>
          <w:rFonts w:ascii="Arial" w:hAnsi="Arial"/>
          <w:b w:val="0"/>
          <w:i w:val="0"/>
          <w:color w:val="111111"/>
          <w:sz w:val="22"/>
        </w:rPr>
        <w:t>.</w:t>
      </w:r>
    </w:p>
    <w:p>
      <w:pPr>
        <w:spacing w:before="120" w:after="0"/>
      </w:pPr>
    </w:p>
    <w:tbl>
      <w:tblPr>
        <w:tblW w:w="9026" w:type="dxa"/>
        <w:tblLook w:firstColumn="1" w:firstRow="1" w:lastColumn="0" w:lastRow="0" w:noHBand="0" w:noVBand="1" w:val="04A0"/>
      </w:tblPr>
      <w:tblGrid>
        <w:gridCol w:w="9026"/>
      </w:tblGrid>
      <w:tr>
        <w:trPr>
          <w:trHeight w:val="1985" w:hRule="atLeast"/>
        </w:trPr>
        <w:tc>
          <w:tcPr>
            <w:tcW w:w="90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2F2F2"/>
            <w:tcMar>
              <w:top w:w="160" w:type="dxa"/>
              <w:start w:w="240" w:type="dxa"/>
              <w:bottom w:w="160" w:type="dxa"/>
              <w:end w:w="2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 w:val="0"/>
                <w:i/>
                <w:color w:val="AAAAAA"/>
                <w:sz w:val="20"/>
              </w:rPr>
              <w:t>[ Screenshot -- Add here 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BBBBBB"/>
                <w:sz w:val="18"/>
              </w:rPr>
              <w:t>Notifier Settings window</w:t>
            </w:r>
          </w:p>
        </w:tc>
      </w:tr>
    </w:tbl>
    <w:p>
      <w:pPr>
        <w:spacing w:before="120" w:after="0"/>
      </w:pPr>
    </w:p>
    <w:p>
      <w:pPr>
        <w:spacing w:before="160" w:after="0"/>
      </w:pPr>
    </w:p>
    <w:p>
      <w:pPr>
        <w:pStyle w:val="Normal"/>
      </w:pPr>
    </w:p>
    <w:p>
      <w:pPr>
        <w:pStyle w:val="Normal"/>
      </w:pPr>
      <w:r>
        <w:rPr>
          <w:b/>
          <w:bCs/>
        </w:rPr>
        <w:t>Part 3: Server App (Admin Only)</w:t>
      </w:r>
    </w:p>
    <w:p>
      <w:pPr>
        <w:pStyle w:val="Normal"/>
      </w:pPr>
      <w:r>
        <w:rPr/>
        <w:t>The Server App runs on the server computer as a Windows Service. It starts automatically when the computer boots — no user login is required. Double-click AssetServer.exe to open the admin dashboard. Only the IT admin uses it.</w:t>
      </w:r>
    </w:p>
    <w:p>
      <w:pPr>
        <w:pStyle w:val="Normal"/>
      </w:pPr>
      <w:r>
        <w:rPr>
          <w:b/>
          <w:bCs/>
        </w:rPr>
        <w:t>3.1  Clear All Records</w:t>
      </w:r>
    </w:p>
    <w:p>
      <w:pPr>
        <w:pStyle w:val="Normal"/>
      </w:pPr>
      <w:r>
        <w:rPr/>
        <w:t>The server app has a Clear All Records button. It deletes all transaction records from the database. This is protected by the admin password and requires a second confirmation.</w:t>
      </w:r>
    </w:p>
    <w:p>
      <w:pPr>
        <w:pStyle w:val="Normal"/>
      </w:pPr>
      <w:r>
        <w:rPr/>
        <w:t>How to clear all records:</w:t>
      </w:r>
    </w:p>
    <w:p>
      <w:pPr>
        <w:pStyle w:val="ListNumber"/>
      </w:pPr>
      <w:r>
        <w:rPr/>
        <w:t>Open the Server App window on the asset-server computer.</w:t>
      </w:r>
    </w:p>
    <w:p>
      <w:pPr>
        <w:pStyle w:val="ListNumber"/>
      </w:pPr>
      <w:r>
        <w:rPr/>
        <w:t>Click the red Clear All Records button at the bottom of the server window.</w:t>
      </w:r>
    </w:p>
    <w:p>
      <w:pPr>
        <w:pStyle w:val="ListNumber"/>
      </w:pPr>
      <w:r>
        <w:rPr/>
        <w:t>Enter the admin password when prompted.</w:t>
      </w:r>
    </w:p>
    <w:p>
      <w:pPr>
        <w:pStyle w:val="ListNumber"/>
      </w:pPr>
      <w:r>
        <w:rPr/>
        <w:t>Click Yes to confirm. All records are deleted.</w:t>
      </w:r>
    </w:p>
    <w:p>
      <w:pPr>
        <w:pStyle w:val="Normal"/>
      </w:pPr>
      <w:r>
        <w:rPr/>
        <w:t>All transaction records are permanently deleted from the database.</w:t>
      </w:r>
    </w:p>
    <w:p>
      <w:pPr>
        <w:pStyle w:val="Normal"/>
      </w:pPr>
      <w:r>
        <w:rPr/>
        <w:t>Note: This cannot be undone. There is no way to recover deleted records.</w:t>
      </w:r>
    </w:p>
    <w:p>
      <w:pPr/>
      <w:r>
        <w:t>3.2  SSL Certificate</w:t>
      </w:r>
    </w:p>
    <w:p>
      <w:pPr/>
      <w:r>
        <w:t>The server app has a green SSL Certificate button. It lets you install an SSL certificate to encrypt all traffic over HTTPS.</w:t>
      </w:r>
    </w:p>
    <w:p>
      <w:pPr/>
      <w:r>
        <w:t>How to install an SSL certificate:</w:t>
      </w:r>
    </w:p>
    <w:p>
      <w:pPr>
        <w:pStyle w:val="ListNumber"/>
      </w:pPr>
      <w:r>
        <w:t>Click the green 🔒 SSL Certificate button in the server window.</w:t>
      </w:r>
    </w:p>
    <w:p>
      <w:pPr>
        <w:pStyle w:val="ListNumber"/>
      </w:pPr>
      <w:r>
        <w:t>Click Browse and choose your certificate file (.pfx, .crt, .cer, or .pem).</w:t>
      </w:r>
    </w:p>
    <w:p>
      <w:pPr>
        <w:pStyle w:val="ListNumber"/>
      </w:pPr>
      <w:r>
        <w:t>If your certificate file is a .pfx with a password, type the password in the PFX Password field.</w:t>
      </w:r>
    </w:p>
    <w:p>
      <w:pPr>
        <w:pStyle w:val="ListNumber"/>
      </w:pPr>
      <w:r>
        <w:t>Click Upload Certificate.</w:t>
      </w:r>
    </w:p>
    <w:p>
      <w:pPr/>
      <w:r>
        <w:t>After installing, the server uses HTTPS. The Encryption label in the server window changes to "HTTPS (SSL encrypted)".</w:t>
      </w:r>
    </w:p>
    <w:p>
      <w:pPr/>
      <w:r>
        <w:t>The certificate file is automatically copied to each app’s folder when you install the Storekeeper App or Notifier App.</w:t>
      </w:r>
    </w:p>
    <w:p>
      <w:pPr>
        <w:pStyle w:val="Normal"/>
      </w:pPr>
      <w:r>
        <w:rPr>
          <w:b/>
          <w:bCs/>
        </w:rPr>
        <w:t>3.3  Minimise to System Tray</w:t>
      </w:r>
    </w:p>
    <w:p>
      <w:pPr>
        <w:pStyle w:val="Normal"/>
      </w:pPr>
      <w:r>
        <w:t>The Server App runs in the background. You can minimise it to the system tray by clicking the X button — the server keeps running.</w:t>
      </w:r>
    </w:p>
    <w:p>
      <w:pPr>
        <w:pStyle w:val="Normal"/>
      </w:pPr>
      <w:r>
        <w:t xml:space="preserve">To bring it back: right-click the tray icon → </w:t>
      </w:r>
      <w:r>
        <w:rPr>
          <w:b/>
        </w:rPr>
        <w:t>Show / Hide</w:t>
      </w:r>
      <w:r>
        <w:t>.</w:t>
      </w:r>
    </w:p>
    <w:p>
      <w:pPr>
        <w:pStyle w:val="Normal"/>
      </w:pPr>
      <w:r>
        <w:t xml:space="preserve">To stop the server: right-click → </w:t>
      </w:r>
      <w:r>
        <w:rPr>
          <w:b/>
        </w:rPr>
        <w:t>Exit Server</w:t>
      </w:r>
      <w:r>
        <w:t>.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b/>
        </w:rPr>
        <w:t xml:space="preserve">3.4  Windows Service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server runs as a Windows Service named "Asset Manager Server". This means the server is always available, even after a reboot or when no one is logged in to the server computer.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Key points:</w:t>
      </w:r>
    </w:p>
    <w:p>
      <w:pPr>
        <w:pStyle w:val="Normal"/>
      </w:pPr>
      <w:r>
        <w:t xml:space="preserve">  •  Starts automatically when the server computer boots.</w:t>
      </w:r>
    </w:p>
    <w:p>
      <w:pPr>
        <w:pStyle w:val="Normal"/>
      </w:pPr>
      <w:r>
        <w:t xml:space="preserve">  •  Keeps running even when the dashboard window is closed.</w:t>
      </w:r>
    </w:p>
    <w:p>
      <w:pPr>
        <w:pStyle w:val="Normal"/>
      </w:pPr>
      <w:r>
        <w:t xml:space="preserve">  •  No manual restart needed after a reboot.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manage the service (run Command Prompt as Administrator on the server computer):</w:t>
      </w:r>
    </w:p>
    <w:p>
      <w:pPr>
        <w:pStyle w:val="Normal"/>
      </w:pPr>
      <w:r>
        <w:t xml:space="preserve">  Start the service:  net start AssetManagerServer</w:t>
      </w:r>
    </w:p>
    <w:p>
      <w:pPr>
        <w:pStyle w:val="Normal"/>
      </w:pPr>
      <w:r>
        <w:t xml:space="preserve">  Stop the service:   net stop  AssetManagerServer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You can also manage it via Windows → Services (services.msc).</w:t>
      </w:r>
    </w:p>
    <w:p>
      <w:pPr>
        <w:pStyle w:val="Normal"/>
      </w:pPr>
      <w:r>
        <w:t xml:space="preserve"/>
      </w:r>
    </w:p>
    <w:p>
      <w:pPr/>
    </w:p>
    <w:p>
      <w:pPr>
        <w:spacing w:before="320" w:after="120"/>
      </w:pPr>
      <w:r>
        <w:rPr>
          <w:rFonts w:ascii="Arial" w:hAnsi="Arial"/>
          <w:b/>
          <w:i w:val="0"/>
          <w:color w:val="0078D4"/>
          <w:sz w:val="30"/>
        </w:rPr>
        <w:t>Part 3: Quick Help</w:t>
      </w:r>
    </w:p>
    <w:p>
      <w:pPr>
        <w:spacing w:before="60" w:after="60"/>
      </w:pPr>
      <w:r>
        <w:rPr>
          <w:rFonts w:ascii="Arial" w:hAnsi="Arial"/>
          <w:b/>
          <w:i w:val="0"/>
          <w:color w:val="111111"/>
          <w:sz w:val="22"/>
        </w:rPr>
        <w:t>Common tasks at a glance:</w:t>
      </w:r>
    </w:p>
    <w:p>
      <w:pPr>
        <w:spacing w:before="80" w:after="0"/>
      </w:pPr>
    </w:p>
    <w:tbl>
      <w:tblPr>
        <w:tblStyle w:val="TableGrid"/>
        <w:tblW w:w="9026" w:type="dxa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0078D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What You Want to Do</w:t>
            </w:r>
          </w:p>
        </w:tc>
        <w:tc>
          <w:tcPr>
            <w:tcW w:w="2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0078D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Who Does It</w:t>
            </w:r>
          </w:p>
        </w:tc>
        <w:tc>
          <w:tcPr>
            <w:tcW w:w="38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0078D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Where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Give an asset to an engineer</w:t>
            </w:r>
          </w:p>
        </w:tc>
        <w:tc>
          <w:tcPr>
            <w:tcW w:w="2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Storekeeper</w:t>
            </w:r>
          </w:p>
        </w:tc>
        <w:tc>
          <w:tcPr>
            <w:tcW w:w="38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Storekeeper App -- Out Store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5F5F5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Record an asset returned</w:t>
            </w:r>
          </w:p>
        </w:tc>
        <w:tc>
          <w:tcPr>
            <w:tcW w:w="2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5F5F5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Storekeeper</w:t>
            </w:r>
          </w:p>
        </w:tc>
        <w:tc>
          <w:tcPr>
            <w:tcW w:w="38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5F5F5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Storekeeper App -- In Store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Confirm you received an asset</w:t>
            </w:r>
          </w:p>
        </w:tc>
        <w:tc>
          <w:tcPr>
            <w:tcW w:w="2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Engineer</w:t>
            </w:r>
          </w:p>
        </w:tc>
        <w:tc>
          <w:tcPr>
            <w:tcW w:w="38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Notifier App popup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5F5F5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Reject a wrong transaction</w:t>
            </w:r>
          </w:p>
        </w:tc>
        <w:tc>
          <w:tcPr>
            <w:tcW w:w="2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5F5F5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Engineer</w:t>
            </w:r>
          </w:p>
        </w:tc>
        <w:tc>
          <w:tcPr>
            <w:tcW w:w="38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5F5F5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Notifier App popup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See all past transactions</w:t>
            </w:r>
          </w:p>
        </w:tc>
        <w:tc>
          <w:tcPr>
            <w:tcW w:w="2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Storekeeper</w:t>
            </w:r>
          </w:p>
        </w:tc>
        <w:tc>
          <w:tcPr>
            <w:tcW w:w="38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Storekeeper App -- History tab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5F5F5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Export a report to Excel</w:t>
            </w:r>
          </w:p>
        </w:tc>
        <w:tc>
          <w:tcPr>
            <w:tcW w:w="2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5F5F5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Storekeeper</w:t>
            </w:r>
          </w:p>
        </w:tc>
        <w:tc>
          <w:tcPr>
            <w:tcW w:w="38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5F5F5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Storekeeper App -- History -- Export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Add a new asset to the system</w:t>
            </w:r>
          </w:p>
        </w:tc>
        <w:tc>
          <w:tcPr>
            <w:tcW w:w="2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Admin</w:t>
            </w:r>
          </w:p>
        </w:tc>
        <w:tc>
          <w:tcPr>
            <w:tcW w:w="38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Edit asset_lookup.xlsx on server computer</w:t>
            </w:r>
          </w:p>
        </w:tc>
      </w:tr>
    </w:tbl>
    <w:p>
      <w:pPr>
        <w:spacing w:before="160" w:after="0"/>
      </w:pPr>
    </w:p>
    <w:p>
      <w:pPr>
        <w:spacing w:before="60" w:after="60"/>
      </w:pPr>
      <w:r>
        <w:rPr>
          <w:rFonts w:ascii="Arial" w:hAnsi="Arial"/>
          <w:b/>
          <w:i w:val="0"/>
          <w:color w:val="111111"/>
          <w:sz w:val="22"/>
        </w:rPr>
        <w:t>Something not working? Try this first:</w:t>
      </w:r>
    </w:p>
    <w:p>
      <w:pPr>
        <w:spacing w:before="80" w:after="0"/>
      </w:pPr>
    </w:p>
    <w:tbl>
      <w:tblPr>
        <w:tblStyle w:val="TableGrid"/>
        <w:tblW w:w="9026" w:type="dxa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w="3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0078D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Problem</w:t>
            </w:r>
          </w:p>
        </w:tc>
        <w:tc>
          <w:tcPr>
            <w:tcW w:w="56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0078D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What to Do</w:t>
            </w:r>
          </w:p>
        </w:tc>
      </w:tr>
      <w:tr>
        <w:tc>
          <w:tcPr>
            <w:tcW w:w="3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App says "Cannot reach server"</w:t>
            </w:r>
          </w:p>
        </w:tc>
        <w:tc>
          <w:tcPr>
            <w:tcW w:w="56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The server may be off. Ask Engineer 1 to check asset-server.</w:t>
            </w:r>
          </w:p>
        </w:tc>
      </w:tr>
      <w:tr>
        <w:tc>
          <w:tcPr>
            <w:tcW w:w="3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5F5F5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Type and model do not fill in</w:t>
            </w:r>
          </w:p>
        </w:tc>
        <w:tc>
          <w:tcPr>
            <w:tcW w:w="56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5F5F5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The asset is not in the list yet. Submit manually and tell the admin.</w:t>
            </w:r>
          </w:p>
        </w:tc>
      </w:tr>
      <w:tr>
        <w:tc>
          <w:tcPr>
            <w:tcW w:w="3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"Duplicate pending" error</w:t>
            </w:r>
          </w:p>
        </w:tc>
        <w:tc>
          <w:tcPr>
            <w:tcW w:w="56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The engineer has not confirmed yet. Ask them to open the Notifier App.</w:t>
            </w:r>
          </w:p>
        </w:tc>
      </w:tr>
      <w:tr>
        <w:tc>
          <w:tcPr>
            <w:tcW w:w="3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5F5F5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No popup appeared</w:t>
            </w:r>
          </w:p>
        </w:tc>
        <w:tc>
          <w:tcPr>
            <w:tcW w:w="56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5F5F5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Check the Notifier App is running (look in the system tray).</w:t>
            </w:r>
          </w:p>
        </w:tc>
      </w:tr>
      <w:tr>
        <w:tc>
          <w:tcPr>
            <w:tcW w:w="3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Submitted with wrong engineer name</w:t>
            </w:r>
          </w:p>
        </w:tc>
        <w:tc>
          <w:tcPr>
            <w:tcW w:w="56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Ask the engineer to reject it. Then resubmit with the correct name.</w:t>
            </w:r>
          </w:p>
        </w:tc>
      </w:tr>
      <w:tr>
        <w:tc>
          <w:tcPr>
            <w:tcW w:w="3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5F5F5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Cannot find the app on your computer</w:t>
            </w:r>
          </w:p>
        </w:tc>
        <w:tc>
          <w:tcPr>
            <w:tcW w:w="56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val="clear" w:color="auto" w:fill="F5F5F5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111111"/>
                <w:sz w:val="20"/>
              </w:rPr>
              <w:t>Ask Engineer 1 to reinstall it using the installer.</w:t>
            </w:r>
          </w:p>
        </w:tc>
      </w:tr>
    </w:tbl>
    <w:p>
      <w:pPr>
        <w:spacing w:before="160" w:after="0"/>
      </w:pPr>
    </w:p>
    <w:p>
      <w:pPr>
        <w:spacing w:before="160" w:after="0"/>
      </w:pPr>
    </w:p>
    <w:sectPr w:rsidR="00FC693F" w:rsidRPr="0006063C" w:rsidSect="00034616">
      <w:headerReference w:type="default" r:id="rId9"/>
      <w:footerReference w:type="default" r:id="rId10"/>
      <w:headerReference w:type="even" r:id="rId15"/>
      <w:footerReference w:type="even" r:id="rId16"/>
      <w:headerReference w:type="first" r:id="rId17"/>
      <w:footerReference w:type="first" r:id="rId1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 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 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4" w:space="1" w:color="DDDDDD"/>
      </w:pBdr>
      <w:tabs>
        <w:tab w:pos="9029" w:val="left"/>
      </w:tabs>
      <w:spacing w:before="60" w:after="0"/>
    </w:pPr>
    <w:r>
      <w:rPr>
        <w:rFonts w:ascii="Arial" w:hAnsi="Arial"/>
        <w:b w:val="0"/>
        <w:i w:val="0"/>
        <w:color w:val="888888"/>
        <w:sz w:val="16"/>
      </w:rPr>
      <w:t>May 2026  |  Internal Use Only</w:t>
    </w:r>
    <w:r>
      <w:rPr>
        <w:rFonts w:ascii="Arial" w:hAnsi="Arial"/>
        <w:b w:val="0"/>
        <w:i w:val="0"/>
        <w:color w:val="888888"/>
        <w:sz w:val="16"/>
      </w:rPr>
      <w:tab/>
      <w:t xml:space="preserve">Page </w:t>
    </w:r>
    <w:r>
      <w:rPr>
        <w:sz w:val="16"/>
        <w:rFonts w:ascii="Arial" w:hAnsi="Arial"/>
        <w:color w:val="888888"/>
      </w:rPr>
      <w:fldChar w:fldCharType="begin"/>
      <w:instrText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0078D4"/>
      </w:pBdr>
      <w:tabs>
        <w:tab w:pos="9029" w:val="left"/>
      </w:tabs>
      <w:spacing w:before="0" w:after="60"/>
    </w:pPr>
    <w:r>
      <w:rPr>
        <w:rFonts w:ascii="Arial" w:hAnsi="Arial"/>
        <w:b w:val="0"/>
        <w:i w:val="0"/>
        <w:color w:val="555555"/>
        <w:sz w:val="18"/>
      </w:rPr>
      <w:t>AssetManager -- How to Use It</w:t>
    </w:r>
    <w:r>
      <w:rPr>
        <w:rFonts w:ascii="Arial" w:hAnsi="Arial"/>
        <w:b w:val="0"/>
        <w:i w:val="0"/>
        <w:color w:val="888888"/>
        <w:sz w:val="18"/>
      </w:rPr>
      <w:tab/>
      <w:t xml:space="preserve">IT Department  |  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