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7C" w:rsidRPr="00373CBA" w:rsidRDefault="00D46F7C" w:rsidP="00D46F7C">
      <w:pPr>
        <w:rPr>
          <w:rStyle w:val="IntenseEmphasis"/>
          <w:rFonts w:ascii="Segoe UI" w:hAnsi="Segoe UI" w:cs="Segoe UI"/>
          <w:color w:val="0070C0"/>
        </w:rPr>
      </w:pPr>
      <w:r w:rsidRPr="00373CBA">
        <w:rPr>
          <w:rStyle w:val="IntenseEmphasis"/>
          <w:rFonts w:ascii="Segoe UI" w:hAnsi="Segoe UI" w:cs="Segoe UI"/>
          <w:color w:val="0070C0"/>
        </w:rPr>
        <w:t>Introduction:</w:t>
      </w:r>
    </w:p>
    <w:p w:rsidR="00C82D7C" w:rsidRPr="00373CBA" w:rsidRDefault="00C82D7C" w:rsidP="00A91A21">
      <w:pPr>
        <w:jc w:val="both"/>
        <w:rPr>
          <w:rFonts w:ascii="Segoe UI" w:hAnsi="Segoe UI" w:cs="Segoe UI"/>
        </w:rPr>
      </w:pPr>
      <w:r w:rsidRPr="00373CBA">
        <w:rPr>
          <w:rFonts w:ascii="Segoe UI" w:hAnsi="Segoe UI" w:cs="Segoe UI"/>
        </w:rPr>
        <w:t xml:space="preserve">WDSchain is an open-source object-oriented MATLAB® toolbox, </w:t>
      </w:r>
      <w:r w:rsidR="00D46F7C" w:rsidRPr="00373CBA">
        <w:rPr>
          <w:rFonts w:ascii="Segoe UI" w:hAnsi="Segoe UI" w:cs="Segoe UI"/>
        </w:rPr>
        <w:t xml:space="preserve">it </w:t>
      </w:r>
      <w:r w:rsidRPr="00373CBA">
        <w:rPr>
          <w:rFonts w:ascii="Segoe UI" w:hAnsi="Segoe UI" w:cs="Segoe UI"/>
        </w:rPr>
        <w:t>extends the EPANET features to simulate blockchain of the hydraulic data at sensing nodes or any other system asset (e.g., tanks, valves, pipelines). The developed toolbox can simulate two options; 1) static blockchain that adds static data (any one-time interval) of WDS into blockchain at a time, and 2) Dynamic blockchain, which establishes a chain of time</w:t>
      </w:r>
      <w:r w:rsidR="00A91A21">
        <w:rPr>
          <w:rFonts w:ascii="Segoe UI" w:hAnsi="Segoe UI" w:cs="Segoe UI"/>
        </w:rPr>
        <w:t>-</w:t>
      </w:r>
      <w:r w:rsidRPr="00373CBA">
        <w:rPr>
          <w:rFonts w:ascii="Segoe UI" w:hAnsi="Segoe UI" w:cs="Segoe UI"/>
        </w:rPr>
        <w:t>series data of a complete WDS. Five tailored consensus mechanisms for different-security-level (</w:t>
      </w:r>
      <w:proofErr w:type="gramStart"/>
      <w:r w:rsidRPr="00373CBA">
        <w:rPr>
          <w:rFonts w:ascii="Segoe UI" w:hAnsi="Segoe UI" w:cs="Segoe UI"/>
        </w:rPr>
        <w:t>PoW</w:t>
      </w:r>
      <w:proofErr w:type="gramEnd"/>
      <w:r w:rsidRPr="00373CBA">
        <w:rPr>
          <w:rFonts w:ascii="Segoe UI" w:hAnsi="Segoe UI" w:cs="Segoe UI"/>
        </w:rPr>
        <w:t xml:space="preserve">, </w:t>
      </w:r>
      <w:proofErr w:type="spellStart"/>
      <w:r w:rsidRPr="00373CBA">
        <w:rPr>
          <w:rFonts w:ascii="Segoe UI" w:hAnsi="Segoe UI" w:cs="Segoe UI"/>
        </w:rPr>
        <w:t>PoS</w:t>
      </w:r>
      <w:proofErr w:type="spellEnd"/>
      <w:r w:rsidRPr="00373CBA">
        <w:rPr>
          <w:rFonts w:ascii="Segoe UI" w:hAnsi="Segoe UI" w:cs="Segoe UI"/>
        </w:rPr>
        <w:t xml:space="preserve">, PBFT, </w:t>
      </w:r>
      <w:proofErr w:type="spellStart"/>
      <w:r w:rsidRPr="00373CBA">
        <w:rPr>
          <w:rFonts w:ascii="Segoe UI" w:hAnsi="Segoe UI" w:cs="Segoe UI"/>
        </w:rPr>
        <w:t>PoA</w:t>
      </w:r>
      <w:proofErr w:type="spellEnd"/>
      <w:r w:rsidRPr="00373CBA">
        <w:rPr>
          <w:rFonts w:ascii="Segoe UI" w:hAnsi="Segoe UI" w:cs="Segoe UI"/>
        </w:rPr>
        <w:t>, and through-authentication) are developed for data verification.</w:t>
      </w:r>
    </w:p>
    <w:p w:rsidR="00373CBA" w:rsidRPr="000D475F" w:rsidRDefault="00373CBA" w:rsidP="00373C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4546A" w:themeColor="text2"/>
          <w:sz w:val="22"/>
          <w:szCs w:val="22"/>
          <w:u w:val="single"/>
        </w:rPr>
      </w:pPr>
      <w:r w:rsidRPr="000D475F">
        <w:rPr>
          <w:rFonts w:ascii="Segoe UI" w:hAnsi="Segoe UI" w:cs="Segoe UI"/>
          <w:color w:val="44546A" w:themeColor="text2"/>
          <w:sz w:val="22"/>
          <w:szCs w:val="22"/>
          <w:u w:val="single"/>
        </w:rPr>
        <w:t xml:space="preserve">Please cite the followed toolbox paper if you used this code for a publication.  </w:t>
      </w:r>
    </w:p>
    <w:p w:rsidR="00C82D7C" w:rsidRPr="00373CBA" w:rsidRDefault="00C82D7C" w:rsidP="00C82D7C">
      <w:pPr>
        <w:rPr>
          <w:rStyle w:val="IntenseEmphasis"/>
          <w:rFonts w:ascii="Segoe UI" w:hAnsi="Segoe UI" w:cs="Segoe UI"/>
          <w:color w:val="0070C0"/>
        </w:rPr>
      </w:pPr>
      <w:r w:rsidRPr="00373CBA">
        <w:rPr>
          <w:rStyle w:val="IntenseEmphasis"/>
          <w:rFonts w:ascii="Segoe UI" w:hAnsi="Segoe UI" w:cs="Segoe UI"/>
          <w:color w:val="0070C0"/>
        </w:rPr>
        <w:t>Requirements:</w:t>
      </w:r>
    </w:p>
    <w:p w:rsidR="00C82D7C" w:rsidRPr="00373CBA" w:rsidRDefault="00C82D7C" w:rsidP="00C82D7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373CBA">
        <w:rPr>
          <w:rFonts w:ascii="Segoe UI" w:hAnsi="Segoe UI" w:cs="Segoe UI"/>
        </w:rPr>
        <w:t xml:space="preserve">EPANET2.0 and EPANET2 Programmer's Toolkit </w:t>
      </w:r>
      <w:r w:rsidR="00EB532D" w:rsidRPr="00373CBA">
        <w:rPr>
          <w:rFonts w:ascii="Segoe UI" w:hAnsi="Segoe UI" w:cs="Segoe UI"/>
        </w:rPr>
        <w:t xml:space="preserve">can be downloaded </w:t>
      </w:r>
      <w:r w:rsidRPr="00373CBA">
        <w:rPr>
          <w:rFonts w:ascii="Segoe UI" w:hAnsi="Segoe UI" w:cs="Segoe UI"/>
        </w:rPr>
        <w:t>from the EPA website (</w:t>
      </w:r>
      <w:hyperlink r:id="rId5" w:history="1">
        <w:r w:rsidRPr="00373CBA">
          <w:rPr>
            <w:rStyle w:val="Hyperlink"/>
            <w:rFonts w:ascii="Segoe UI" w:hAnsi="Segoe UI" w:cs="Segoe UI"/>
          </w:rPr>
          <w:t>https://www.epa.gov/water-research/epanet</w:t>
        </w:r>
      </w:hyperlink>
      <w:r w:rsidRPr="00373CBA">
        <w:rPr>
          <w:rFonts w:ascii="Segoe UI" w:hAnsi="Segoe UI" w:cs="Segoe UI"/>
        </w:rPr>
        <w:t xml:space="preserve">). </w:t>
      </w:r>
    </w:p>
    <w:p w:rsidR="00C82D7C" w:rsidRPr="00373CBA" w:rsidRDefault="00C82D7C" w:rsidP="00A91A2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373CBA">
        <w:rPr>
          <w:rFonts w:ascii="Segoe UI" w:hAnsi="Segoe UI" w:cs="Segoe UI"/>
        </w:rPr>
        <w:t>MATLAB: WDSchain has been tested on MATLAB 2014b, 2018a</w:t>
      </w:r>
      <w:r w:rsidR="00A91A21">
        <w:rPr>
          <w:rFonts w:ascii="Segoe UI" w:hAnsi="Segoe UI" w:cs="Segoe UI"/>
        </w:rPr>
        <w:t>,</w:t>
      </w:r>
      <w:r w:rsidRPr="00373CBA">
        <w:rPr>
          <w:rFonts w:ascii="Segoe UI" w:hAnsi="Segoe UI" w:cs="Segoe UI"/>
        </w:rPr>
        <w:t xml:space="preserve"> and 2020a. Some MATLAB versions may require installing of MinGW-w64 C/C++ Compiler (</w:t>
      </w:r>
      <w:hyperlink r:id="rId6" w:history="1">
        <w:r w:rsidRPr="00373CBA">
          <w:rPr>
            <w:rStyle w:val="Hyperlink"/>
            <w:rFonts w:ascii="Segoe UI" w:hAnsi="Segoe UI" w:cs="Segoe UI"/>
          </w:rPr>
          <w:t>https://uk.mathworks.com/matlabcentral/fileexchange/52848-matlab-support-for-mingw-w64-c-c-compiler</w:t>
        </w:r>
      </w:hyperlink>
      <w:r w:rsidRPr="00373CBA">
        <w:rPr>
          <w:rFonts w:ascii="Segoe UI" w:hAnsi="Segoe UI" w:cs="Segoe UI"/>
        </w:rPr>
        <w:t xml:space="preserve">) or from the MATLAB Add-ons library to invoke the </w:t>
      </w:r>
      <w:r w:rsidR="00A91A21">
        <w:rPr>
          <w:rFonts w:ascii="Segoe UI" w:hAnsi="Segoe UI" w:cs="Segoe UI"/>
        </w:rPr>
        <w:t>DLL</w:t>
      </w:r>
      <w:r w:rsidRPr="00373CBA">
        <w:rPr>
          <w:rFonts w:ascii="Segoe UI" w:hAnsi="Segoe UI" w:cs="Segoe UI"/>
        </w:rPr>
        <w:t xml:space="preserve">s files. </w:t>
      </w:r>
    </w:p>
    <w:p w:rsidR="00C82D7C" w:rsidRPr="00373CBA" w:rsidRDefault="00C82D7C" w:rsidP="00C82D7C">
      <w:pPr>
        <w:rPr>
          <w:rStyle w:val="IntenseEmphasis"/>
          <w:rFonts w:ascii="Segoe UI" w:hAnsi="Segoe UI" w:cs="Segoe UI"/>
          <w:color w:val="0070C0"/>
        </w:rPr>
      </w:pPr>
      <w:r w:rsidRPr="00373CBA">
        <w:rPr>
          <w:rStyle w:val="IntenseEmphasis"/>
          <w:rFonts w:ascii="Segoe UI" w:hAnsi="Segoe UI" w:cs="Segoe UI"/>
          <w:color w:val="0070C0"/>
        </w:rPr>
        <w:t>Usage</w:t>
      </w:r>
      <w:r w:rsidR="00D46F7C" w:rsidRPr="00373CBA">
        <w:rPr>
          <w:rStyle w:val="IntenseEmphasis"/>
          <w:rFonts w:ascii="Segoe UI" w:hAnsi="Segoe UI" w:cs="Segoe UI"/>
          <w:color w:val="0070C0"/>
        </w:rPr>
        <w:t>:</w:t>
      </w:r>
    </w:p>
    <w:p w:rsidR="00DF1656" w:rsidRPr="00373CBA" w:rsidRDefault="002B29CB" w:rsidP="00A91A21">
      <w:pPr>
        <w:pStyle w:val="BodyText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373CBA">
        <w:rPr>
          <w:rFonts w:ascii="Segoe UI" w:hAnsi="Segoe UI" w:cs="Segoe UI"/>
          <w:sz w:val="22"/>
          <w:szCs w:val="22"/>
          <w:lang w:val="en-GB"/>
        </w:rPr>
        <w:t xml:space="preserve">Execute </w:t>
      </w:r>
      <w:proofErr w:type="spellStart"/>
      <w:r w:rsidR="00A91A21" w:rsidRPr="00373CBA">
        <w:rPr>
          <w:rFonts w:ascii="Segoe UI" w:hAnsi="Segoe UI" w:cs="Segoe UI"/>
          <w:sz w:val="22"/>
          <w:szCs w:val="22"/>
          <w:lang w:val="en-GB"/>
        </w:rPr>
        <w:t>t</w:t>
      </w:r>
      <w:r w:rsidR="00A91A21" w:rsidRPr="00373CBA">
        <w:rPr>
          <w:rFonts w:ascii="Segoe UI" w:hAnsi="Segoe UI" w:cs="Segoe UI"/>
          <w:sz w:val="22"/>
          <w:szCs w:val="22"/>
        </w:rPr>
        <w:t>he</w:t>
      </w:r>
      <w:proofErr w:type="spellEnd"/>
      <w:r w:rsidRPr="00373CBA">
        <w:rPr>
          <w:rFonts w:ascii="Segoe UI" w:hAnsi="Segoe UI" w:cs="Segoe UI"/>
          <w:sz w:val="22"/>
          <w:szCs w:val="22"/>
        </w:rPr>
        <w:t xml:space="preserve"> simulation </w:t>
      </w:r>
      <w:r w:rsidRPr="00373CBA">
        <w:rPr>
          <w:rFonts w:ascii="Segoe UI" w:hAnsi="Segoe UI" w:cs="Segoe UI"/>
          <w:sz w:val="22"/>
          <w:szCs w:val="22"/>
          <w:lang w:val="en-GB"/>
        </w:rPr>
        <w:t xml:space="preserve">from </w:t>
      </w:r>
      <w:r w:rsidR="00A91A21">
        <w:rPr>
          <w:rFonts w:ascii="Segoe UI" w:hAnsi="Segoe UI" w:cs="Segoe UI"/>
          <w:sz w:val="22"/>
          <w:szCs w:val="22"/>
          <w:lang w:val="en-GB"/>
        </w:rPr>
        <w:t xml:space="preserve">the </w:t>
      </w:r>
      <w:r w:rsidRPr="00373CBA">
        <w:rPr>
          <w:rFonts w:ascii="Segoe UI" w:hAnsi="Segoe UI" w:cs="Segoe UI"/>
          <w:sz w:val="22"/>
          <w:szCs w:val="22"/>
        </w:rPr>
        <w:t>‘</w:t>
      </w:r>
      <w:proofErr w:type="spellStart"/>
      <w:r w:rsidRPr="00373CBA">
        <w:rPr>
          <w:rFonts w:ascii="Segoe UI" w:hAnsi="Segoe UI" w:cs="Segoe UI"/>
          <w:sz w:val="22"/>
          <w:szCs w:val="22"/>
        </w:rPr>
        <w:t>WDSchain.m</w:t>
      </w:r>
      <w:proofErr w:type="spellEnd"/>
      <w:r w:rsidRPr="00373CBA">
        <w:rPr>
          <w:rFonts w:ascii="Segoe UI" w:hAnsi="Segoe UI" w:cs="Segoe UI"/>
          <w:sz w:val="22"/>
          <w:szCs w:val="22"/>
        </w:rPr>
        <w:t>’ file. The users shall be asked whether would like to use static or dynamic blockchain</w:t>
      </w:r>
      <w:r w:rsidR="00DF1656" w:rsidRPr="00373CBA">
        <w:rPr>
          <w:rFonts w:ascii="Segoe UI" w:hAnsi="Segoe UI" w:cs="Segoe UI"/>
          <w:sz w:val="22"/>
          <w:szCs w:val="22"/>
          <w:lang w:val="en-GB"/>
        </w:rPr>
        <w:t xml:space="preserve"> and with the needed consensus mechanism</w:t>
      </w:r>
      <w:r w:rsidRPr="00373CBA">
        <w:rPr>
          <w:rFonts w:ascii="Segoe UI" w:hAnsi="Segoe UI" w:cs="Segoe UI"/>
          <w:sz w:val="22"/>
          <w:szCs w:val="22"/>
        </w:rPr>
        <w:t xml:space="preserve">. </w:t>
      </w:r>
    </w:p>
    <w:p w:rsidR="00DF1656" w:rsidRPr="00373CBA" w:rsidRDefault="00DF1656" w:rsidP="00A91A21">
      <w:pPr>
        <w:pStyle w:val="BodyText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373CBA">
        <w:rPr>
          <w:rFonts w:ascii="Segoe UI" w:hAnsi="Segoe UI" w:cs="Segoe UI"/>
          <w:sz w:val="22"/>
          <w:szCs w:val="22"/>
          <w:lang w:val="en-GB"/>
        </w:rPr>
        <w:t xml:space="preserve">To change the used Water Distribution </w:t>
      </w:r>
      <w:r w:rsidR="00A91A21">
        <w:rPr>
          <w:rFonts w:ascii="Segoe UI" w:hAnsi="Segoe UI" w:cs="Segoe UI"/>
          <w:sz w:val="22"/>
          <w:szCs w:val="22"/>
          <w:lang w:val="en-GB"/>
        </w:rPr>
        <w:t>S</w:t>
      </w:r>
      <w:r w:rsidRPr="00373CBA">
        <w:rPr>
          <w:rFonts w:ascii="Segoe UI" w:hAnsi="Segoe UI" w:cs="Segoe UI"/>
          <w:sz w:val="22"/>
          <w:szCs w:val="22"/>
          <w:lang w:val="en-GB"/>
        </w:rPr>
        <w:t>ystem (WDS) modelling file in the static blockchain, Add the *.</w:t>
      </w:r>
      <w:proofErr w:type="spellStart"/>
      <w:r w:rsidRPr="00373CBA">
        <w:rPr>
          <w:rFonts w:ascii="Segoe UI" w:hAnsi="Segoe UI" w:cs="Segoe UI"/>
          <w:sz w:val="22"/>
          <w:szCs w:val="22"/>
          <w:lang w:val="en-GB"/>
        </w:rPr>
        <w:t>inp</w:t>
      </w:r>
      <w:proofErr w:type="spellEnd"/>
      <w:r w:rsidRPr="00373CBA">
        <w:rPr>
          <w:rFonts w:ascii="Segoe UI" w:hAnsi="Segoe UI" w:cs="Segoe UI"/>
          <w:sz w:val="22"/>
          <w:szCs w:val="22"/>
          <w:lang w:val="en-GB"/>
        </w:rPr>
        <w:t xml:space="preserve"> file in the networks folder and edit line 2 with the modelling name in ‘</w:t>
      </w:r>
      <w:proofErr w:type="spellStart"/>
      <w:r w:rsidRPr="00373CBA">
        <w:rPr>
          <w:rFonts w:ascii="Segoe UI" w:hAnsi="Segoe UI" w:cs="Segoe UI"/>
          <w:sz w:val="22"/>
          <w:szCs w:val="22"/>
          <w:lang w:val="en-GB"/>
        </w:rPr>
        <w:t>Static_blockchain.m</w:t>
      </w:r>
      <w:proofErr w:type="spellEnd"/>
      <w:r w:rsidRPr="00373CBA">
        <w:rPr>
          <w:rFonts w:ascii="Segoe UI" w:hAnsi="Segoe UI" w:cs="Segoe UI"/>
          <w:sz w:val="22"/>
          <w:szCs w:val="22"/>
          <w:lang w:val="en-GB"/>
        </w:rPr>
        <w:t>’. In the dynamic blockchain, line 7 or lines 10-13 can be edit</w:t>
      </w:r>
      <w:r w:rsidR="00EB532D" w:rsidRPr="00373CBA">
        <w:rPr>
          <w:rFonts w:ascii="Segoe UI" w:hAnsi="Segoe UI" w:cs="Segoe UI"/>
          <w:sz w:val="22"/>
          <w:szCs w:val="22"/>
          <w:lang w:val="en-GB"/>
        </w:rPr>
        <w:t>ed</w:t>
      </w:r>
      <w:r w:rsidRPr="00373CBA">
        <w:rPr>
          <w:rFonts w:ascii="Segoe UI" w:hAnsi="Segoe UI" w:cs="Segoe UI"/>
          <w:sz w:val="22"/>
          <w:szCs w:val="22"/>
          <w:lang w:val="en-GB"/>
        </w:rPr>
        <w:t xml:space="preserve"> to </w:t>
      </w:r>
      <w:r w:rsidR="00EB532D" w:rsidRPr="00373CBA">
        <w:rPr>
          <w:rFonts w:ascii="Segoe UI" w:hAnsi="Segoe UI" w:cs="Segoe UI"/>
          <w:sz w:val="22"/>
          <w:szCs w:val="22"/>
          <w:lang w:val="en-GB"/>
        </w:rPr>
        <w:t>change in ‘</w:t>
      </w:r>
      <w:proofErr w:type="spellStart"/>
      <w:r w:rsidR="00EB532D" w:rsidRPr="00373CBA">
        <w:rPr>
          <w:rFonts w:ascii="Segoe UI" w:hAnsi="Segoe UI" w:cs="Segoe UI"/>
          <w:sz w:val="22"/>
          <w:szCs w:val="22"/>
          <w:lang w:val="en-GB"/>
        </w:rPr>
        <w:t>Dynamic_blockchain</w:t>
      </w:r>
      <w:proofErr w:type="spellEnd"/>
      <w:r w:rsidR="00EB532D" w:rsidRPr="00373CBA">
        <w:rPr>
          <w:rFonts w:ascii="Segoe UI" w:hAnsi="Segoe UI" w:cs="Segoe UI"/>
          <w:sz w:val="22"/>
          <w:szCs w:val="22"/>
          <w:lang w:val="en-GB"/>
        </w:rPr>
        <w:t>’ to import time-series data from</w:t>
      </w:r>
      <w:r w:rsidRPr="00373CBA">
        <w:rPr>
          <w:rFonts w:ascii="Segoe UI" w:hAnsi="Segoe UI" w:cs="Segoe UI"/>
          <w:sz w:val="22"/>
          <w:szCs w:val="22"/>
          <w:lang w:val="en-GB"/>
        </w:rPr>
        <w:t xml:space="preserve"> excel </w:t>
      </w:r>
      <w:r w:rsidR="00EB532D" w:rsidRPr="00373CBA">
        <w:rPr>
          <w:rFonts w:ascii="Segoe UI" w:hAnsi="Segoe UI" w:cs="Segoe UI"/>
          <w:sz w:val="22"/>
          <w:szCs w:val="22"/>
          <w:lang w:val="en-GB"/>
        </w:rPr>
        <w:t>file (*.csv)</w:t>
      </w:r>
      <w:r w:rsidRPr="00373CBA">
        <w:rPr>
          <w:rFonts w:ascii="Segoe UI" w:hAnsi="Segoe UI" w:cs="Segoe UI"/>
          <w:sz w:val="22"/>
          <w:szCs w:val="22"/>
          <w:lang w:val="en-GB"/>
        </w:rPr>
        <w:t xml:space="preserve"> or </w:t>
      </w:r>
      <w:r w:rsidR="00EB532D" w:rsidRPr="00373CBA">
        <w:rPr>
          <w:rFonts w:ascii="Segoe UI" w:hAnsi="Segoe UI" w:cs="Segoe UI"/>
          <w:sz w:val="22"/>
          <w:szCs w:val="22"/>
          <w:lang w:val="en-GB"/>
        </w:rPr>
        <w:t>from water modelling file (*.</w:t>
      </w:r>
      <w:proofErr w:type="spellStart"/>
      <w:r w:rsidRPr="00373CBA">
        <w:rPr>
          <w:rFonts w:ascii="Segoe UI" w:hAnsi="Segoe UI" w:cs="Segoe UI"/>
          <w:sz w:val="22"/>
          <w:szCs w:val="22"/>
          <w:lang w:val="en-GB"/>
        </w:rPr>
        <w:t>inp</w:t>
      </w:r>
      <w:proofErr w:type="spellEnd"/>
      <w:r w:rsidR="00EB532D" w:rsidRPr="00373CBA">
        <w:rPr>
          <w:rFonts w:ascii="Segoe UI" w:hAnsi="Segoe UI" w:cs="Segoe UI"/>
          <w:sz w:val="22"/>
          <w:szCs w:val="22"/>
          <w:lang w:val="en-GB"/>
        </w:rPr>
        <w:t>)</w:t>
      </w:r>
      <w:r w:rsidRPr="00373CBA">
        <w:rPr>
          <w:rFonts w:ascii="Segoe UI" w:hAnsi="Segoe UI" w:cs="Segoe UI"/>
          <w:sz w:val="22"/>
          <w:szCs w:val="22"/>
          <w:lang w:val="en-GB"/>
        </w:rPr>
        <w:t xml:space="preserve">, respectively. </w:t>
      </w:r>
    </w:p>
    <w:p w:rsidR="00EB532D" w:rsidRPr="00373CBA" w:rsidRDefault="00EB532D" w:rsidP="00DF1656">
      <w:pPr>
        <w:pStyle w:val="BodyText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373CBA">
        <w:rPr>
          <w:rFonts w:ascii="Segoe UI" w:hAnsi="Segoe UI" w:cs="Segoe UI"/>
          <w:sz w:val="22"/>
          <w:szCs w:val="22"/>
          <w:lang w:val="en-GB"/>
        </w:rPr>
        <w:t>For developers, other new consensus mechanisms can be further developed in new files and called after line 53 in the ‘</w:t>
      </w:r>
      <w:proofErr w:type="spellStart"/>
      <w:r w:rsidRPr="00373CBA">
        <w:rPr>
          <w:rFonts w:ascii="Segoe UI" w:hAnsi="Segoe UI" w:cs="Segoe UI"/>
          <w:sz w:val="22"/>
          <w:szCs w:val="22"/>
          <w:lang w:val="en-GB"/>
        </w:rPr>
        <w:t>blockchain.m</w:t>
      </w:r>
      <w:proofErr w:type="spellEnd"/>
      <w:r w:rsidRPr="00373CBA">
        <w:rPr>
          <w:rFonts w:ascii="Segoe UI" w:hAnsi="Segoe UI" w:cs="Segoe UI"/>
          <w:sz w:val="22"/>
          <w:szCs w:val="22"/>
          <w:lang w:val="en-GB"/>
        </w:rPr>
        <w:t xml:space="preserve">’ with another if-else condition. </w:t>
      </w:r>
    </w:p>
    <w:p w:rsidR="00C82D7C" w:rsidRPr="00373CBA" w:rsidRDefault="00C82D7C" w:rsidP="00C82D7C">
      <w:pPr>
        <w:rPr>
          <w:rStyle w:val="IntenseEmphasis"/>
          <w:rFonts w:ascii="Segoe UI" w:hAnsi="Segoe UI" w:cs="Segoe UI"/>
          <w:color w:val="0070C0"/>
        </w:rPr>
      </w:pPr>
      <w:r w:rsidRPr="00373CBA">
        <w:rPr>
          <w:rStyle w:val="IntenseEmphasis"/>
          <w:rFonts w:ascii="Segoe UI" w:hAnsi="Segoe UI" w:cs="Segoe UI"/>
          <w:color w:val="0070C0"/>
        </w:rPr>
        <w:t>License</w:t>
      </w:r>
      <w:r w:rsidR="00D46F7C" w:rsidRPr="00373CBA">
        <w:rPr>
          <w:rStyle w:val="IntenseEmphasis"/>
          <w:rFonts w:ascii="Segoe UI" w:hAnsi="Segoe UI" w:cs="Segoe UI"/>
          <w:color w:val="0070C0"/>
        </w:rPr>
        <w:t>:</w:t>
      </w:r>
    </w:p>
    <w:p w:rsidR="00EB532D" w:rsidRPr="00373CBA" w:rsidRDefault="00C82D7C" w:rsidP="00F46FF0">
      <w:pPr>
        <w:jc w:val="both"/>
        <w:rPr>
          <w:rFonts w:ascii="Segoe UI" w:hAnsi="Segoe UI" w:cs="Segoe UI"/>
        </w:rPr>
      </w:pPr>
      <w:r w:rsidRPr="00373CBA">
        <w:rPr>
          <w:rFonts w:ascii="Segoe UI" w:hAnsi="Segoe UI" w:cs="Segoe UI"/>
        </w:rPr>
        <w:t>Copyright 2020 H2020 IOT4win Research Project (iot4win-itn.eu),</w:t>
      </w:r>
      <w:r w:rsidR="002B29CB" w:rsidRPr="00373CBA">
        <w:rPr>
          <w:rFonts w:ascii="Segoe UI" w:hAnsi="Segoe UI" w:cs="Segoe UI"/>
        </w:rPr>
        <w:t xml:space="preserve"> </w:t>
      </w:r>
      <w:r w:rsidRPr="00373CBA">
        <w:rPr>
          <w:rFonts w:ascii="Segoe UI" w:hAnsi="Segoe UI" w:cs="Segoe UI"/>
        </w:rPr>
        <w:t>Birmin</w:t>
      </w:r>
      <w:r w:rsidR="00EB532D" w:rsidRPr="00373CBA">
        <w:rPr>
          <w:rFonts w:ascii="Segoe UI" w:hAnsi="Segoe UI" w:cs="Segoe UI"/>
        </w:rPr>
        <w:t xml:space="preserve">gham City University (BCU), </w:t>
      </w:r>
      <w:proofErr w:type="gramStart"/>
      <w:r w:rsidR="00EB532D" w:rsidRPr="00373CBA">
        <w:rPr>
          <w:rFonts w:ascii="Segoe UI" w:hAnsi="Segoe UI" w:cs="Segoe UI"/>
        </w:rPr>
        <w:t>U.K</w:t>
      </w:r>
      <w:proofErr w:type="gramEnd"/>
      <w:r w:rsidR="00EB532D" w:rsidRPr="00373CBA">
        <w:rPr>
          <w:rFonts w:ascii="Segoe UI" w:hAnsi="Segoe UI" w:cs="Segoe UI"/>
        </w:rPr>
        <w:t xml:space="preserve">. It was developed </w:t>
      </w:r>
      <w:r w:rsidRPr="00373CBA">
        <w:rPr>
          <w:rFonts w:ascii="Segoe UI" w:hAnsi="Segoe UI" w:cs="Segoe UI"/>
        </w:rPr>
        <w:t>by Haitham Mahmoud, Prof. Wenyan Wu</w:t>
      </w:r>
      <w:r w:rsidR="00F46FF0">
        <w:rPr>
          <w:rFonts w:ascii="Segoe UI" w:hAnsi="Segoe UI" w:cs="Segoe UI"/>
        </w:rPr>
        <w:t>,</w:t>
      </w:r>
      <w:r w:rsidR="002B29CB" w:rsidRPr="00373CBA">
        <w:rPr>
          <w:rFonts w:ascii="Segoe UI" w:hAnsi="Segoe UI" w:cs="Segoe UI"/>
        </w:rPr>
        <w:t xml:space="preserve"> and </w:t>
      </w:r>
      <w:proofErr w:type="spellStart"/>
      <w:r w:rsidRPr="00373CBA">
        <w:rPr>
          <w:rFonts w:ascii="Segoe UI" w:hAnsi="Segoe UI" w:cs="Segoe UI"/>
        </w:rPr>
        <w:t>Dr.</w:t>
      </w:r>
      <w:proofErr w:type="spellEnd"/>
      <w:r w:rsidRPr="00373CBA">
        <w:rPr>
          <w:rFonts w:ascii="Segoe UI" w:hAnsi="Segoe UI" w:cs="Segoe UI"/>
        </w:rPr>
        <w:t xml:space="preserve"> Yonghao Wang</w:t>
      </w:r>
      <w:r w:rsidR="008D672F" w:rsidRPr="00373CBA">
        <w:rPr>
          <w:rFonts w:ascii="Segoe UI" w:hAnsi="Segoe UI" w:cs="Segoe UI"/>
        </w:rPr>
        <w:t xml:space="preserve">. </w:t>
      </w:r>
    </w:p>
    <w:p w:rsidR="00C82D7C" w:rsidRDefault="00C82D7C" w:rsidP="00F46FF0">
      <w:pPr>
        <w:jc w:val="both"/>
        <w:rPr>
          <w:rFonts w:ascii="Segoe UI" w:hAnsi="Segoe UI" w:cs="Segoe UI"/>
        </w:rPr>
      </w:pPr>
      <w:r w:rsidRPr="00373CBA">
        <w:rPr>
          <w:rFonts w:ascii="Segoe UI" w:hAnsi="Segoe UI" w:cs="Segoe UI"/>
        </w:rPr>
        <w:t xml:space="preserve">You may not use this work </w:t>
      </w:r>
      <w:r w:rsidR="00F46FF0">
        <w:rPr>
          <w:rFonts w:ascii="Segoe UI" w:hAnsi="Segoe UI" w:cs="Segoe UI"/>
        </w:rPr>
        <w:t>without citing this paper;</w:t>
      </w:r>
      <w:bookmarkStart w:id="0" w:name="_GoBack"/>
      <w:bookmarkEnd w:id="0"/>
    </w:p>
    <w:p w:rsidR="00F46FF0" w:rsidRPr="00F46FF0" w:rsidRDefault="00F46FF0" w:rsidP="00F46FF0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</w:t>
      </w:r>
      <w:r w:rsidRPr="00F46FF0">
        <w:rPr>
          <w:rFonts w:ascii="Segoe UI" w:hAnsi="Segoe UI" w:cs="Segoe UI"/>
        </w:rPr>
        <w:t xml:space="preserve">mail: </w:t>
      </w:r>
      <w:r>
        <w:rPr>
          <w:rFonts w:ascii="Segoe UI" w:hAnsi="Segoe UI" w:cs="Segoe UI"/>
        </w:rPr>
        <w:t>Haitham.Mahmoud@bcu.ac.uk - Haithamhassanmahmoud@gmail.com</w:t>
      </w:r>
    </w:p>
    <w:p w:rsidR="00F46FF0" w:rsidRPr="00F46FF0" w:rsidRDefault="00F46FF0" w:rsidP="00F46FF0">
      <w:pPr>
        <w:jc w:val="both"/>
        <w:rPr>
          <w:rFonts w:ascii="Segoe UI" w:hAnsi="Segoe UI" w:cs="Segoe UI"/>
        </w:rPr>
      </w:pPr>
    </w:p>
    <w:sectPr w:rsidR="00F46FF0" w:rsidRPr="00F46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A4BFA"/>
    <w:multiLevelType w:val="hybridMultilevel"/>
    <w:tmpl w:val="0908C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03D60"/>
    <w:multiLevelType w:val="hybridMultilevel"/>
    <w:tmpl w:val="8CE6C6F4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0tDSyMLUE0hYGhko6SsGpxcWZ+XkgBYa1AKoCSussAAAA"/>
  </w:docVars>
  <w:rsids>
    <w:rsidRoot w:val="00C82D7C"/>
    <w:rsid w:val="000D475F"/>
    <w:rsid w:val="001C4BE9"/>
    <w:rsid w:val="002B29CB"/>
    <w:rsid w:val="00373CBA"/>
    <w:rsid w:val="004350AE"/>
    <w:rsid w:val="008D672F"/>
    <w:rsid w:val="00A91A21"/>
    <w:rsid w:val="00C82D7C"/>
    <w:rsid w:val="00D46F7C"/>
    <w:rsid w:val="00DF1656"/>
    <w:rsid w:val="00EB532D"/>
    <w:rsid w:val="00F46FF0"/>
    <w:rsid w:val="00FA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FED3"/>
  <w15:chartTrackingRefBased/>
  <w15:docId w15:val="{62F2F4C5-1BE5-4520-94A4-D79A86B6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D7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2D7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C82D7C"/>
    <w:pPr>
      <w:ind w:left="720"/>
      <w:contextualSpacing/>
    </w:pPr>
  </w:style>
  <w:style w:type="paragraph" w:styleId="BodyText">
    <w:name w:val="Body Text"/>
    <w:basedOn w:val="Normal"/>
    <w:link w:val="BodyTextChar"/>
    <w:rsid w:val="002B29C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B29CB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IntenseEmphasis">
    <w:name w:val="Intense Emphasis"/>
    <w:basedOn w:val="DefaultParagraphFont"/>
    <w:uiPriority w:val="21"/>
    <w:qFormat/>
    <w:rsid w:val="00D46F7C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373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mathworks.com/matlabcentral/fileexchange/52848-matlab-support-for-mingw-w64-c-c-compiler" TargetMode="External"/><Relationship Id="rId5" Type="http://schemas.openxmlformats.org/officeDocument/2006/relationships/hyperlink" Target="https://www.epa.gov/water-research/epa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Mahmoud</dc:creator>
  <cp:keywords/>
  <dc:description/>
  <cp:lastModifiedBy>Haitham Mahmoud</cp:lastModifiedBy>
  <cp:revision>7</cp:revision>
  <dcterms:created xsi:type="dcterms:W3CDTF">2021-01-05T14:02:00Z</dcterms:created>
  <dcterms:modified xsi:type="dcterms:W3CDTF">2021-04-26T14:07:00Z</dcterms:modified>
</cp:coreProperties>
</file>