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GPU Computing: 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GPU used: GTX 1060 Max-Q, CUDA compute capability: 6.1 Pascal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Task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10712" cy="1561584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712" cy="1561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(2)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85566" cy="154522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5566" cy="154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**For both tasks, we used a vector size of 67,108,864. It was chosen purposely large to highlight the kernel advantage for processing large data. In fact, for smaller vectors the CPU actually outperforms the GPU.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The above figures show that reduced divergence significantly improves the kernel performance and increases the speedup obtained.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(3)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Task(4)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verify the output of Q(</w:t>
      </w:r>
      <w:r w:rsidDel="00000000" w:rsidR="00000000" w:rsidRPr="00000000">
        <w:rPr>
          <w:rtl w:val="0"/>
        </w:rPr>
        <w:t xml:space="preserve">4),  an online tool was used to compare its results with results computed by code and they both matched as illustrated below.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Online Tool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Equations used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Tool Results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0175" cy="28860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Results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Example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00725" cy="2876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  <w:t xml:space="preserve">Haitham Samir  900172026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Youmna Sabik  900160339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