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CBF" w:rsidRDefault="004D32E1">
      <w:pPr>
        <w:rPr>
          <w:color w:val="ED7D31" w:themeColor="accent2"/>
          <w:sz w:val="28"/>
          <w:szCs w:val="28"/>
        </w:rPr>
      </w:pPr>
      <w:r w:rsidRPr="004D32E1">
        <w:rPr>
          <w:color w:val="ED7D31" w:themeColor="accent2"/>
          <w:sz w:val="28"/>
          <w:szCs w:val="28"/>
        </w:rPr>
        <w:t>PROXIMITY</w:t>
      </w:r>
      <w:r>
        <w:rPr>
          <w:color w:val="ED7D31" w:themeColor="accent2"/>
          <w:sz w:val="28"/>
          <w:szCs w:val="28"/>
        </w:rPr>
        <w:t>:</w:t>
      </w:r>
    </w:p>
    <w:p w:rsidR="003B5C26" w:rsidRPr="003B5C26" w:rsidRDefault="00424F9E" w:rsidP="003B5C26">
      <w:pPr>
        <w:pStyle w:val="Heading1"/>
        <w:spacing w:before="0" w:beforeAutospacing="0" w:after="0" w:afterAutospacing="0"/>
        <w:rPr>
          <w:b w:val="0"/>
          <w:bCs w:val="0"/>
          <w:color w:val="7B7B7B" w:themeColor="accent3" w:themeShade="BF"/>
          <w:sz w:val="22"/>
          <w:szCs w:val="22"/>
        </w:rPr>
      </w:pPr>
      <w:r w:rsidRPr="003B5C26">
        <w:rPr>
          <w:b w:val="0"/>
          <w:color w:val="7B7B7B" w:themeColor="accent3" w:themeShade="BF"/>
          <w:sz w:val="28"/>
          <w:szCs w:val="28"/>
        </w:rPr>
        <w:t>Principle</w:t>
      </w:r>
      <w:r w:rsidRPr="003B5C26">
        <w:rPr>
          <w:color w:val="7B7B7B" w:themeColor="accent3" w:themeShade="BF"/>
          <w:sz w:val="28"/>
          <w:szCs w:val="28"/>
        </w:rPr>
        <w:t>:</w:t>
      </w:r>
      <w:r>
        <w:rPr>
          <w:rStyle w:val="Strong"/>
          <w:rFonts w:ascii="Arial" w:hAnsi="Arial" w:cs="Arial"/>
          <w:color w:val="333333"/>
          <w:sz w:val="27"/>
          <w:szCs w:val="27"/>
          <w:shd w:val="clear" w:color="auto" w:fill="FFFFFF"/>
        </w:rPr>
        <w:t xml:space="preserve"> </w:t>
      </w:r>
      <w:r w:rsidR="003B5C26" w:rsidRPr="003B5C26">
        <w:rPr>
          <w:rStyle w:val="Strong"/>
          <w:b/>
          <w:bCs/>
          <w:color w:val="7B7B7B" w:themeColor="accent3" w:themeShade="BF"/>
          <w:sz w:val="22"/>
          <w:szCs w:val="22"/>
        </w:rPr>
        <w:t>It </w:t>
      </w:r>
      <w:r w:rsidR="003B5C26" w:rsidRPr="003B5C26">
        <w:rPr>
          <w:b w:val="0"/>
          <w:bCs w:val="0"/>
          <w:color w:val="7B7B7B" w:themeColor="accent3" w:themeShade="BF"/>
          <w:sz w:val="22"/>
          <w:szCs w:val="22"/>
        </w:rPr>
        <w:t>comments that things close together are likely to be perceived as part of the same group sharing equivalent functionality or features.</w:t>
      </w:r>
    </w:p>
    <w:p w:rsidR="00FF4CBF" w:rsidRPr="003B5C26" w:rsidRDefault="004D32E1">
      <w:pPr>
        <w:rPr>
          <w:b/>
          <w:color w:val="7B7B7B" w:themeColor="accent3" w:themeShade="BF"/>
        </w:rPr>
      </w:pPr>
      <w:r>
        <w:rPr>
          <w:noProof/>
        </w:rPr>
        <w:drawing>
          <wp:anchor distT="0" distB="0" distL="114300" distR="114300" simplePos="0" relativeHeight="251658240" behindDoc="0" locked="0" layoutInCell="1" allowOverlap="1">
            <wp:simplePos x="914400" y="1247775"/>
            <wp:positionH relativeFrom="column">
              <wp:align>left</wp:align>
            </wp:positionH>
            <wp:positionV relativeFrom="paragraph">
              <wp:align>top</wp:align>
            </wp:positionV>
            <wp:extent cx="4876800" cy="2238375"/>
            <wp:effectExtent l="0" t="0" r="0" b="9525"/>
            <wp:wrapSquare wrapText="bothSides"/>
            <wp:docPr id="2" name="Picture 2" descr="How to Make Data Visualization Better with Gestalt Laws - We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Make Data Visualization Better with Gestalt Laws - WebF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238375"/>
                    </a:xfrm>
                    <a:prstGeom prst="rect">
                      <a:avLst/>
                    </a:prstGeom>
                    <a:noFill/>
                    <a:ln>
                      <a:noFill/>
                    </a:ln>
                  </pic:spPr>
                </pic:pic>
              </a:graphicData>
            </a:graphic>
          </wp:anchor>
        </w:drawing>
      </w:r>
      <w:r>
        <w:rPr>
          <w:color w:val="ED7D31" w:themeColor="accent2"/>
          <w:sz w:val="28"/>
          <w:szCs w:val="28"/>
        </w:rPr>
        <w:br w:type="textWrapping" w:clear="all"/>
      </w:r>
      <w:r w:rsidR="00FF4CBF" w:rsidRPr="003B5C26">
        <w:rPr>
          <w:b/>
          <w:color w:val="7B7B7B" w:themeColor="accent3" w:themeShade="BF"/>
          <w:highlight w:val="yellow"/>
        </w:rPr>
        <w:t>ABOUT GRAPH:</w:t>
      </w:r>
    </w:p>
    <w:p w:rsidR="00FF4CBF" w:rsidRPr="00FF4CBF" w:rsidRDefault="00FF4CBF">
      <w:pPr>
        <w:rPr>
          <w:color w:val="7B7B7B" w:themeColor="accent3" w:themeShade="BF"/>
        </w:rPr>
      </w:pPr>
      <w:r w:rsidRPr="00FF4CBF">
        <w:rPr>
          <w:color w:val="7B7B7B" w:themeColor="accent3" w:themeShade="BF"/>
        </w:rPr>
        <w:t xml:space="preserve">The X-axis of the graph is having the north, south, east and West regions and in Y-axis it has the respective sales (USD) </w:t>
      </w:r>
    </w:p>
    <w:p w:rsidR="00FF4CBF" w:rsidRDefault="00FF4CBF">
      <w:pPr>
        <w:rPr>
          <w:color w:val="7B7B7B" w:themeColor="accent3" w:themeShade="BF"/>
        </w:rPr>
      </w:pPr>
      <w:r>
        <w:rPr>
          <w:color w:val="7B7B7B" w:themeColor="accent3" w:themeShade="BF"/>
        </w:rPr>
        <w:t xml:space="preserve">It </w:t>
      </w:r>
      <w:r w:rsidR="004D32E1" w:rsidRPr="00FF4CBF">
        <w:rPr>
          <w:color w:val="7B7B7B" w:themeColor="accent3" w:themeShade="BF"/>
        </w:rPr>
        <w:t xml:space="preserve">shows the proximity of regions </w:t>
      </w:r>
      <w:r w:rsidRPr="00FF4CBF">
        <w:rPr>
          <w:color w:val="7B7B7B" w:themeColor="accent3" w:themeShade="BF"/>
        </w:rPr>
        <w:t>we can see the four bars and the changes happening in 4 quarters</w:t>
      </w:r>
      <w:r>
        <w:rPr>
          <w:color w:val="7B7B7B" w:themeColor="accent3" w:themeShade="BF"/>
        </w:rPr>
        <w:t xml:space="preserve"> relatively</w:t>
      </w:r>
      <w:r w:rsidR="00D332D6">
        <w:rPr>
          <w:color w:val="7B7B7B" w:themeColor="accent3" w:themeShade="BF"/>
        </w:rPr>
        <w:t xml:space="preserve"> with sales</w:t>
      </w:r>
      <w:r>
        <w:rPr>
          <w:color w:val="7B7B7B" w:themeColor="accent3" w:themeShade="BF"/>
        </w:rPr>
        <w:t>.</w:t>
      </w:r>
    </w:p>
    <w:p w:rsidR="00D332D6" w:rsidRDefault="0055070A">
      <w:pPr>
        <w:rPr>
          <w:color w:val="ED7D31" w:themeColor="accent2"/>
          <w:sz w:val="28"/>
          <w:szCs w:val="28"/>
        </w:rPr>
      </w:pPr>
      <w:r>
        <w:rPr>
          <w:color w:val="ED7D31" w:themeColor="accent2"/>
          <w:sz w:val="28"/>
          <w:szCs w:val="28"/>
        </w:rPr>
        <w:t>CLOSER:</w:t>
      </w:r>
    </w:p>
    <w:p w:rsidR="003B5C26" w:rsidRPr="003B5C26" w:rsidRDefault="0055070A" w:rsidP="003B5C26">
      <w:pPr>
        <w:pStyle w:val="Heading1"/>
        <w:spacing w:before="0" w:beforeAutospacing="0" w:after="0" w:afterAutospacing="0"/>
        <w:rPr>
          <w:b w:val="0"/>
          <w:bCs w:val="0"/>
          <w:color w:val="7B7B7B" w:themeColor="accent3" w:themeShade="BF"/>
          <w:sz w:val="20"/>
          <w:szCs w:val="20"/>
        </w:rPr>
      </w:pPr>
      <w:r>
        <w:rPr>
          <w:color w:val="7B7B7B" w:themeColor="accent3" w:themeShade="BF"/>
          <w:sz w:val="20"/>
          <w:szCs w:val="20"/>
        </w:rPr>
        <w:t>Principle:</w:t>
      </w:r>
      <w:r w:rsidR="003B5C26" w:rsidRPr="003B5C26">
        <w:rPr>
          <w:b w:val="0"/>
          <w:bCs w:val="0"/>
          <w:color w:val="0E101A"/>
        </w:rPr>
        <w:t xml:space="preserve"> </w:t>
      </w:r>
      <w:r w:rsidR="003B5C26" w:rsidRPr="00A36987">
        <w:rPr>
          <w:b w:val="0"/>
          <w:bCs w:val="0"/>
          <w:color w:val="7B7B7B" w:themeColor="accent3" w:themeShade="BF"/>
          <w:sz w:val="22"/>
          <w:szCs w:val="22"/>
        </w:rPr>
        <w:t>The human eye tends to add any missing pieces of a similar structure. When faced with imprecise entities that seem to be insufficient</w:t>
      </w:r>
      <w:r w:rsidR="003B5C26" w:rsidRPr="003B5C26">
        <w:rPr>
          <w:b w:val="0"/>
          <w:bCs w:val="0"/>
          <w:color w:val="7B7B7B" w:themeColor="accent3" w:themeShade="BF"/>
          <w:sz w:val="20"/>
          <w:szCs w:val="20"/>
        </w:rPr>
        <w:t>.</w:t>
      </w:r>
    </w:p>
    <w:p w:rsidR="0055070A" w:rsidRPr="003B5C26" w:rsidRDefault="003B5C26">
      <w:pPr>
        <w:rPr>
          <w:color w:val="7B7B7B" w:themeColor="accent3" w:themeShade="BF"/>
          <w:sz w:val="20"/>
          <w:szCs w:val="20"/>
        </w:rPr>
      </w:pPr>
      <w:r>
        <w:rPr>
          <w:noProof/>
        </w:rPr>
        <w:drawing>
          <wp:inline distT="0" distB="0" distL="0" distR="0">
            <wp:extent cx="5219700" cy="2200275"/>
            <wp:effectExtent l="0" t="0" r="0" b="9525"/>
            <wp:docPr id="1" name="Picture 1" descr="Closure – Graph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ure – Graph workflo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9700" cy="2200275"/>
                    </a:xfrm>
                    <a:prstGeom prst="rect">
                      <a:avLst/>
                    </a:prstGeom>
                    <a:noFill/>
                    <a:ln>
                      <a:noFill/>
                    </a:ln>
                  </pic:spPr>
                </pic:pic>
              </a:graphicData>
            </a:graphic>
          </wp:inline>
        </w:drawing>
      </w:r>
    </w:p>
    <w:p w:rsidR="003B5C26" w:rsidRDefault="003B5C26">
      <w:pPr>
        <w:rPr>
          <w:b/>
          <w:color w:val="7B7B7B" w:themeColor="accent3" w:themeShade="BF"/>
          <w:highlight w:val="yellow"/>
        </w:rPr>
      </w:pPr>
      <w:r w:rsidRPr="003B5C26">
        <w:rPr>
          <w:b/>
          <w:color w:val="7B7B7B" w:themeColor="accent3" w:themeShade="BF"/>
          <w:highlight w:val="yellow"/>
        </w:rPr>
        <w:t>ABOUT GRAPH:</w:t>
      </w:r>
      <w:r>
        <w:rPr>
          <w:b/>
          <w:color w:val="7B7B7B" w:themeColor="accent3" w:themeShade="BF"/>
          <w:highlight w:val="yellow"/>
        </w:rPr>
        <w:t xml:space="preserve"> </w:t>
      </w:r>
    </w:p>
    <w:p w:rsidR="003B5C26" w:rsidRDefault="003B5C26">
      <w:pPr>
        <w:rPr>
          <w:color w:val="7B7B7B" w:themeColor="accent3" w:themeShade="BF"/>
          <w:sz w:val="20"/>
          <w:szCs w:val="20"/>
        </w:rPr>
      </w:pPr>
      <w:r>
        <w:rPr>
          <w:color w:val="7B7B7B" w:themeColor="accent3" w:themeShade="BF"/>
          <w:sz w:val="20"/>
          <w:szCs w:val="20"/>
        </w:rPr>
        <w:t xml:space="preserve">The X- axis is showing the years and Y- axis shows the life </w:t>
      </w:r>
      <w:r w:rsidR="00A36987">
        <w:rPr>
          <w:color w:val="7B7B7B" w:themeColor="accent3" w:themeShade="BF"/>
          <w:sz w:val="20"/>
          <w:szCs w:val="20"/>
        </w:rPr>
        <w:t xml:space="preserve">expectancy(years) </w:t>
      </w:r>
    </w:p>
    <w:p w:rsidR="00A36987" w:rsidRPr="00A36987" w:rsidRDefault="00E62053" w:rsidP="00A36987">
      <w:pPr>
        <w:pStyle w:val="Heading1"/>
        <w:spacing w:before="0" w:beforeAutospacing="0" w:after="0" w:afterAutospacing="0"/>
        <w:rPr>
          <w:b w:val="0"/>
          <w:bCs w:val="0"/>
          <w:color w:val="7B7B7B" w:themeColor="accent3" w:themeShade="BF"/>
          <w:sz w:val="22"/>
          <w:szCs w:val="22"/>
        </w:rPr>
      </w:pPr>
      <w:r w:rsidRPr="00E62053">
        <w:rPr>
          <w:b w:val="0"/>
          <w:bCs w:val="0"/>
          <w:color w:val="7B7B7B" w:themeColor="accent3" w:themeShade="BF"/>
          <w:sz w:val="20"/>
          <w:szCs w:val="20"/>
        </w:rPr>
        <w:t>With relation to the development of the average US male's life expectancy from 1900 to 2000. Consider that for the years 1906–1907, 1916–1922, and 1940, we have insufficient or poor-quality data. A typical data graph with a discontinuous chronology would then resemble this</w:t>
      </w:r>
      <w:r w:rsidRPr="00E62053">
        <w:rPr>
          <w:b w:val="0"/>
          <w:bCs w:val="0"/>
          <w:color w:val="7B7B7B" w:themeColor="accent3" w:themeShade="BF"/>
          <w:sz w:val="22"/>
          <w:szCs w:val="22"/>
        </w:rPr>
        <w:t>.</w:t>
      </w:r>
    </w:p>
    <w:p w:rsidR="00570411" w:rsidRDefault="00570411" w:rsidP="00570411">
      <w:pPr>
        <w:rPr>
          <w:color w:val="ED7D31" w:themeColor="accent2"/>
          <w:sz w:val="28"/>
          <w:szCs w:val="28"/>
        </w:rPr>
      </w:pPr>
      <w:r>
        <w:rPr>
          <w:color w:val="ED7D31" w:themeColor="accent2"/>
          <w:sz w:val="28"/>
          <w:szCs w:val="28"/>
        </w:rPr>
        <w:lastRenderedPageBreak/>
        <w:t>SIMILARITY</w:t>
      </w:r>
      <w:r>
        <w:rPr>
          <w:color w:val="ED7D31" w:themeColor="accent2"/>
          <w:sz w:val="28"/>
          <w:szCs w:val="28"/>
        </w:rPr>
        <w:t>:</w:t>
      </w:r>
    </w:p>
    <w:p w:rsidR="006D48AD" w:rsidRPr="00E62053" w:rsidRDefault="006D48AD" w:rsidP="006D48AD">
      <w:pPr>
        <w:rPr>
          <w:b/>
          <w:bCs/>
          <w:color w:val="7B7B7B" w:themeColor="accent3" w:themeShade="BF"/>
          <w:sz w:val="20"/>
          <w:szCs w:val="20"/>
        </w:rPr>
      </w:pPr>
      <w:r w:rsidRPr="003B5C26">
        <w:rPr>
          <w:b/>
          <w:color w:val="7B7B7B" w:themeColor="accent3" w:themeShade="BF"/>
          <w:sz w:val="28"/>
          <w:szCs w:val="28"/>
        </w:rPr>
        <w:t>Principle</w:t>
      </w:r>
      <w:r w:rsidRPr="00E62053">
        <w:rPr>
          <w:color w:val="7B7B7B" w:themeColor="accent3" w:themeShade="BF"/>
          <w:sz w:val="20"/>
          <w:szCs w:val="20"/>
        </w:rPr>
        <w:t>:</w:t>
      </w:r>
      <w:r w:rsidRPr="00E62053">
        <w:rPr>
          <w:color w:val="7B7B7B" w:themeColor="accent3" w:themeShade="BF"/>
          <w:sz w:val="20"/>
          <w:szCs w:val="20"/>
        </w:rPr>
        <w:t xml:space="preserve"> </w:t>
      </w:r>
      <w:r w:rsidR="00E62053" w:rsidRPr="00E62053">
        <w:rPr>
          <w:color w:val="7B7B7B" w:themeColor="accent3" w:themeShade="BF"/>
          <w:sz w:val="20"/>
          <w:szCs w:val="20"/>
        </w:rPr>
        <w:t>We use various shades to distinguish series in a graph, using the principle of similarity to group items that have the same exact color, shape, and path.</w:t>
      </w:r>
    </w:p>
    <w:p w:rsidR="006D48AD" w:rsidRDefault="006D48AD" w:rsidP="006D48AD">
      <w:pPr>
        <w:rPr>
          <w:color w:val="7B7B7B" w:themeColor="accent3" w:themeShade="BF"/>
          <w:sz w:val="20"/>
          <w:szCs w:val="20"/>
        </w:rPr>
      </w:pPr>
      <w:r>
        <w:rPr>
          <w:noProof/>
        </w:rPr>
        <w:drawing>
          <wp:inline distT="0" distB="0" distL="0" distR="0">
            <wp:extent cx="3695700" cy="1905000"/>
            <wp:effectExtent l="0" t="0" r="0" b="0"/>
            <wp:docPr id="3" name="Picture 3" descr="How to use gestalt laws to make better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use gestalt laws to make better char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1905000"/>
                    </a:xfrm>
                    <a:prstGeom prst="rect">
                      <a:avLst/>
                    </a:prstGeom>
                    <a:noFill/>
                    <a:ln>
                      <a:noFill/>
                    </a:ln>
                  </pic:spPr>
                </pic:pic>
              </a:graphicData>
            </a:graphic>
          </wp:inline>
        </w:drawing>
      </w:r>
    </w:p>
    <w:p w:rsidR="00346FD3" w:rsidRDefault="00346FD3" w:rsidP="006D48AD">
      <w:pPr>
        <w:rPr>
          <w:b/>
          <w:color w:val="7B7B7B" w:themeColor="accent3" w:themeShade="BF"/>
          <w:highlight w:val="yellow"/>
        </w:rPr>
      </w:pPr>
      <w:r w:rsidRPr="003B5C26">
        <w:rPr>
          <w:b/>
          <w:color w:val="7B7B7B" w:themeColor="accent3" w:themeShade="BF"/>
          <w:highlight w:val="yellow"/>
        </w:rPr>
        <w:t>ABOUT GRAPH:</w:t>
      </w:r>
      <w:r>
        <w:rPr>
          <w:b/>
          <w:color w:val="7B7B7B" w:themeColor="accent3" w:themeShade="BF"/>
          <w:highlight w:val="yellow"/>
        </w:rPr>
        <w:t xml:space="preserve"> </w:t>
      </w:r>
    </w:p>
    <w:p w:rsidR="00E62053" w:rsidRPr="00E62053" w:rsidRDefault="00E62053" w:rsidP="006D48AD">
      <w:pPr>
        <w:rPr>
          <w:color w:val="7B7B7B" w:themeColor="accent3" w:themeShade="BF"/>
          <w:sz w:val="20"/>
          <w:szCs w:val="20"/>
          <w:highlight w:val="yellow"/>
        </w:rPr>
      </w:pPr>
      <w:r w:rsidRPr="00E62053">
        <w:rPr>
          <w:color w:val="7B7B7B" w:themeColor="accent3" w:themeShade="BF"/>
          <w:sz w:val="20"/>
          <w:szCs w:val="20"/>
        </w:rPr>
        <w:t>Every data point indicates a county, and the state is color-coded. As we can see, there is virtually no overlap as each of the two states has a unique shape.</w:t>
      </w:r>
    </w:p>
    <w:p w:rsidR="006D48AD" w:rsidRPr="006D48AD" w:rsidRDefault="006D48AD" w:rsidP="006D48AD">
      <w:pPr>
        <w:pStyle w:val="Heading1"/>
        <w:spacing w:before="0" w:beforeAutospacing="0" w:after="0" w:afterAutospacing="0"/>
        <w:rPr>
          <w:b w:val="0"/>
          <w:bCs w:val="0"/>
          <w:color w:val="7B7B7B" w:themeColor="accent3" w:themeShade="BF"/>
          <w:sz w:val="20"/>
          <w:szCs w:val="20"/>
        </w:rPr>
      </w:pPr>
      <w:r>
        <w:rPr>
          <w:color w:val="ED7D31" w:themeColor="accent2"/>
          <w:sz w:val="28"/>
          <w:szCs w:val="28"/>
        </w:rPr>
        <w:t>ENCLOSER</w:t>
      </w:r>
      <w:r>
        <w:rPr>
          <w:color w:val="ED7D31" w:themeColor="accent2"/>
          <w:sz w:val="28"/>
          <w:szCs w:val="28"/>
        </w:rPr>
        <w:t>:</w:t>
      </w:r>
      <w:r w:rsidRPr="006D48AD">
        <w:rPr>
          <w:b w:val="0"/>
          <w:bCs w:val="0"/>
          <w:color w:val="0E101A"/>
        </w:rPr>
        <w:t xml:space="preserve"> </w:t>
      </w:r>
      <w:r w:rsidRPr="006D48AD">
        <w:rPr>
          <w:b w:val="0"/>
          <w:bCs w:val="0"/>
          <w:color w:val="7B7B7B" w:themeColor="accent3" w:themeShade="BF"/>
          <w:sz w:val="20"/>
          <w:szCs w:val="20"/>
        </w:rPr>
        <w:t>We sense things as belonging to a class when they are enclosed in a manner that makes a frontier or frame around them.</w:t>
      </w:r>
    </w:p>
    <w:p w:rsidR="006D48AD" w:rsidRDefault="006D48AD" w:rsidP="006D48AD">
      <w:pPr>
        <w:rPr>
          <w:color w:val="ED7D31" w:themeColor="accent2"/>
          <w:sz w:val="28"/>
          <w:szCs w:val="28"/>
        </w:rPr>
      </w:pPr>
      <w:r>
        <w:rPr>
          <w:noProof/>
        </w:rPr>
        <w:drawing>
          <wp:inline distT="0" distB="0" distL="0" distR="0">
            <wp:extent cx="5942965" cy="3457575"/>
            <wp:effectExtent l="0" t="0" r="635" b="9525"/>
            <wp:docPr id="4" name="Picture 4" descr="http://daydreamingnumbers.com/wp-content/uploads/2018/08/Enclos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aydreamingnumbers.com/wp-content/uploads/2018/08/Enclos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396" cy="3468880"/>
                    </a:xfrm>
                    <a:prstGeom prst="rect">
                      <a:avLst/>
                    </a:prstGeom>
                    <a:noFill/>
                    <a:ln>
                      <a:noFill/>
                    </a:ln>
                  </pic:spPr>
                </pic:pic>
              </a:graphicData>
            </a:graphic>
          </wp:inline>
        </w:drawing>
      </w:r>
    </w:p>
    <w:p w:rsidR="00A36987" w:rsidRDefault="00346FD3">
      <w:pPr>
        <w:rPr>
          <w:b/>
          <w:color w:val="7B7B7B" w:themeColor="accent3" w:themeShade="BF"/>
          <w:highlight w:val="yellow"/>
        </w:rPr>
      </w:pPr>
      <w:r w:rsidRPr="003B5C26">
        <w:rPr>
          <w:b/>
          <w:color w:val="7B7B7B" w:themeColor="accent3" w:themeShade="BF"/>
          <w:highlight w:val="yellow"/>
        </w:rPr>
        <w:t>ABOUT GRAPH:</w:t>
      </w:r>
      <w:r>
        <w:rPr>
          <w:b/>
          <w:color w:val="7B7B7B" w:themeColor="accent3" w:themeShade="BF"/>
          <w:highlight w:val="yellow"/>
        </w:rPr>
        <w:t xml:space="preserve"> </w:t>
      </w:r>
    </w:p>
    <w:p w:rsidR="00E62053" w:rsidRPr="00E62053" w:rsidRDefault="00E62053">
      <w:pPr>
        <w:rPr>
          <w:color w:val="7B7B7B" w:themeColor="accent3" w:themeShade="BF"/>
          <w:sz w:val="20"/>
          <w:szCs w:val="20"/>
          <w:highlight w:val="yellow"/>
        </w:rPr>
      </w:pPr>
      <w:r w:rsidRPr="00E62053">
        <w:rPr>
          <w:color w:val="7B7B7B" w:themeColor="accent3" w:themeShade="BF"/>
          <w:sz w:val="20"/>
          <w:szCs w:val="20"/>
        </w:rPr>
        <w:lastRenderedPageBreak/>
        <w:t xml:space="preserve">The three bars that share the same hue appear to be a group of three. This is because our senses see entities with a framework or limit as a group. Use this approach to attract the </w:t>
      </w:r>
      <w:proofErr w:type="gramStart"/>
      <w:r w:rsidRPr="00E62053">
        <w:rPr>
          <w:color w:val="7B7B7B" w:themeColor="accent3" w:themeShade="BF"/>
          <w:sz w:val="20"/>
          <w:szCs w:val="20"/>
        </w:rPr>
        <w:t>audiences</w:t>
      </w:r>
      <w:proofErr w:type="gramEnd"/>
      <w:r w:rsidRPr="00E62053">
        <w:rPr>
          <w:color w:val="7B7B7B" w:themeColor="accent3" w:themeShade="BF"/>
          <w:sz w:val="20"/>
          <w:szCs w:val="20"/>
        </w:rPr>
        <w:t xml:space="preserve"> eye to a certain group of items in your chart.</w:t>
      </w:r>
    </w:p>
    <w:p w:rsidR="006D48AD" w:rsidRDefault="00055305" w:rsidP="006D48AD">
      <w:pPr>
        <w:pStyle w:val="NormalWeb"/>
        <w:shd w:val="clear" w:color="auto" w:fill="FFFFFF"/>
        <w:spacing w:before="180" w:beforeAutospacing="0" w:after="180" w:afterAutospacing="0"/>
        <w:rPr>
          <w:color w:val="ED7D31" w:themeColor="accent2"/>
          <w:sz w:val="28"/>
          <w:szCs w:val="28"/>
        </w:rPr>
      </w:pPr>
      <w:r>
        <w:rPr>
          <w:color w:val="ED7D31" w:themeColor="accent2"/>
          <w:sz w:val="28"/>
          <w:szCs w:val="28"/>
        </w:rPr>
        <w:t>CONTINUITY:</w:t>
      </w:r>
    </w:p>
    <w:p w:rsidR="00055305" w:rsidRDefault="00055305" w:rsidP="00055305">
      <w:pPr>
        <w:pStyle w:val="Heading1"/>
        <w:spacing w:before="0" w:beforeAutospacing="0" w:after="0" w:afterAutospacing="0"/>
        <w:rPr>
          <w:b w:val="0"/>
          <w:bCs w:val="0"/>
          <w:color w:val="0E101A"/>
        </w:rPr>
      </w:pPr>
      <w:r w:rsidRPr="003D72DA">
        <w:rPr>
          <w:b w:val="0"/>
          <w:color w:val="7B7B7B" w:themeColor="accent3" w:themeShade="BF"/>
          <w:sz w:val="24"/>
          <w:szCs w:val="24"/>
        </w:rPr>
        <w:t>Principle</w:t>
      </w:r>
      <w:r w:rsidRPr="003B5C26">
        <w:rPr>
          <w:color w:val="7B7B7B" w:themeColor="accent3" w:themeShade="BF"/>
          <w:sz w:val="28"/>
          <w:szCs w:val="28"/>
        </w:rPr>
        <w:t>:</w:t>
      </w:r>
      <w:r w:rsidRPr="00055305">
        <w:rPr>
          <w:b w:val="0"/>
          <w:bCs w:val="0"/>
          <w:color w:val="0E101A"/>
        </w:rPr>
        <w:t xml:space="preserve"> </w:t>
      </w:r>
      <w:r>
        <w:rPr>
          <w:b w:val="0"/>
          <w:bCs w:val="0"/>
          <w:color w:val="0E101A"/>
        </w:rPr>
        <w:t> </w:t>
      </w:r>
      <w:r w:rsidRPr="00055305">
        <w:rPr>
          <w:b w:val="0"/>
          <w:bCs w:val="0"/>
          <w:color w:val="7B7B7B" w:themeColor="accent3" w:themeShade="BF"/>
          <w:sz w:val="20"/>
          <w:szCs w:val="20"/>
        </w:rPr>
        <w:t>Our tendency is to see figures as continuous to the greatest extent feasible.</w:t>
      </w:r>
      <w:r w:rsidRPr="00055305">
        <w:rPr>
          <w:b w:val="0"/>
          <w:bCs w:val="0"/>
          <w:color w:val="7B7B7B" w:themeColor="accent3" w:themeShade="BF"/>
        </w:rPr>
        <w:t> </w:t>
      </w:r>
    </w:p>
    <w:p w:rsidR="00055305" w:rsidRDefault="00055305" w:rsidP="006D48AD">
      <w:pPr>
        <w:pStyle w:val="NormalWeb"/>
        <w:shd w:val="clear" w:color="auto" w:fill="FFFFFF"/>
        <w:spacing w:before="180" w:beforeAutospacing="0" w:after="180" w:afterAutospacing="0"/>
        <w:rPr>
          <w:color w:val="ED7D31" w:themeColor="accent2"/>
          <w:sz w:val="28"/>
          <w:szCs w:val="28"/>
        </w:rPr>
      </w:pPr>
      <w:r>
        <w:rPr>
          <w:noProof/>
        </w:rPr>
        <w:drawing>
          <wp:inline distT="0" distB="0" distL="0" distR="0">
            <wp:extent cx="5943433" cy="2343150"/>
            <wp:effectExtent l="0" t="0" r="635" b="0"/>
            <wp:docPr id="5" name="Picture 5" descr="http://daydreamingnumbers.com/wp-content/uploads/2018/08/Continu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aydreamingnumbers.com/wp-content/uploads/2018/08/Continuity-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8126" cy="2348943"/>
                    </a:xfrm>
                    <a:prstGeom prst="rect">
                      <a:avLst/>
                    </a:prstGeom>
                    <a:noFill/>
                    <a:ln>
                      <a:noFill/>
                    </a:ln>
                  </pic:spPr>
                </pic:pic>
              </a:graphicData>
            </a:graphic>
          </wp:inline>
        </w:drawing>
      </w:r>
    </w:p>
    <w:p w:rsidR="00055305" w:rsidRPr="006D48AD" w:rsidRDefault="00055305" w:rsidP="006D48AD">
      <w:pPr>
        <w:pStyle w:val="NormalWeb"/>
        <w:shd w:val="clear" w:color="auto" w:fill="FFFFFF"/>
        <w:spacing w:before="180" w:beforeAutospacing="0" w:after="180" w:afterAutospacing="0"/>
        <w:rPr>
          <w:rFonts w:ascii="Lato" w:hAnsi="Lato"/>
          <w:color w:val="7B7B7B" w:themeColor="accent3" w:themeShade="BF"/>
          <w:sz w:val="20"/>
          <w:szCs w:val="20"/>
        </w:rPr>
      </w:pPr>
    </w:p>
    <w:p w:rsidR="006D48AD" w:rsidRDefault="00055305">
      <w:pPr>
        <w:rPr>
          <w:color w:val="7B7B7B" w:themeColor="accent3" w:themeShade="BF"/>
          <w:sz w:val="20"/>
          <w:szCs w:val="20"/>
        </w:rPr>
      </w:pPr>
      <w:r>
        <w:rPr>
          <w:color w:val="7B7B7B" w:themeColor="accent3" w:themeShade="BF"/>
          <w:sz w:val="20"/>
          <w:szCs w:val="20"/>
        </w:rPr>
        <w:t xml:space="preserve">The above plots </w:t>
      </w:r>
      <w:r w:rsidR="003D72DA">
        <w:rPr>
          <w:color w:val="7B7B7B" w:themeColor="accent3" w:themeShade="BF"/>
          <w:sz w:val="20"/>
          <w:szCs w:val="20"/>
        </w:rPr>
        <w:t>show</w:t>
      </w:r>
      <w:r>
        <w:rPr>
          <w:color w:val="7B7B7B" w:themeColor="accent3" w:themeShade="BF"/>
          <w:sz w:val="20"/>
          <w:szCs w:val="20"/>
        </w:rPr>
        <w:t xml:space="preserve"> the continuity principle by they have same base line but they don’t use the axis.</w:t>
      </w:r>
    </w:p>
    <w:p w:rsidR="00055305" w:rsidRDefault="003D72DA">
      <w:pPr>
        <w:rPr>
          <w:color w:val="ED7D31" w:themeColor="accent2"/>
          <w:sz w:val="28"/>
          <w:szCs w:val="28"/>
        </w:rPr>
      </w:pPr>
      <w:r>
        <w:rPr>
          <w:color w:val="ED7D31" w:themeColor="accent2"/>
          <w:sz w:val="28"/>
          <w:szCs w:val="28"/>
        </w:rPr>
        <w:t>FIGURE AND GROUND:</w:t>
      </w:r>
    </w:p>
    <w:p w:rsidR="003D72DA" w:rsidRPr="00E62053" w:rsidRDefault="003D72DA">
      <w:pPr>
        <w:rPr>
          <w:b/>
          <w:bCs/>
          <w:color w:val="7B7B7B" w:themeColor="accent3" w:themeShade="BF"/>
        </w:rPr>
      </w:pPr>
      <w:r w:rsidRPr="003D72DA">
        <w:rPr>
          <w:b/>
          <w:color w:val="7B7B7B" w:themeColor="accent3" w:themeShade="BF"/>
          <w:sz w:val="24"/>
          <w:szCs w:val="24"/>
        </w:rPr>
        <w:t>Principle</w:t>
      </w:r>
      <w:r w:rsidRPr="003B5C26">
        <w:rPr>
          <w:color w:val="7B7B7B" w:themeColor="accent3" w:themeShade="BF"/>
          <w:sz w:val="28"/>
          <w:szCs w:val="28"/>
        </w:rPr>
        <w:t>:</w:t>
      </w:r>
      <w:r w:rsidRPr="00055305">
        <w:rPr>
          <w:b/>
          <w:bCs/>
          <w:color w:val="0E101A"/>
        </w:rPr>
        <w:t xml:space="preserve"> </w:t>
      </w:r>
      <w:r>
        <w:rPr>
          <w:b/>
          <w:bCs/>
          <w:color w:val="0E101A"/>
        </w:rPr>
        <w:t> </w:t>
      </w:r>
      <w:r w:rsidR="00E62053" w:rsidRPr="00E62053">
        <w:rPr>
          <w:b/>
          <w:bCs/>
          <w:color w:val="7B7B7B" w:themeColor="accent3" w:themeShade="BF"/>
        </w:rPr>
        <w:t xml:space="preserve">Our visual environment is typically divided between figure and ground. Ground serves as the background while Figure is the visible thing in our field of vision. </w:t>
      </w:r>
    </w:p>
    <w:p w:rsidR="00E62053" w:rsidRDefault="00E62053">
      <w:pPr>
        <w:rPr>
          <w:color w:val="7B7B7B" w:themeColor="accent3" w:themeShade="BF"/>
          <w:sz w:val="20"/>
          <w:szCs w:val="20"/>
        </w:rPr>
      </w:pPr>
      <w:r>
        <w:rPr>
          <w:noProof/>
        </w:rPr>
        <w:drawing>
          <wp:inline distT="0" distB="0" distL="0" distR="0">
            <wp:extent cx="5943600" cy="1695450"/>
            <wp:effectExtent l="0" t="0" r="0" b="0"/>
            <wp:docPr id="6" name="Picture 6" descr="FigureGrou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Ground-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95450"/>
                    </a:xfrm>
                    <a:prstGeom prst="rect">
                      <a:avLst/>
                    </a:prstGeom>
                    <a:noFill/>
                    <a:ln>
                      <a:noFill/>
                    </a:ln>
                  </pic:spPr>
                </pic:pic>
              </a:graphicData>
            </a:graphic>
          </wp:inline>
        </w:drawing>
      </w:r>
    </w:p>
    <w:p w:rsidR="00E62053" w:rsidRDefault="00E62053" w:rsidP="00E62053">
      <w:pPr>
        <w:rPr>
          <w:color w:val="7B7B7B" w:themeColor="accent3" w:themeShade="BF"/>
          <w:sz w:val="20"/>
          <w:szCs w:val="20"/>
        </w:rPr>
      </w:pPr>
      <w:r w:rsidRPr="00E62053">
        <w:rPr>
          <w:color w:val="7B7B7B" w:themeColor="accent3" w:themeShade="BF"/>
          <w:sz w:val="20"/>
          <w:szCs w:val="20"/>
        </w:rPr>
        <w:t>The figure on the graph is made by the blue bubbles, that are distinctive and grab our attention. The background map then comes into clear perspective.</w:t>
      </w:r>
      <w:r>
        <w:rPr>
          <w:color w:val="7B7B7B" w:themeColor="accent3" w:themeShade="BF"/>
          <w:sz w:val="20"/>
          <w:szCs w:val="20"/>
        </w:rPr>
        <w:t xml:space="preserve"> </w:t>
      </w:r>
    </w:p>
    <w:p w:rsidR="00E62053" w:rsidRDefault="00E62053" w:rsidP="00E62053">
      <w:pPr>
        <w:rPr>
          <w:color w:val="7B7B7B" w:themeColor="accent3" w:themeShade="BF"/>
          <w:sz w:val="20"/>
          <w:szCs w:val="20"/>
        </w:rPr>
      </w:pPr>
      <w:r w:rsidRPr="00E62053">
        <w:rPr>
          <w:color w:val="7B7B7B" w:themeColor="accent3" w:themeShade="BF"/>
          <w:sz w:val="20"/>
          <w:szCs w:val="20"/>
        </w:rPr>
        <w:t>Depending on the contrast between the two, Figure and Ground can sometimes be used alternatively.</w:t>
      </w:r>
    </w:p>
    <w:p w:rsidR="00E62053" w:rsidRDefault="00E62053" w:rsidP="00E62053">
      <w:pPr>
        <w:rPr>
          <w:color w:val="7B7B7B" w:themeColor="accent3" w:themeShade="BF"/>
          <w:sz w:val="20"/>
          <w:szCs w:val="20"/>
        </w:rPr>
      </w:pPr>
      <w:r w:rsidRPr="00E62053">
        <w:rPr>
          <w:color w:val="7B7B7B" w:themeColor="accent3" w:themeShade="BF"/>
          <w:sz w:val="20"/>
          <w:szCs w:val="20"/>
        </w:rPr>
        <w:t>The Figure Ground law can also be used to select the color of a chart's background image. It's important to choose a background color (ground) that won't distract from the chart.</w:t>
      </w:r>
    </w:p>
    <w:p w:rsidR="00CF74DB" w:rsidRDefault="00CF74DB" w:rsidP="00E62053">
      <w:pPr>
        <w:rPr>
          <w:color w:val="ED7D31" w:themeColor="accent2"/>
          <w:sz w:val="28"/>
          <w:szCs w:val="28"/>
        </w:rPr>
      </w:pPr>
      <w:r>
        <w:rPr>
          <w:color w:val="ED7D31" w:themeColor="accent2"/>
          <w:sz w:val="28"/>
          <w:szCs w:val="28"/>
        </w:rPr>
        <w:lastRenderedPageBreak/>
        <w:t>SYMMENTRY:</w:t>
      </w:r>
    </w:p>
    <w:p w:rsidR="00CF74DB" w:rsidRDefault="00CF74DB" w:rsidP="00E62053">
      <w:pPr>
        <w:rPr>
          <w:color w:val="7B7B7B" w:themeColor="accent3" w:themeShade="BF"/>
          <w:sz w:val="20"/>
          <w:szCs w:val="20"/>
        </w:rPr>
      </w:pPr>
      <w:r w:rsidRPr="00CF74DB">
        <w:rPr>
          <w:color w:val="7B7B7B" w:themeColor="accent3" w:themeShade="BF"/>
          <w:sz w:val="20"/>
          <w:szCs w:val="20"/>
        </w:rPr>
        <w:t>We plot male population data to the left (negative x values) and female population data to the right when creating a population pyramid. Stronger than two independent charts, this results in a pyramid-like shape.</w:t>
      </w:r>
    </w:p>
    <w:p w:rsidR="00CF74DB" w:rsidRDefault="00CF74DB" w:rsidP="00E62053">
      <w:pPr>
        <w:rPr>
          <w:color w:val="7B7B7B" w:themeColor="accent3" w:themeShade="BF"/>
          <w:sz w:val="20"/>
          <w:szCs w:val="20"/>
        </w:rPr>
      </w:pPr>
      <w:r>
        <w:rPr>
          <w:noProof/>
        </w:rPr>
        <w:drawing>
          <wp:inline distT="0" distB="0" distL="0" distR="0">
            <wp:extent cx="5162550" cy="2905125"/>
            <wp:effectExtent l="0" t="0" r="0" b="9525"/>
            <wp:docPr id="7" name="Picture 7" descr="https://www.excelcharts.com/wp-content/uploads/2007/09/population_pyramid_africa_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excelcharts.com/wp-content/uploads/2007/09/population_pyramid_africa_9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2905125"/>
                    </a:xfrm>
                    <a:prstGeom prst="rect">
                      <a:avLst/>
                    </a:prstGeom>
                    <a:noFill/>
                    <a:ln>
                      <a:noFill/>
                    </a:ln>
                  </pic:spPr>
                </pic:pic>
              </a:graphicData>
            </a:graphic>
          </wp:inline>
        </w:drawing>
      </w:r>
    </w:p>
    <w:p w:rsidR="00CF74DB" w:rsidRDefault="00CF74DB" w:rsidP="00CF74DB">
      <w:pPr>
        <w:rPr>
          <w:color w:val="ED7D31" w:themeColor="accent2"/>
          <w:sz w:val="28"/>
          <w:szCs w:val="28"/>
        </w:rPr>
      </w:pPr>
      <w:r>
        <w:rPr>
          <w:color w:val="ED7D31" w:themeColor="accent2"/>
          <w:sz w:val="28"/>
          <w:szCs w:val="28"/>
        </w:rPr>
        <w:t>FOCAL POINT</w:t>
      </w:r>
      <w:r>
        <w:rPr>
          <w:color w:val="ED7D31" w:themeColor="accent2"/>
          <w:sz w:val="28"/>
          <w:szCs w:val="28"/>
        </w:rPr>
        <w:t>:</w:t>
      </w:r>
    </w:p>
    <w:p w:rsidR="00CF74DB" w:rsidRDefault="007D232A" w:rsidP="00E62053">
      <w:pPr>
        <w:rPr>
          <w:color w:val="7B7B7B" w:themeColor="accent3" w:themeShade="BF"/>
          <w:sz w:val="20"/>
          <w:szCs w:val="20"/>
        </w:rPr>
      </w:pPr>
      <w:r w:rsidRPr="007D232A">
        <w:rPr>
          <w:color w:val="7B7B7B" w:themeColor="accent3" w:themeShade="BF"/>
          <w:sz w:val="20"/>
          <w:szCs w:val="20"/>
        </w:rPr>
        <w:t xml:space="preserve">The user is drawn to the focus point because it stands out from the other objects in the display, catches his attention, and encourages him to investigate more of it. Let's review the "Sales by Salesperson" chart from earlier. (By now, you're probably tired of looking at this chart!) Say that you want James (a salesperson seen in </w:t>
      </w:r>
      <w:proofErr w:type="gramStart"/>
      <w:r w:rsidRPr="007D232A">
        <w:rPr>
          <w:color w:val="7B7B7B" w:themeColor="accent3" w:themeShade="BF"/>
          <w:sz w:val="20"/>
          <w:szCs w:val="20"/>
        </w:rPr>
        <w:t>the our</w:t>
      </w:r>
      <w:proofErr w:type="gramEnd"/>
      <w:r w:rsidRPr="007D232A">
        <w:rPr>
          <w:color w:val="7B7B7B" w:themeColor="accent3" w:themeShade="BF"/>
          <w:sz w:val="20"/>
          <w:szCs w:val="20"/>
        </w:rPr>
        <w:t xml:space="preserve"> chart) to be highlighted for some reason.</w:t>
      </w:r>
      <w:bookmarkStart w:id="0" w:name="_GoBack"/>
      <w:bookmarkEnd w:id="0"/>
    </w:p>
    <w:p w:rsidR="007D232A" w:rsidRPr="007D232A" w:rsidRDefault="007D232A" w:rsidP="00E62053">
      <w:pPr>
        <w:rPr>
          <w:b/>
          <w:color w:val="7B7B7B" w:themeColor="accent3" w:themeShade="BF"/>
          <w:sz w:val="20"/>
          <w:szCs w:val="20"/>
        </w:rPr>
      </w:pPr>
      <w:r>
        <w:rPr>
          <w:b/>
          <w:noProof/>
          <w:color w:val="7B7B7B" w:themeColor="accent3" w:themeShade="BF"/>
          <w:sz w:val="20"/>
          <w:szCs w:val="20"/>
        </w:rPr>
        <w:drawing>
          <wp:inline distT="0" distB="0" distL="0" distR="0">
            <wp:extent cx="5191125" cy="1619250"/>
            <wp:effectExtent l="0" t="0" r="9525" b="0"/>
            <wp:docPr id="8" name="Picture 8" descr="C:\Users\Checkout\AppData\Local\Microsoft\Windows\INetCache\Content.MSO\9B106D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eckout\AppData\Local\Microsoft\Windows\INetCache\Content.MSO\9B106DE9.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1125" cy="1619250"/>
                    </a:xfrm>
                    <a:prstGeom prst="rect">
                      <a:avLst/>
                    </a:prstGeom>
                    <a:noFill/>
                    <a:ln>
                      <a:noFill/>
                    </a:ln>
                  </pic:spPr>
                </pic:pic>
              </a:graphicData>
            </a:graphic>
          </wp:inline>
        </w:drawing>
      </w:r>
    </w:p>
    <w:sectPr w:rsidR="007D232A" w:rsidRPr="007D232A">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261B" w:rsidRDefault="00AC261B" w:rsidP="007C0940">
      <w:pPr>
        <w:spacing w:after="0" w:line="240" w:lineRule="auto"/>
      </w:pPr>
      <w:r>
        <w:separator/>
      </w:r>
    </w:p>
  </w:endnote>
  <w:endnote w:type="continuationSeparator" w:id="0">
    <w:p w:rsidR="00AC261B" w:rsidRDefault="00AC261B" w:rsidP="007C0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261B" w:rsidRDefault="00AC261B" w:rsidP="007C0940">
      <w:pPr>
        <w:spacing w:after="0" w:line="240" w:lineRule="auto"/>
      </w:pPr>
      <w:r>
        <w:separator/>
      </w:r>
    </w:p>
  </w:footnote>
  <w:footnote w:type="continuationSeparator" w:id="0">
    <w:p w:rsidR="00AC261B" w:rsidRDefault="00AC261B" w:rsidP="007C0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0940" w:rsidRDefault="004D32E1">
    <w:pPr>
      <w:pStyle w:val="Header"/>
    </w:pPr>
    <w:r>
      <w:t xml:space="preserve">                           </w:t>
    </w:r>
    <w:r>
      <w:tab/>
    </w:r>
    <w:r w:rsidRPr="004D32E1">
      <w:rPr>
        <w:color w:val="4472C4" w:themeColor="accent1"/>
      </w:rPr>
      <w:t>DATA VISUALIZATION HOMEWORK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94A7D"/>
    <w:multiLevelType w:val="multilevel"/>
    <w:tmpl w:val="AB6E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940"/>
    <w:rsid w:val="00055305"/>
    <w:rsid w:val="000A6015"/>
    <w:rsid w:val="00346FD3"/>
    <w:rsid w:val="003B5C26"/>
    <w:rsid w:val="003D72DA"/>
    <w:rsid w:val="00424F9E"/>
    <w:rsid w:val="004D32E1"/>
    <w:rsid w:val="0055070A"/>
    <w:rsid w:val="00570411"/>
    <w:rsid w:val="006D48AD"/>
    <w:rsid w:val="007C0940"/>
    <w:rsid w:val="007D232A"/>
    <w:rsid w:val="007E0AB0"/>
    <w:rsid w:val="00A36987"/>
    <w:rsid w:val="00AC261B"/>
    <w:rsid w:val="00CF74DB"/>
    <w:rsid w:val="00D332D6"/>
    <w:rsid w:val="00E62053"/>
    <w:rsid w:val="00FD2ABB"/>
    <w:rsid w:val="00FF4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AE1E7"/>
  <w15:chartTrackingRefBased/>
  <w15:docId w15:val="{BD875C31-79DD-499A-B29A-6EE8C39A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B5C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2E1"/>
  </w:style>
  <w:style w:type="paragraph" w:styleId="Footer">
    <w:name w:val="footer"/>
    <w:basedOn w:val="Normal"/>
    <w:link w:val="FooterChar"/>
    <w:uiPriority w:val="99"/>
    <w:unhideWhenUsed/>
    <w:rsid w:val="004D3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2E1"/>
  </w:style>
  <w:style w:type="character" w:styleId="Strong">
    <w:name w:val="Strong"/>
    <w:basedOn w:val="DefaultParagraphFont"/>
    <w:uiPriority w:val="22"/>
    <w:qFormat/>
    <w:rsid w:val="00424F9E"/>
    <w:rPr>
      <w:b/>
      <w:bCs/>
    </w:rPr>
  </w:style>
  <w:style w:type="character" w:customStyle="1" w:styleId="Heading1Char">
    <w:name w:val="Heading 1 Char"/>
    <w:basedOn w:val="DefaultParagraphFont"/>
    <w:link w:val="Heading1"/>
    <w:uiPriority w:val="9"/>
    <w:rsid w:val="003B5C2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D48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785117">
      <w:bodyDiv w:val="1"/>
      <w:marLeft w:val="0"/>
      <w:marRight w:val="0"/>
      <w:marTop w:val="0"/>
      <w:marBottom w:val="0"/>
      <w:divBdr>
        <w:top w:val="none" w:sz="0" w:space="0" w:color="auto"/>
        <w:left w:val="none" w:sz="0" w:space="0" w:color="auto"/>
        <w:bottom w:val="none" w:sz="0" w:space="0" w:color="auto"/>
        <w:right w:val="none" w:sz="0" w:space="0" w:color="auto"/>
      </w:divBdr>
    </w:div>
    <w:div w:id="337117234">
      <w:bodyDiv w:val="1"/>
      <w:marLeft w:val="0"/>
      <w:marRight w:val="0"/>
      <w:marTop w:val="0"/>
      <w:marBottom w:val="0"/>
      <w:divBdr>
        <w:top w:val="none" w:sz="0" w:space="0" w:color="auto"/>
        <w:left w:val="none" w:sz="0" w:space="0" w:color="auto"/>
        <w:bottom w:val="none" w:sz="0" w:space="0" w:color="auto"/>
        <w:right w:val="none" w:sz="0" w:space="0" w:color="auto"/>
      </w:divBdr>
    </w:div>
    <w:div w:id="427503740">
      <w:bodyDiv w:val="1"/>
      <w:marLeft w:val="0"/>
      <w:marRight w:val="0"/>
      <w:marTop w:val="0"/>
      <w:marBottom w:val="0"/>
      <w:divBdr>
        <w:top w:val="none" w:sz="0" w:space="0" w:color="auto"/>
        <w:left w:val="none" w:sz="0" w:space="0" w:color="auto"/>
        <w:bottom w:val="none" w:sz="0" w:space="0" w:color="auto"/>
        <w:right w:val="none" w:sz="0" w:space="0" w:color="auto"/>
      </w:divBdr>
    </w:div>
    <w:div w:id="799811014">
      <w:bodyDiv w:val="1"/>
      <w:marLeft w:val="0"/>
      <w:marRight w:val="0"/>
      <w:marTop w:val="0"/>
      <w:marBottom w:val="0"/>
      <w:divBdr>
        <w:top w:val="none" w:sz="0" w:space="0" w:color="auto"/>
        <w:left w:val="none" w:sz="0" w:space="0" w:color="auto"/>
        <w:bottom w:val="none" w:sz="0" w:space="0" w:color="auto"/>
        <w:right w:val="none" w:sz="0" w:space="0" w:color="auto"/>
      </w:divBdr>
    </w:div>
    <w:div w:id="965307872">
      <w:bodyDiv w:val="1"/>
      <w:marLeft w:val="0"/>
      <w:marRight w:val="0"/>
      <w:marTop w:val="0"/>
      <w:marBottom w:val="0"/>
      <w:divBdr>
        <w:top w:val="none" w:sz="0" w:space="0" w:color="auto"/>
        <w:left w:val="none" w:sz="0" w:space="0" w:color="auto"/>
        <w:bottom w:val="none" w:sz="0" w:space="0" w:color="auto"/>
        <w:right w:val="none" w:sz="0" w:space="0" w:color="auto"/>
      </w:divBdr>
    </w:div>
    <w:div w:id="1061713102">
      <w:bodyDiv w:val="1"/>
      <w:marLeft w:val="0"/>
      <w:marRight w:val="0"/>
      <w:marTop w:val="0"/>
      <w:marBottom w:val="0"/>
      <w:divBdr>
        <w:top w:val="none" w:sz="0" w:space="0" w:color="auto"/>
        <w:left w:val="none" w:sz="0" w:space="0" w:color="auto"/>
        <w:bottom w:val="none" w:sz="0" w:space="0" w:color="auto"/>
        <w:right w:val="none" w:sz="0" w:space="0" w:color="auto"/>
      </w:divBdr>
    </w:div>
    <w:div w:id="1321347937">
      <w:bodyDiv w:val="1"/>
      <w:marLeft w:val="0"/>
      <w:marRight w:val="0"/>
      <w:marTop w:val="0"/>
      <w:marBottom w:val="0"/>
      <w:divBdr>
        <w:top w:val="none" w:sz="0" w:space="0" w:color="auto"/>
        <w:left w:val="none" w:sz="0" w:space="0" w:color="auto"/>
        <w:bottom w:val="none" w:sz="0" w:space="0" w:color="auto"/>
        <w:right w:val="none" w:sz="0" w:space="0" w:color="auto"/>
      </w:divBdr>
    </w:div>
    <w:div w:id="1426882211">
      <w:bodyDiv w:val="1"/>
      <w:marLeft w:val="0"/>
      <w:marRight w:val="0"/>
      <w:marTop w:val="0"/>
      <w:marBottom w:val="0"/>
      <w:divBdr>
        <w:top w:val="none" w:sz="0" w:space="0" w:color="auto"/>
        <w:left w:val="none" w:sz="0" w:space="0" w:color="auto"/>
        <w:bottom w:val="none" w:sz="0" w:space="0" w:color="auto"/>
        <w:right w:val="none" w:sz="0" w:space="0" w:color="auto"/>
      </w:divBdr>
    </w:div>
    <w:div w:id="186740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Checkout</dc:creator>
  <cp:keywords/>
  <dc:description/>
  <cp:lastModifiedBy>Checkout</cp:lastModifiedBy>
  <cp:revision>6</cp:revision>
  <dcterms:created xsi:type="dcterms:W3CDTF">2022-10-09T07:39:00Z</dcterms:created>
  <dcterms:modified xsi:type="dcterms:W3CDTF">2022-10-09T22:24:00Z</dcterms:modified>
</cp:coreProperties>
</file>