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1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016"/>
        <w:gridCol w:w="71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01" w:hRule="atLeast"/>
        </w:trPr>
        <w:tc>
          <w:tcPr>
            <w:tcW w:w="8120" w:type="dxa"/>
            <w:gridSpan w:val="2"/>
          </w:tcPr>
          <w:p>
            <w:pPr>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871" w:hRule="atLeast"/>
        </w:trPr>
        <w:tc>
          <w:tcPr>
            <w:tcW w:w="8120" w:type="dxa"/>
            <w:gridSpan w:val="2"/>
          </w:tcPr>
          <w:p>
            <w:pPr>
              <w:jc w:val="center"/>
              <w:rPr>
                <w:color w:val="auto"/>
              </w:rPr>
            </w:pPr>
            <w:r>
              <w:rPr>
                <w:rFonts w:ascii="宋体" w:hAnsi="宋体" w:eastAsia="宋体" w:cs="宋体"/>
                <w:b/>
                <w:color w:val="auto"/>
                <w:sz w:val="48"/>
                <w:rtl w:val="0"/>
              </w:rPr>
              <w:t>《企业大数据征信系统》</w:t>
            </w:r>
          </w:p>
          <w:p>
            <w:r>
              <w:rPr>
                <w:rFonts w:ascii="宋体" w:hAnsi="宋体" w:eastAsia="宋体" w:cs="宋体"/>
                <w:b/>
                <w:color w:val="auto"/>
                <w:sz w:val="48"/>
              </w:rPr>
              <w:t>项目需求说明</w:t>
            </w:r>
          </w:p>
          <w:p/>
          <w:p>
            <w:pPr>
              <w:jc w:val="center"/>
              <w:rPr>
                <w:color w:val="auto"/>
              </w:rPr>
            </w:pPr>
            <w:r>
              <w:rPr>
                <w:rFonts w:ascii="宋体" w:hAnsi="宋体" w:eastAsia="宋体" w:cs="宋体"/>
                <w:b/>
                <w:color w:val="auto"/>
                <w:sz w:val="48"/>
                <w:rtl w:val="0"/>
              </w:rPr>
              <w:t>V1.0.2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05" w:hRule="atLeast"/>
        </w:trPr>
        <w:tc>
          <w:tcPr>
            <w:tcW w:w="1016" w:type="dxa"/>
          </w:tcPr>
          <w:p>
            <w:pPr>
              <w:jc w:val="center"/>
              <w:rPr>
                <w:color w:val="auto"/>
              </w:rPr>
            </w:pPr>
          </w:p>
        </w:tc>
        <w:tc>
          <w:tcPr>
            <w:tcW w:w="7104" w:type="dxa"/>
            <w:vAlign w:val="top"/>
          </w:tcPr>
          <w:p>
            <w:pPr>
              <w:jc w:val="left"/>
              <w:rPr>
                <w:color w:val="auto"/>
              </w:rPr>
            </w:pPr>
          </w:p>
        </w:tc>
      </w:tr>
    </w:tbl>
    <w:p>
      <w:pPr>
        <w:pStyle w:val="4"/>
        <w:spacing w:line="360" w:lineRule="auto"/>
        <w:ind w:firstLine="420"/>
        <w:jc w:val="center"/>
      </w:pPr>
      <w:r>
        <w:drawing>
          <wp:inline distT="0" distB="0" distL="0" distR="0">
            <wp:extent cx="5029200" cy="3459480"/>
            <wp:effectExtent l="0" t="0" r="0" b="762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6"/>
                    <a:stretch>
                      <a:fillRect/>
                    </a:stretch>
                  </pic:blipFill>
                  <pic:spPr>
                    <a:xfrm>
                      <a:off x="0" y="0"/>
                      <a:ext cx="5029200" cy="3460044"/>
                    </a:xfrm>
                    <a:prstGeom prst="rect">
                      <a:avLst/>
                    </a:prstGeom>
                  </pic:spPr>
                </pic:pic>
              </a:graphicData>
            </a:graphic>
          </wp:inline>
        </w:drawing>
      </w:r>
    </w:p>
    <w:p>
      <w:pPr>
        <w:pStyle w:val="4"/>
        <w:spacing w:line="360" w:lineRule="auto"/>
        <w:ind w:firstLine="420"/>
      </w:pPr>
    </w:p>
    <w:p>
      <w:pPr>
        <w:pStyle w:val="4"/>
        <w:spacing w:line="240" w:lineRule="auto"/>
      </w:pPr>
      <w:r>
        <w:br w:type="textWrapping"/>
      </w:r>
    </w:p>
    <w:p>
      <w:pPr>
        <w:pStyle w:val="4"/>
        <w:spacing w:line="240" w:lineRule="auto"/>
        <w:jc w:val="center"/>
      </w:pPr>
      <w:r>
        <w:rPr>
          <w:rFonts w:ascii="宋体" w:hAnsi="宋体" w:eastAsia="宋体" w:cs="宋体"/>
          <w:b/>
          <w:color w:val="0070C0"/>
          <w:sz w:val="22"/>
        </w:rPr>
        <w:t>版 本 历 史</w:t>
      </w:r>
    </w:p>
    <w:tbl>
      <w:tblPr>
        <w:tblStyle w:val="2"/>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804"/>
        <w:gridCol w:w="1125"/>
        <w:gridCol w:w="696"/>
        <w:gridCol w:w="1541"/>
        <w:gridCol w:w="435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20" w:hRule="atLeast"/>
        </w:trPr>
        <w:tc>
          <w:tcPr>
            <w:tcW w:w="804" w:type="dxa"/>
            <w:shd w:val="clear" w:color="auto" w:fill="00B0F0"/>
          </w:tcPr>
          <w:p>
            <w:pPr>
              <w:jc w:val="center"/>
              <w:rPr>
                <w:color w:val="auto"/>
              </w:rPr>
            </w:pPr>
            <w:r>
              <w:rPr>
                <w:rFonts w:ascii="宋体" w:hAnsi="宋体" w:eastAsia="宋体" w:cs="宋体"/>
                <w:color w:val="000000"/>
                <w:sz w:val="22"/>
              </w:rPr>
              <w:t>版本/状态</w:t>
            </w:r>
          </w:p>
        </w:tc>
        <w:tc>
          <w:tcPr>
            <w:tcW w:w="1125" w:type="dxa"/>
            <w:shd w:val="clear" w:color="auto" w:fill="00B0F0"/>
          </w:tcPr>
          <w:p>
            <w:pPr>
              <w:jc w:val="center"/>
              <w:rPr>
                <w:color w:val="auto"/>
              </w:rPr>
            </w:pPr>
            <w:r>
              <w:rPr>
                <w:rFonts w:ascii="宋体" w:hAnsi="宋体" w:eastAsia="宋体" w:cs="宋体"/>
                <w:color w:val="000000"/>
                <w:sz w:val="22"/>
              </w:rPr>
              <w:t>作者</w:t>
            </w:r>
          </w:p>
        </w:tc>
        <w:tc>
          <w:tcPr>
            <w:tcW w:w="696" w:type="dxa"/>
            <w:shd w:val="clear" w:color="auto" w:fill="00B0F0"/>
          </w:tcPr>
          <w:p>
            <w:pPr>
              <w:jc w:val="center"/>
              <w:rPr>
                <w:color w:val="auto"/>
              </w:rPr>
            </w:pPr>
            <w:r>
              <w:rPr>
                <w:rFonts w:ascii="宋体" w:hAnsi="宋体" w:eastAsia="宋体" w:cs="宋体"/>
                <w:color w:val="000000"/>
                <w:sz w:val="22"/>
              </w:rPr>
              <w:t>参与者</w:t>
            </w:r>
          </w:p>
        </w:tc>
        <w:tc>
          <w:tcPr>
            <w:tcW w:w="1541" w:type="dxa"/>
            <w:shd w:val="clear" w:color="auto" w:fill="00B0F0"/>
          </w:tcPr>
          <w:p>
            <w:pPr>
              <w:jc w:val="center"/>
              <w:rPr>
                <w:color w:val="auto"/>
              </w:rPr>
            </w:pPr>
            <w:r>
              <w:rPr>
                <w:rFonts w:ascii="宋体" w:hAnsi="宋体" w:eastAsia="宋体" w:cs="宋体"/>
                <w:color w:val="000000"/>
                <w:sz w:val="22"/>
              </w:rPr>
              <w:t>日期</w:t>
            </w:r>
          </w:p>
        </w:tc>
        <w:tc>
          <w:tcPr>
            <w:tcW w:w="4355" w:type="dxa"/>
            <w:shd w:val="clear" w:color="auto" w:fill="00B0F0"/>
          </w:tcPr>
          <w:p>
            <w:pPr>
              <w:jc w:val="center"/>
              <w:rPr>
                <w:color w:val="auto"/>
              </w:rPr>
            </w:pPr>
            <w:r>
              <w:rPr>
                <w:rFonts w:ascii="宋体" w:hAnsi="宋体" w:eastAsia="宋体" w:cs="宋体"/>
                <w:color w:val="000000"/>
                <w:sz w:val="22"/>
              </w:rPr>
              <w:t>备注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rPr>
                <w:color w:val="auto"/>
              </w:rPr>
            </w:pPr>
            <w:r>
              <w:rPr>
                <w:rFonts w:ascii="宋体" w:hAnsi="宋体" w:eastAsia="宋体" w:cs="宋体"/>
                <w:color w:val="000000"/>
                <w:sz w:val="22"/>
              </w:rPr>
              <w:t>1.0.0</w:t>
            </w:r>
          </w:p>
        </w:tc>
        <w:tc>
          <w:tcPr>
            <w:tcW w:w="1125" w:type="dxa"/>
          </w:tcPr>
          <w:p>
            <w:pPr>
              <w:jc w:val="center"/>
              <w:rPr>
                <w:color w:val="auto"/>
              </w:rPr>
            </w:pPr>
            <w:r>
              <w:rPr>
                <w:rFonts w:ascii="宋体" w:hAnsi="宋体" w:eastAsia="宋体" w:cs="宋体"/>
                <w:color w:val="auto"/>
                <w:sz w:val="22"/>
                <w:rtl w:val="0"/>
              </w:rPr>
              <w:t>李泓学</w:t>
            </w:r>
          </w:p>
        </w:tc>
        <w:tc>
          <w:tcPr>
            <w:tcW w:w="696" w:type="dxa"/>
          </w:tcPr>
          <w:p>
            <w:pPr>
              <w:jc w:val="center"/>
              <w:rPr>
                <w:color w:val="auto"/>
              </w:rPr>
            </w:pPr>
          </w:p>
        </w:tc>
        <w:tc>
          <w:tcPr>
            <w:tcW w:w="1541" w:type="dxa"/>
          </w:tcPr>
          <w:p>
            <w:pPr>
              <w:jc w:val="center"/>
              <w:rPr>
                <w:color w:val="auto"/>
              </w:rPr>
            </w:pPr>
            <w:r>
              <w:rPr>
                <w:rFonts w:ascii="宋体" w:hAnsi="宋体" w:eastAsia="宋体" w:cs="宋体"/>
                <w:color w:val="000000"/>
                <w:sz w:val="22"/>
                <w:rtl w:val="0"/>
              </w:rPr>
              <w:t>2023-08-23</w:t>
            </w:r>
          </w:p>
        </w:tc>
        <w:tc>
          <w:tcPr>
            <w:tcW w:w="4355" w:type="dxa"/>
          </w:tcPr>
          <w:p>
            <w:pPr>
              <w:jc w:val="center"/>
              <w:rPr>
                <w:color w:val="auto"/>
              </w:rPr>
            </w:pPr>
            <w:r>
              <w:rPr>
                <w:rFonts w:ascii="宋体" w:hAnsi="宋体" w:eastAsia="宋体" w:cs="宋体"/>
                <w:color w:val="000000"/>
                <w:sz w:val="22"/>
              </w:rPr>
              <w:t>创建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rPr>
                <w:color w:val="auto"/>
              </w:rPr>
            </w:pPr>
            <w:r>
              <w:rPr>
                <w:rFonts w:ascii="宋体" w:hAnsi="宋体" w:eastAsia="宋体" w:cs="宋体"/>
                <w:color w:val="000000"/>
                <w:sz w:val="22"/>
              </w:rPr>
              <w:t>1.0.1</w:t>
            </w:r>
          </w:p>
        </w:tc>
        <w:tc>
          <w:tcPr>
            <w:tcW w:w="1125" w:type="dxa"/>
          </w:tcPr>
          <w:p>
            <w:pPr>
              <w:jc w:val="center"/>
              <w:rPr>
                <w:color w:val="auto"/>
              </w:rPr>
            </w:pPr>
            <w:r>
              <w:rPr>
                <w:rFonts w:ascii="宋体" w:hAnsi="宋体" w:eastAsia="宋体" w:cs="宋体"/>
                <w:color w:val="000000"/>
                <w:sz w:val="22"/>
                <w:rtl w:val="0"/>
              </w:rPr>
              <w:t>全组成员</w:t>
            </w:r>
          </w:p>
        </w:tc>
        <w:tc>
          <w:tcPr>
            <w:tcW w:w="696" w:type="dxa"/>
          </w:tcPr>
          <w:p>
            <w:pPr>
              <w:jc w:val="center"/>
              <w:rPr>
                <w:color w:val="auto"/>
              </w:rPr>
            </w:pPr>
          </w:p>
        </w:tc>
        <w:tc>
          <w:tcPr>
            <w:tcW w:w="1541" w:type="dxa"/>
          </w:tcPr>
          <w:p>
            <w:pPr>
              <w:jc w:val="center"/>
              <w:rPr>
                <w:color w:val="auto"/>
              </w:rPr>
            </w:pPr>
            <w:r>
              <w:rPr>
                <w:rFonts w:ascii="宋体" w:hAnsi="宋体" w:eastAsia="宋体" w:cs="宋体"/>
                <w:color w:val="000000"/>
                <w:sz w:val="22"/>
                <w:rtl w:val="0"/>
              </w:rPr>
              <w:t>2023-08-23</w:t>
            </w:r>
          </w:p>
        </w:tc>
        <w:tc>
          <w:tcPr>
            <w:tcW w:w="4355" w:type="dxa"/>
          </w:tcPr>
          <w:p>
            <w:pPr>
              <w:jc w:val="center"/>
              <w:rPr>
                <w:color w:val="auto"/>
              </w:rPr>
            </w:pPr>
            <w:r>
              <w:rPr>
                <w:rFonts w:ascii="宋体" w:hAnsi="宋体" w:eastAsia="宋体" w:cs="宋体"/>
                <w:color w:val="auto"/>
                <w:sz w:val="22"/>
              </w:rPr>
              <w:t>基本需求设计、描述与用例图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rPr>
                <w:color w:val="auto"/>
              </w:rPr>
            </w:pPr>
            <w:r>
              <w:rPr>
                <w:rFonts w:ascii="宋体" w:hAnsi="宋体" w:eastAsia="宋体" w:cs="宋体"/>
                <w:color w:val="auto"/>
                <w:sz w:val="22"/>
                <w:rtl w:val="0"/>
              </w:rPr>
              <w:t>1.0.2</w:t>
            </w:r>
          </w:p>
        </w:tc>
        <w:tc>
          <w:tcPr>
            <w:tcW w:w="1125" w:type="dxa"/>
          </w:tcPr>
          <w:p>
            <w:pPr>
              <w:jc w:val="center"/>
              <w:rPr>
                <w:color w:val="auto"/>
              </w:rPr>
            </w:pPr>
            <w:r>
              <w:rPr>
                <w:rFonts w:ascii="宋体" w:hAnsi="宋体" w:eastAsia="宋体" w:cs="宋体"/>
                <w:color w:val="auto"/>
                <w:sz w:val="22"/>
                <w:rtl w:val="0"/>
              </w:rPr>
              <w:t>全组成员</w:t>
            </w:r>
          </w:p>
        </w:tc>
        <w:tc>
          <w:tcPr>
            <w:tcW w:w="696" w:type="dxa"/>
          </w:tcPr>
          <w:p>
            <w:pPr>
              <w:jc w:val="center"/>
              <w:rPr>
                <w:color w:val="auto"/>
              </w:rPr>
            </w:pPr>
          </w:p>
        </w:tc>
        <w:tc>
          <w:tcPr>
            <w:tcW w:w="1541" w:type="dxa"/>
          </w:tcPr>
          <w:p>
            <w:pPr>
              <w:jc w:val="center"/>
              <w:rPr>
                <w:color w:val="auto"/>
              </w:rPr>
            </w:pPr>
            <w:r>
              <w:rPr>
                <w:rFonts w:ascii="宋体" w:hAnsi="宋体" w:eastAsia="宋体" w:cs="宋体"/>
                <w:color w:val="000000"/>
                <w:sz w:val="22"/>
                <w:rtl w:val="0"/>
              </w:rPr>
              <w:t>2023-08-24</w:t>
            </w:r>
          </w:p>
        </w:tc>
        <w:tc>
          <w:tcPr>
            <w:tcW w:w="4355" w:type="dxa"/>
          </w:tcPr>
          <w:p>
            <w:pPr>
              <w:jc w:val="center"/>
              <w:rPr>
                <w:color w:val="auto"/>
              </w:rPr>
            </w:pPr>
            <w:r>
              <w:rPr>
                <w:rFonts w:ascii="宋体" w:hAnsi="宋体" w:eastAsia="宋体" w:cs="宋体"/>
                <w:color w:val="auto"/>
                <w:sz w:val="22"/>
                <w:rtl w:val="0"/>
              </w:rPr>
              <w:t>界面风格、功能和性能指标定义、部署图设计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rPr>
                <w:color w:val="auto"/>
              </w:rPr>
            </w:pPr>
            <w:r>
              <w:rPr>
                <w:rFonts w:ascii="宋体" w:hAnsi="宋体" w:eastAsia="宋体" w:cs="宋体"/>
                <w:color w:val="auto"/>
                <w:sz w:val="22"/>
              </w:rPr>
              <w:t>1.0.3</w:t>
            </w:r>
          </w:p>
        </w:tc>
        <w:tc>
          <w:tcPr>
            <w:tcW w:w="1125" w:type="dxa"/>
          </w:tcPr>
          <w:p>
            <w:pPr>
              <w:jc w:val="center"/>
              <w:rPr>
                <w:color w:val="auto"/>
              </w:rPr>
            </w:pPr>
            <w:r>
              <w:rPr>
                <w:rFonts w:ascii="宋体" w:hAnsi="宋体" w:eastAsia="宋体" w:cs="宋体"/>
                <w:color w:val="auto"/>
                <w:sz w:val="22"/>
              </w:rPr>
              <w:t>全组成员</w:t>
            </w:r>
          </w:p>
        </w:tc>
        <w:tc>
          <w:tcPr>
            <w:tcW w:w="696" w:type="dxa"/>
          </w:tcPr>
          <w:p>
            <w:pPr>
              <w:jc w:val="center"/>
              <w:rPr>
                <w:color w:val="auto"/>
              </w:rPr>
            </w:pPr>
          </w:p>
        </w:tc>
        <w:tc>
          <w:tcPr>
            <w:tcW w:w="1541" w:type="dxa"/>
          </w:tcPr>
          <w:p>
            <w:pPr>
              <w:jc w:val="center"/>
              <w:rPr>
                <w:color w:val="auto"/>
              </w:rPr>
            </w:pPr>
            <w:r>
              <w:rPr>
                <w:rFonts w:ascii="宋体" w:hAnsi="宋体" w:eastAsia="宋体" w:cs="宋体"/>
                <w:color w:val="auto"/>
                <w:sz w:val="22"/>
              </w:rPr>
              <w:t>2023-08-31</w:t>
            </w:r>
          </w:p>
        </w:tc>
        <w:tc>
          <w:tcPr>
            <w:tcW w:w="4355" w:type="dxa"/>
          </w:tcPr>
          <w:p>
            <w:pPr>
              <w:jc w:val="center"/>
              <w:rPr>
                <w:color w:val="auto"/>
              </w:rPr>
            </w:pPr>
            <w:r>
              <w:rPr>
                <w:rFonts w:ascii="宋体" w:hAnsi="宋体" w:eastAsia="宋体" w:cs="宋体"/>
                <w:color w:val="auto"/>
                <w:sz w:val="22"/>
              </w:rPr>
              <w:t>系统部署和运行环境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804" w:type="dxa"/>
          </w:tcPr>
          <w:p>
            <w:pPr>
              <w:jc w:val="left"/>
              <w:rPr>
                <w:color w:val="auto"/>
              </w:rPr>
            </w:pPr>
          </w:p>
        </w:tc>
        <w:tc>
          <w:tcPr>
            <w:tcW w:w="1125" w:type="dxa"/>
          </w:tcPr>
          <w:p>
            <w:pPr>
              <w:jc w:val="center"/>
              <w:rPr>
                <w:color w:val="auto"/>
              </w:rPr>
            </w:pPr>
          </w:p>
        </w:tc>
        <w:tc>
          <w:tcPr>
            <w:tcW w:w="696" w:type="dxa"/>
          </w:tcPr>
          <w:p>
            <w:pPr>
              <w:jc w:val="center"/>
              <w:rPr>
                <w:color w:val="auto"/>
              </w:rPr>
            </w:pPr>
          </w:p>
        </w:tc>
        <w:tc>
          <w:tcPr>
            <w:tcW w:w="1541" w:type="dxa"/>
          </w:tcPr>
          <w:p>
            <w:pPr>
              <w:jc w:val="center"/>
              <w:rPr>
                <w:color w:val="auto"/>
              </w:rPr>
            </w:pPr>
          </w:p>
        </w:tc>
        <w:tc>
          <w:tcPr>
            <w:tcW w:w="4355" w:type="dxa"/>
          </w:tcPr>
          <w:p>
            <w:pPr>
              <w:jc w:val="center"/>
              <w:rPr>
                <w:color w:val="auto"/>
              </w:rPr>
            </w:pPr>
          </w:p>
        </w:tc>
      </w:tr>
    </w:tbl>
    <w:p>
      <w:pPr>
        <w:pStyle w:val="4"/>
        <w:spacing w:line="240" w:lineRule="auto"/>
      </w:pPr>
    </w:p>
    <w:p>
      <w:pPr>
        <w:pStyle w:val="4"/>
        <w:spacing w:line="240" w:lineRule="auto"/>
        <w:jc w:val="left"/>
      </w:pPr>
      <w:r>
        <w:br w:type="textWrapping"/>
      </w:r>
    </w:p>
    <w:p>
      <w:pPr>
        <w:pStyle w:val="4"/>
        <w:spacing w:line="360" w:lineRule="auto"/>
        <w:ind w:firstLine="420"/>
        <w:jc w:val="center"/>
      </w:pPr>
      <w:r>
        <w:rPr>
          <w:rFonts w:ascii="宋体" w:hAnsi="宋体" w:eastAsia="宋体" w:cs="宋体"/>
          <w:b/>
          <w:sz w:val="48"/>
          <w:szCs w:val="48"/>
        </w:rPr>
        <w:t>目   录</w:t>
      </w:r>
    </w:p>
    <w:p>
      <w:pPr>
        <w:pStyle w:val="4"/>
        <w:spacing w:line="360" w:lineRule="auto"/>
        <w:ind w:firstLine="420"/>
        <w:jc w:val="center"/>
      </w:pPr>
    </w:p>
    <w:p>
      <w:pPr>
        <w:pStyle w:val="4"/>
        <w:spacing w:line="240" w:lineRule="auto"/>
        <w:ind w:left="240"/>
      </w:pPr>
      <w:r>
        <w:rPr>
          <w:rFonts w:ascii="宋体" w:hAnsi="宋体" w:eastAsia="宋体" w:cs="宋体"/>
          <w:color w:val="0000FF"/>
          <w:sz w:val="22"/>
          <w:u w:val="single"/>
        </w:rPr>
        <w:t>第一部分 引言</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一、说明</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二、定义</w:t>
      </w:r>
      <w:r>
        <w:rPr>
          <w:rFonts w:ascii="宋体" w:hAnsi="宋体" w:eastAsia="宋体" w:cs="宋体"/>
          <w:sz w:val="22"/>
        </w:rPr>
        <w:t xml:space="preserve"> </w:t>
      </w:r>
    </w:p>
    <w:p>
      <w:pPr>
        <w:pStyle w:val="4"/>
        <w:spacing w:line="240" w:lineRule="auto"/>
        <w:ind w:left="720"/>
      </w:pPr>
      <w:r>
        <w:rPr>
          <w:rFonts w:ascii="宋体" w:hAnsi="宋体" w:eastAsia="宋体" w:cs="宋体"/>
          <w:color w:val="0000FF"/>
          <w:sz w:val="22"/>
          <w:u w:val="single"/>
          <w:rtl w:val="0"/>
        </w:rPr>
        <w:t>1、企业征信</w:t>
      </w:r>
      <w:r>
        <w:rPr>
          <w:rFonts w:ascii="宋体" w:hAnsi="宋体" w:eastAsia="宋体" w:cs="宋体"/>
          <w:sz w:val="22"/>
          <w:rtl w:val="0"/>
        </w:rPr>
        <w:t xml:space="preserve"> </w:t>
      </w:r>
    </w:p>
    <w:p>
      <w:pPr>
        <w:pStyle w:val="4"/>
        <w:spacing w:line="240" w:lineRule="auto"/>
        <w:ind w:left="720"/>
      </w:pPr>
      <w:r>
        <w:rPr>
          <w:rFonts w:ascii="宋体" w:hAnsi="宋体" w:eastAsia="宋体" w:cs="宋体"/>
          <w:color w:val="0000FF"/>
          <w:sz w:val="22"/>
          <w:u w:val="single"/>
          <w:rtl w:val="0"/>
        </w:rPr>
        <w:t>2、征信业务</w:t>
      </w:r>
      <w:r>
        <w:rPr>
          <w:rFonts w:ascii="宋体" w:hAnsi="宋体" w:eastAsia="宋体" w:cs="宋体"/>
          <w:sz w:val="22"/>
          <w:rtl w:val="0"/>
        </w:rPr>
        <w:t xml:space="preserve"> </w:t>
      </w:r>
    </w:p>
    <w:p>
      <w:pPr>
        <w:pStyle w:val="4"/>
        <w:spacing w:line="240" w:lineRule="auto"/>
        <w:ind w:left="720"/>
      </w:pPr>
      <w:r>
        <w:rPr>
          <w:rFonts w:ascii="宋体" w:hAnsi="宋体" w:eastAsia="宋体" w:cs="宋体"/>
          <w:color w:val="0000FF"/>
          <w:sz w:val="22"/>
          <w:u w:val="single"/>
          <w:rtl w:val="0"/>
        </w:rPr>
        <w:t>3、不良信息</w:t>
      </w:r>
      <w:r>
        <w:rPr>
          <w:rFonts w:ascii="宋体" w:hAnsi="宋体" w:eastAsia="宋体" w:cs="宋体"/>
          <w:sz w:val="22"/>
          <w:rtl w:val="0"/>
        </w:rPr>
        <w:t xml:space="preserve"> </w:t>
      </w:r>
    </w:p>
    <w:p>
      <w:pPr>
        <w:pStyle w:val="4"/>
        <w:spacing w:line="240" w:lineRule="auto"/>
        <w:ind w:left="720"/>
      </w:pPr>
      <w:r>
        <w:rPr>
          <w:rFonts w:ascii="宋体" w:hAnsi="宋体" w:eastAsia="宋体" w:cs="宋体"/>
          <w:color w:val="0000FF"/>
          <w:sz w:val="22"/>
          <w:u w:val="single"/>
          <w:rtl w:val="0"/>
        </w:rPr>
        <w:t>4、信用编码</w:t>
      </w:r>
      <w:r>
        <w:rPr>
          <w:rFonts w:ascii="宋体" w:hAnsi="宋体" w:eastAsia="宋体" w:cs="宋体"/>
          <w:sz w:val="22"/>
          <w:rtl w:val="0"/>
        </w:rPr>
        <w:t xml:space="preserve"> </w:t>
      </w:r>
    </w:p>
    <w:p>
      <w:pPr>
        <w:pStyle w:val="4"/>
        <w:spacing w:line="240" w:lineRule="auto"/>
        <w:ind w:left="720"/>
      </w:pPr>
      <w:r>
        <w:rPr>
          <w:rFonts w:ascii="宋体" w:hAnsi="宋体" w:eastAsia="宋体" w:cs="宋体"/>
          <w:color w:val="0000FF"/>
          <w:sz w:val="22"/>
          <w:u w:val="single"/>
          <w:rtl w:val="0"/>
        </w:rPr>
        <w:t>5、信用网址</w:t>
      </w:r>
      <w:r>
        <w:rPr>
          <w:rFonts w:ascii="宋体" w:hAnsi="宋体" w:eastAsia="宋体" w:cs="宋体"/>
          <w:sz w:val="22"/>
          <w:rtl w:val="0"/>
        </w:rPr>
        <w:t xml:space="preserve"> </w:t>
      </w:r>
    </w:p>
    <w:p>
      <w:pPr>
        <w:pStyle w:val="4"/>
        <w:spacing w:line="240" w:lineRule="auto"/>
        <w:ind w:left="240"/>
      </w:pPr>
      <w:r>
        <w:rPr>
          <w:rFonts w:ascii="宋体" w:hAnsi="宋体" w:eastAsia="宋体" w:cs="宋体"/>
          <w:color w:val="0000FF"/>
          <w:sz w:val="22"/>
          <w:u w:val="single"/>
        </w:rPr>
        <w:t>第二部分 综述</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一、项目背景</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二、建设目标</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三、建设原则</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四、用户业务需求说明</w:t>
      </w:r>
      <w:r>
        <w:rPr>
          <w:rFonts w:ascii="宋体" w:hAnsi="宋体" w:eastAsia="宋体" w:cs="宋体"/>
          <w:sz w:val="22"/>
        </w:rPr>
        <w:t xml:space="preserve"> </w:t>
      </w:r>
    </w:p>
    <w:p>
      <w:pPr>
        <w:pStyle w:val="4"/>
        <w:spacing w:line="240" w:lineRule="auto"/>
        <w:ind w:left="720"/>
      </w:pPr>
      <w:r>
        <w:rPr>
          <w:rFonts w:ascii="宋体" w:hAnsi="宋体" w:eastAsia="宋体" w:cs="宋体"/>
          <w:color w:val="0000FF"/>
          <w:sz w:val="22"/>
          <w:u w:val="single"/>
        </w:rPr>
        <w:t>1、整体业务需求示意图</w:t>
      </w:r>
      <w:r>
        <w:rPr>
          <w:rFonts w:ascii="宋体" w:hAnsi="宋体" w:eastAsia="宋体" w:cs="宋体"/>
          <w:sz w:val="22"/>
        </w:rPr>
        <w:t xml:space="preserve"> </w:t>
      </w:r>
    </w:p>
    <w:p>
      <w:pPr>
        <w:pStyle w:val="4"/>
        <w:spacing w:line="240" w:lineRule="auto"/>
        <w:ind w:left="720"/>
      </w:pPr>
      <w:r>
        <w:rPr>
          <w:rFonts w:ascii="宋体" w:hAnsi="宋体" w:eastAsia="宋体" w:cs="宋体"/>
          <w:color w:val="0000FF"/>
          <w:sz w:val="22"/>
          <w:u w:val="single"/>
          <w:rtl w:val="0"/>
        </w:rPr>
        <w:t>2、用户需求详细说明</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2.1.账户功能描述</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1）、用户注册</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2）、用户登录</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2.2.查询功能描述</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1）、关键词查询</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2）、索引查询</w:t>
      </w:r>
    </w:p>
    <w:p>
      <w:pPr>
        <w:pStyle w:val="4"/>
        <w:spacing w:line="240" w:lineRule="auto"/>
        <w:ind w:left="1200"/>
      </w:pPr>
      <w:r>
        <w:rPr>
          <w:rFonts w:ascii="宋体" w:hAnsi="宋体" w:eastAsia="宋体" w:cs="宋体"/>
          <w:color w:val="0000FF"/>
          <w:sz w:val="22"/>
          <w:u w:val="single"/>
          <w:rtl w:val="0"/>
        </w:rPr>
        <w:t>3）、索引查询结果详情查看</w:t>
      </w:r>
    </w:p>
    <w:p>
      <w:pPr>
        <w:pStyle w:val="4"/>
        <w:spacing w:line="240" w:lineRule="auto"/>
        <w:ind w:left="1200"/>
      </w:pPr>
      <w:r>
        <w:rPr>
          <w:rFonts w:ascii="宋体" w:hAnsi="宋体" w:eastAsia="宋体" w:cs="宋体"/>
          <w:color w:val="0000FF"/>
          <w:sz w:val="22"/>
          <w:u w:val="single"/>
          <w:rtl w:val="0"/>
        </w:rPr>
        <w:t>4）、查询记录</w:t>
      </w:r>
    </w:p>
    <w:p>
      <w:pPr>
        <w:pStyle w:val="4"/>
        <w:spacing w:line="240" w:lineRule="auto"/>
        <w:ind w:left="1200"/>
      </w:pPr>
      <w:r>
        <w:rPr>
          <w:rFonts w:ascii="宋体" w:hAnsi="宋体" w:eastAsia="宋体" w:cs="宋体"/>
          <w:color w:val="0000FF"/>
          <w:sz w:val="22"/>
          <w:u w:val="single"/>
          <w:rtl w:val="0"/>
        </w:rPr>
        <w:t>5）、返回主页</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2.3.用户关注企业功能描述</w:t>
      </w:r>
    </w:p>
    <w:p>
      <w:pPr>
        <w:pStyle w:val="4"/>
        <w:spacing w:line="240" w:lineRule="auto"/>
        <w:ind w:left="1200"/>
      </w:pPr>
      <w:r>
        <w:rPr>
          <w:rFonts w:ascii="宋体" w:hAnsi="宋体" w:eastAsia="宋体" w:cs="宋体"/>
          <w:color w:val="0000FF"/>
          <w:sz w:val="22"/>
          <w:u w:val="single"/>
          <w:rtl w:val="0"/>
        </w:rPr>
        <w:t>1）、设置关注</w:t>
      </w:r>
    </w:p>
    <w:p>
      <w:pPr>
        <w:pStyle w:val="4"/>
        <w:spacing w:line="240" w:lineRule="auto"/>
        <w:ind w:left="1200"/>
      </w:pPr>
      <w:r>
        <w:rPr>
          <w:rFonts w:ascii="宋体" w:hAnsi="宋体" w:eastAsia="宋体" w:cs="宋体"/>
          <w:color w:val="0000FF"/>
          <w:sz w:val="22"/>
          <w:u w:val="single"/>
          <w:rtl w:val="0"/>
        </w:rPr>
        <w:t>2）、关注提醒</w:t>
      </w:r>
    </w:p>
    <w:p>
      <w:pPr>
        <w:pStyle w:val="4"/>
        <w:spacing w:line="240" w:lineRule="auto"/>
        <w:ind w:left="1200"/>
      </w:pPr>
      <w:r>
        <w:rPr>
          <w:rFonts w:ascii="宋体" w:hAnsi="宋体" w:eastAsia="宋体" w:cs="宋体"/>
          <w:color w:val="0000FF"/>
          <w:sz w:val="22"/>
          <w:u w:val="single"/>
          <w:rtl w:val="0"/>
        </w:rPr>
        <w:t>3）、关注列表操作</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2.4.全国企业概览功能描述</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1）、企业总数据分析</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2）、地区数据分析</w:t>
      </w:r>
    </w:p>
    <w:p>
      <w:pPr>
        <w:pStyle w:val="4"/>
        <w:spacing w:line="240" w:lineRule="auto"/>
        <w:ind w:left="1200"/>
      </w:pPr>
      <w:r>
        <w:rPr>
          <w:rFonts w:ascii="宋体" w:hAnsi="宋体" w:eastAsia="宋体" w:cs="宋体"/>
          <w:color w:val="0000FF"/>
          <w:sz w:val="22"/>
          <w:u w:val="single"/>
          <w:rtl w:val="0"/>
        </w:rPr>
        <w:t>3）、行业数据分析</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2.5.企业对比业务流程描述</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1）、企业选取</w:t>
      </w:r>
      <w:r>
        <w:rPr>
          <w:rFonts w:ascii="宋体" w:hAnsi="宋体" w:eastAsia="宋体" w:cs="宋体"/>
          <w:sz w:val="22"/>
          <w:rtl w:val="0"/>
        </w:rPr>
        <w:t xml:space="preserve"> </w:t>
      </w:r>
    </w:p>
    <w:p>
      <w:pPr>
        <w:pStyle w:val="4"/>
        <w:spacing w:line="240" w:lineRule="auto"/>
        <w:ind w:left="1200"/>
      </w:pPr>
      <w:r>
        <w:rPr>
          <w:rFonts w:ascii="宋体" w:hAnsi="宋体" w:eastAsia="宋体" w:cs="宋体"/>
          <w:color w:val="0000FF"/>
          <w:sz w:val="22"/>
          <w:u w:val="single"/>
          <w:rtl w:val="0"/>
        </w:rPr>
        <w:t>2）、数据对比展示</w:t>
      </w:r>
      <w:r>
        <w:rPr>
          <w:rFonts w:ascii="宋体" w:hAnsi="宋体" w:eastAsia="宋体" w:cs="宋体"/>
          <w:sz w:val="22"/>
          <w:rtl w:val="0"/>
        </w:rPr>
        <w:t xml:space="preserve"> </w:t>
      </w:r>
    </w:p>
    <w:p>
      <w:pPr>
        <w:pStyle w:val="4"/>
        <w:spacing w:line="240" w:lineRule="auto"/>
        <w:ind w:left="240"/>
      </w:pPr>
      <w:r>
        <w:rPr>
          <w:rFonts w:ascii="宋体" w:hAnsi="宋体" w:eastAsia="宋体" w:cs="宋体"/>
          <w:color w:val="0000FF"/>
          <w:sz w:val="22"/>
          <w:u w:val="single"/>
        </w:rPr>
        <w:t>第三部分 需求分析</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tl w:val="0"/>
        </w:rPr>
        <w:t>一、用例分析</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1、用户登录用例描述</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2、用户查询功能描述</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3、修改关注列表用例描述</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4、查看关注企业更新信息用例描述</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5、企业总数据分析用例描述</w:t>
      </w:r>
      <w:r>
        <w:rPr>
          <w:rFonts w:ascii="宋体" w:hAnsi="宋体" w:eastAsia="宋体" w:cs="宋体"/>
          <w:sz w:val="22"/>
          <w:rtl w:val="0"/>
        </w:rPr>
        <w:t xml:space="preserve"> </w:t>
      </w:r>
    </w:p>
    <w:p>
      <w:pPr>
        <w:pStyle w:val="4"/>
        <w:spacing w:line="240" w:lineRule="auto"/>
        <w:ind w:left="960"/>
      </w:pPr>
      <w:r>
        <w:rPr>
          <w:rFonts w:ascii="宋体" w:hAnsi="宋体" w:eastAsia="宋体" w:cs="宋体"/>
          <w:color w:val="0000FF"/>
          <w:sz w:val="22"/>
          <w:u w:val="single"/>
          <w:rtl w:val="0"/>
        </w:rPr>
        <w:t>6、返回主页用例描述</w:t>
      </w:r>
    </w:p>
    <w:p>
      <w:pPr>
        <w:pStyle w:val="4"/>
        <w:spacing w:line="240" w:lineRule="auto"/>
        <w:ind w:left="480"/>
      </w:pPr>
      <w:r>
        <w:rPr>
          <w:rFonts w:ascii="宋体" w:hAnsi="宋体" w:eastAsia="宋体" w:cs="宋体"/>
          <w:color w:val="0000FF"/>
          <w:sz w:val="22"/>
          <w:u w:val="single"/>
        </w:rPr>
        <w:t>二、界面风格</w:t>
      </w:r>
      <w:r>
        <w:rPr>
          <w:rFonts w:ascii="宋体" w:hAnsi="宋体" w:eastAsia="宋体" w:cs="宋体"/>
          <w:sz w:val="22"/>
        </w:rPr>
        <w:t xml:space="preserve"> </w:t>
      </w:r>
    </w:p>
    <w:p>
      <w:pPr>
        <w:pStyle w:val="4"/>
        <w:spacing w:line="240" w:lineRule="auto"/>
        <w:ind w:left="240"/>
      </w:pPr>
      <w:r>
        <w:rPr>
          <w:rFonts w:ascii="宋体" w:hAnsi="宋体" w:eastAsia="宋体" w:cs="宋体"/>
          <w:color w:val="0000FF"/>
          <w:sz w:val="22"/>
          <w:u w:val="single"/>
        </w:rPr>
        <w:t>第四部分 验收标准</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一、功能范围定义</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二、性能指标定义</w:t>
      </w:r>
      <w:r>
        <w:rPr>
          <w:rFonts w:ascii="宋体" w:hAnsi="宋体" w:eastAsia="宋体" w:cs="宋体"/>
          <w:sz w:val="22"/>
        </w:rPr>
        <w:t xml:space="preserve"> </w:t>
      </w:r>
    </w:p>
    <w:p>
      <w:pPr>
        <w:pStyle w:val="4"/>
        <w:spacing w:line="240" w:lineRule="auto"/>
        <w:ind w:left="240"/>
      </w:pPr>
      <w:r>
        <w:rPr>
          <w:rFonts w:ascii="宋体" w:hAnsi="宋体" w:eastAsia="宋体" w:cs="宋体"/>
          <w:color w:val="0000FF"/>
          <w:sz w:val="22"/>
          <w:u w:val="single"/>
        </w:rPr>
        <w:t>第五部分 环境和部署要求</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一、网络部署图</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二、应用部署图</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三、RFID通道式读写器部署</w:t>
      </w:r>
      <w:r>
        <w:rPr>
          <w:rFonts w:ascii="宋体" w:hAnsi="宋体" w:eastAsia="宋体" w:cs="宋体"/>
          <w:sz w:val="22"/>
        </w:rPr>
        <w:t xml:space="preserve"> </w:t>
      </w:r>
    </w:p>
    <w:p>
      <w:pPr>
        <w:pStyle w:val="4"/>
        <w:spacing w:line="240" w:lineRule="auto"/>
        <w:ind w:left="480"/>
      </w:pPr>
      <w:r>
        <w:rPr>
          <w:rFonts w:ascii="宋体" w:hAnsi="宋体" w:eastAsia="宋体" w:cs="宋体"/>
          <w:color w:val="0000FF"/>
          <w:sz w:val="22"/>
          <w:u w:val="single"/>
        </w:rPr>
        <w:t>四、运行环境说明</w:t>
      </w:r>
      <w:r>
        <w:rPr>
          <w:rFonts w:ascii="宋体" w:hAnsi="宋体" w:eastAsia="宋体" w:cs="宋体"/>
          <w:sz w:val="22"/>
        </w:rPr>
        <w:t xml:space="preserve"> </w:t>
      </w:r>
    </w:p>
    <w:p>
      <w:pPr>
        <w:pStyle w:val="4"/>
        <w:spacing w:line="240" w:lineRule="auto"/>
        <w:ind w:left="720"/>
      </w:pPr>
      <w:r>
        <w:rPr>
          <w:rFonts w:ascii="宋体" w:hAnsi="宋体" w:eastAsia="宋体" w:cs="宋体"/>
          <w:color w:val="0000FF"/>
          <w:sz w:val="22"/>
          <w:u w:val="single"/>
        </w:rPr>
        <w:t>1、服务器</w:t>
      </w:r>
      <w:r>
        <w:rPr>
          <w:rFonts w:ascii="宋体" w:hAnsi="宋体" w:eastAsia="宋体" w:cs="宋体"/>
          <w:sz w:val="22"/>
        </w:rPr>
        <w:t xml:space="preserve"> </w:t>
      </w:r>
    </w:p>
    <w:p>
      <w:pPr>
        <w:pStyle w:val="4"/>
        <w:spacing w:line="240" w:lineRule="auto"/>
        <w:ind w:left="720"/>
      </w:pPr>
      <w:r>
        <w:rPr>
          <w:rFonts w:ascii="宋体" w:hAnsi="宋体" w:eastAsia="宋体" w:cs="宋体"/>
          <w:color w:val="0000FF"/>
          <w:sz w:val="22"/>
          <w:u w:val="single"/>
        </w:rPr>
        <w:t>2、客户机器环境</w:t>
      </w:r>
      <w:r>
        <w:rPr>
          <w:rFonts w:ascii="宋体" w:hAnsi="宋体" w:eastAsia="宋体" w:cs="宋体"/>
          <w:sz w:val="22"/>
        </w:rPr>
        <w:t xml:space="preserve"> </w:t>
      </w:r>
    </w:p>
    <w:p>
      <w:pPr>
        <w:pStyle w:val="4"/>
        <w:spacing w:line="240" w:lineRule="auto"/>
        <w:ind w:left="720"/>
      </w:pPr>
      <w:r>
        <w:rPr>
          <w:rFonts w:ascii="宋体" w:hAnsi="宋体" w:eastAsia="宋体" w:cs="宋体"/>
          <w:color w:val="0000FF"/>
          <w:sz w:val="22"/>
          <w:u w:val="single"/>
        </w:rPr>
        <w:t>3、RFID READ环境</w:t>
      </w:r>
      <w:r>
        <w:rPr>
          <w:rFonts w:ascii="宋体" w:hAnsi="宋体" w:eastAsia="宋体" w:cs="宋体"/>
          <w:sz w:val="22"/>
        </w:rPr>
        <w:t xml:space="preserve"> </w:t>
      </w: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6"/>
        <w:spacing w:line="312" w:lineRule="auto"/>
        <w:jc w:val="center"/>
      </w:pPr>
      <w:r>
        <w:rPr>
          <w:rFonts w:ascii="宋体" w:hAnsi="宋体" w:eastAsia="宋体" w:cs="宋体"/>
          <w:b/>
          <w:color w:val="auto"/>
          <w:szCs w:val="32"/>
        </w:rPr>
        <w:t>第一部分 引言</w:t>
      </w:r>
    </w:p>
    <w:p>
      <w:pPr>
        <w:pStyle w:val="9"/>
        <w:spacing w:line="412" w:lineRule="auto"/>
      </w:pPr>
      <w:r>
        <w:rPr>
          <w:rFonts w:ascii="宋体" w:hAnsi="宋体" w:eastAsia="宋体" w:cs="宋体"/>
          <w:b/>
          <w:szCs w:val="32"/>
        </w:rPr>
        <w:t>一、说明</w:t>
      </w:r>
    </w:p>
    <w:p>
      <w:pPr>
        <w:pStyle w:val="4"/>
        <w:spacing w:line="360" w:lineRule="auto"/>
      </w:pPr>
      <w:r>
        <w:rPr>
          <w:rFonts w:ascii="宋体" w:hAnsi="宋体" w:eastAsia="宋体" w:cs="宋体"/>
          <w:sz w:val="22"/>
          <w:rtl w:val="0"/>
        </w:rPr>
        <w:t xml:space="preserve"> 编写本说明书的目的是为了准确阐述项目具体业务需求和需求边界，本说明书的作者是爽划慢填项目组，本说明书的确认者是组长侯博凡，本说明书的读者是项目所有直接干系人。</w:t>
      </w:r>
    </w:p>
    <w:p>
      <w:pPr>
        <w:pStyle w:val="4"/>
        <w:spacing w:line="360" w:lineRule="auto"/>
      </w:pPr>
      <w:r>
        <w:rPr>
          <w:rFonts w:ascii="宋体" w:hAnsi="宋体" w:eastAsia="宋体" w:cs="宋体"/>
          <w:sz w:val="22"/>
          <w:rtl w:val="0"/>
        </w:rPr>
        <w:t xml:space="preserve"> 本说明书是指导项目实施的重要指导性文件，也是用户最后进行验收的依据，说明书中内容一旦确认双方将以此为基础开展工作。如果需要变更说明书内容，必须走变更流程，变更必须得到甲乙双方书面确认，最后变更内容将作为本文的一部分，在项目实施过程中得以体现。</w:t>
      </w:r>
    </w:p>
    <w:p>
      <w:pPr>
        <w:pStyle w:val="9"/>
        <w:spacing w:line="412" w:lineRule="auto"/>
      </w:pPr>
      <w:r>
        <w:rPr>
          <w:rFonts w:ascii="宋体" w:hAnsi="宋体" w:eastAsia="宋体" w:cs="宋体"/>
          <w:b/>
          <w:szCs w:val="32"/>
        </w:rPr>
        <w:t>二、定义</w:t>
      </w:r>
    </w:p>
    <w:p>
      <w:pPr>
        <w:pStyle w:val="10"/>
        <w:spacing w:line="376" w:lineRule="auto"/>
      </w:pPr>
      <w:r>
        <w:rPr>
          <w:rFonts w:ascii="宋体" w:hAnsi="宋体" w:eastAsia="宋体" w:cs="宋体"/>
          <w:b/>
          <w:szCs w:val="28"/>
          <w:rtl w:val="0"/>
        </w:rPr>
        <w:t>1、</w:t>
      </w:r>
      <w:r>
        <w:rPr>
          <w:rFonts w:ascii="宋体" w:hAnsi="宋体" w:eastAsia="宋体" w:cs="宋体"/>
          <w:b/>
          <w:rtl w:val="0"/>
        </w:rPr>
        <w:t>企业征信</w:t>
      </w:r>
    </w:p>
    <w:p>
      <w:pPr>
        <w:pStyle w:val="4"/>
        <w:spacing w:line="360" w:lineRule="auto"/>
        <w:ind w:firstLine="420"/>
      </w:pPr>
      <w:r>
        <w:rPr>
          <w:rFonts w:ascii="宋体" w:hAnsi="宋体" w:eastAsia="宋体" w:cs="宋体"/>
          <w:b/>
          <w:sz w:val="22"/>
          <w:rtl w:val="0"/>
        </w:rPr>
        <w:t>企业征信</w:t>
      </w:r>
      <w:r>
        <w:rPr>
          <w:rFonts w:ascii="宋体" w:hAnsi="宋体" w:eastAsia="宋体" w:cs="宋体"/>
          <w:sz w:val="22"/>
          <w:rtl w:val="0"/>
        </w:rPr>
        <w:t>，是指征信机构作为提供信用信息服务的企业，按一定规则合法采集企业、个人的信用信息，加工整理</w:t>
      </w:r>
      <w:commentRangeStart w:id="0"/>
      <w:r>
        <w:rPr>
          <w:rFonts w:ascii="宋体" w:hAnsi="宋体" w:eastAsia="宋体" w:cs="宋体"/>
          <w:sz w:val="22"/>
          <w:rtl w:val="0"/>
        </w:rPr>
        <w:t>形成企业、个人的信用报告</w:t>
      </w:r>
      <w:commentRangeEnd w:id="0"/>
      <w:r>
        <w:commentReference w:id="0"/>
      </w:r>
      <w:r>
        <w:rPr>
          <w:rFonts w:ascii="宋体" w:hAnsi="宋体" w:eastAsia="宋体" w:cs="宋体"/>
          <w:sz w:val="22"/>
          <w:rtl w:val="0"/>
        </w:rPr>
        <w:t>等征信产品，有偿提供给经济活动中的贷款方、赊销方、招标方、出租方、保险方等有合法需求的信息使用者，为其了解交易对方的信用状况提供便利。</w:t>
      </w:r>
    </w:p>
    <w:p>
      <w:pPr>
        <w:pStyle w:val="10"/>
        <w:spacing w:line="376" w:lineRule="auto"/>
      </w:pPr>
      <w:r>
        <w:rPr>
          <w:rFonts w:ascii="宋体" w:hAnsi="宋体" w:eastAsia="宋体" w:cs="宋体"/>
          <w:b/>
          <w:szCs w:val="28"/>
          <w:rtl w:val="0"/>
        </w:rPr>
        <w:t>2、</w:t>
      </w:r>
      <w:r>
        <w:rPr>
          <w:rFonts w:ascii="宋体" w:hAnsi="宋体" w:eastAsia="宋体" w:cs="宋体"/>
          <w:b/>
          <w:rtl w:val="0"/>
        </w:rPr>
        <w:t>征信业务</w:t>
      </w:r>
    </w:p>
    <w:p>
      <w:pPr>
        <w:pStyle w:val="4"/>
        <w:spacing w:line="360" w:lineRule="auto"/>
        <w:ind w:firstLine="420"/>
      </w:pPr>
      <w:r>
        <w:rPr>
          <w:sz w:val="22"/>
          <w:rtl w:val="0"/>
        </w:rPr>
        <w:tab/>
      </w:r>
      <w:r>
        <w:rPr>
          <w:rFonts w:ascii="宋体" w:hAnsi="宋体" w:eastAsia="宋体" w:cs="宋体"/>
          <w:b/>
          <w:sz w:val="22"/>
          <w:rtl w:val="0"/>
        </w:rPr>
        <w:t>征信业务</w:t>
      </w:r>
      <w:r>
        <w:rPr>
          <w:rFonts w:ascii="宋体" w:hAnsi="宋体" w:eastAsia="宋体" w:cs="宋体"/>
          <w:sz w:val="22"/>
          <w:rtl w:val="0"/>
        </w:rPr>
        <w:t>，是指对企业、事业单位等组织（以下统称企业）的信用信息和个人的信用信息进行采集、整理、保存、加工，并向信息使用者提供的活动。</w:t>
      </w:r>
    </w:p>
    <w:p>
      <w:pPr>
        <w:pStyle w:val="10"/>
        <w:spacing w:line="376" w:lineRule="auto"/>
      </w:pPr>
      <w:r>
        <w:rPr>
          <w:rFonts w:ascii="宋体" w:hAnsi="宋体" w:eastAsia="宋体" w:cs="宋体"/>
          <w:b/>
          <w:szCs w:val="28"/>
          <w:rtl w:val="0"/>
        </w:rPr>
        <w:t>3、</w:t>
      </w:r>
      <w:r>
        <w:rPr>
          <w:rFonts w:ascii="宋体" w:hAnsi="宋体" w:eastAsia="宋体" w:cs="宋体"/>
          <w:b/>
          <w:rtl w:val="0"/>
        </w:rPr>
        <w:t>不良信息</w:t>
      </w:r>
    </w:p>
    <w:p>
      <w:pPr>
        <w:pStyle w:val="4"/>
        <w:spacing w:line="360" w:lineRule="auto"/>
        <w:ind w:firstLine="420"/>
      </w:pPr>
      <w:r>
        <w:rPr>
          <w:sz w:val="22"/>
          <w:rtl w:val="0"/>
        </w:rPr>
        <w:tab/>
      </w:r>
      <w:r>
        <w:rPr>
          <w:rFonts w:ascii="宋体" w:hAnsi="宋体" w:eastAsia="宋体" w:cs="宋体"/>
          <w:b/>
          <w:sz w:val="22"/>
          <w:rtl w:val="0"/>
        </w:rPr>
        <w:t>不良信息</w:t>
      </w:r>
      <w:r>
        <w:rPr>
          <w:rFonts w:ascii="宋体" w:hAnsi="宋体" w:eastAsia="宋体" w:cs="宋体"/>
          <w:sz w:val="22"/>
          <w:rtl w:val="0"/>
        </w:rPr>
        <w:t>，是指对信息主体信用状况构成负面影响的下列信息：信息主体在借贷、赊购、担保、租赁、保险、使用信用卡等活动中未按照合同履行义务的信息，对信息主体的行政处罚信息，人民法院判决或者裁定信息主体履行义务以及强制执行的信息，以及国务院征信业监督管理部门规定的其他不良信息。</w:t>
      </w:r>
    </w:p>
    <w:p>
      <w:pPr>
        <w:pStyle w:val="10"/>
        <w:spacing w:line="376" w:lineRule="auto"/>
      </w:pPr>
      <w:r>
        <w:rPr>
          <w:rFonts w:ascii="宋体" w:hAnsi="宋体" w:eastAsia="宋体" w:cs="宋体"/>
          <w:b/>
          <w:szCs w:val="28"/>
          <w:rtl w:val="0"/>
        </w:rPr>
        <w:t>4、</w:t>
      </w:r>
      <w:r>
        <w:rPr>
          <w:rFonts w:ascii="宋体" w:hAnsi="宋体" w:eastAsia="宋体" w:cs="宋体"/>
          <w:b/>
          <w:rtl w:val="0"/>
        </w:rPr>
        <w:t>信用编码</w:t>
      </w:r>
    </w:p>
    <w:p>
      <w:pPr>
        <w:pStyle w:val="4"/>
        <w:spacing w:line="360" w:lineRule="auto"/>
        <w:ind w:firstLine="420"/>
      </w:pPr>
      <w:r>
        <w:rPr>
          <w:rFonts w:ascii="宋体" w:hAnsi="宋体" w:eastAsia="宋体" w:cs="宋体"/>
          <w:sz w:val="22"/>
          <w:rtl w:val="0"/>
        </w:rPr>
        <w:t>11315全国企业征信系统为每一家合法注册的企事业单位都匹配独一无二的信用编码，由8位阿拉伯数字组成，终身免费归企业所有，信用编码是企业信用的门牌号码，具有唯一性，不重复，在企业经营，营销推广，赢得市场信赖等方面有广泛的用途。通过信用编码，可以查看包含对应企事业单位的全面信用信息，包括：全国各级政府职能部门公共监管信息；金融机构（包括小额贷款公司、民间借贷等）对企业的信贷评价信息； 行业协会（社团组织）的评价信息；主流媒体对企业发布评价的评价信息；企业管理评估信息及财务信息；市场反馈信息（包括消费者、交易对方、合作伙伴及员工等主体在线实名提交的评价信息）。</w:t>
      </w:r>
    </w:p>
    <w:p>
      <w:pPr>
        <w:pStyle w:val="10"/>
        <w:spacing w:line="376" w:lineRule="auto"/>
      </w:pPr>
      <w:r>
        <w:rPr>
          <w:rFonts w:ascii="宋体" w:hAnsi="宋体" w:eastAsia="宋体" w:cs="宋体"/>
          <w:b/>
          <w:szCs w:val="28"/>
          <w:rtl w:val="0"/>
        </w:rPr>
        <w:t>5、</w:t>
      </w:r>
      <w:r>
        <w:rPr>
          <w:rFonts w:ascii="宋体" w:hAnsi="宋体" w:eastAsia="宋体" w:cs="宋体"/>
          <w:b/>
          <w:rtl w:val="0"/>
        </w:rPr>
        <w:t>信用网址</w:t>
      </w:r>
    </w:p>
    <w:p>
      <w:pPr>
        <w:pStyle w:val="4"/>
        <w:spacing w:line="360" w:lineRule="auto"/>
        <w:ind w:firstLine="420"/>
        <w:jc w:val="left"/>
      </w:pPr>
      <w:r>
        <w:rPr>
          <w:rFonts w:ascii="宋体" w:hAnsi="宋体" w:eastAsia="宋体" w:cs="宋体"/>
          <w:sz w:val="22"/>
          <w:rtl w:val="0"/>
        </w:rPr>
        <w:t>根据国务院《征信业管理条例》，利用十多年来积累的大量数据，依法为所有企业建成网上信用档案，每个信用档案均由一组8位数字组成的统一“信用编码”与之唯一对应、永久绑定，“信用编码”+“11315.com”后缀即形成该企业信用档案的“信用网址”，登录该信用网址随时可上网查询其信用档案。</w:t>
      </w: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6"/>
        <w:spacing w:line="312" w:lineRule="auto"/>
        <w:jc w:val="center"/>
      </w:pPr>
      <w:r>
        <w:rPr>
          <w:rFonts w:ascii="宋体" w:hAnsi="宋体" w:eastAsia="宋体" w:cs="宋体"/>
          <w:b/>
          <w:color w:val="002060"/>
          <w:szCs w:val="32"/>
        </w:rPr>
        <w:t>第二部分 综述</w:t>
      </w:r>
    </w:p>
    <w:p>
      <w:pPr>
        <w:pStyle w:val="9"/>
        <w:spacing w:line="412" w:lineRule="auto"/>
      </w:pPr>
      <w:r>
        <w:rPr>
          <w:rFonts w:ascii="宋体" w:hAnsi="宋体" w:eastAsia="宋体" w:cs="宋体"/>
          <w:b/>
          <w:szCs w:val="32"/>
        </w:rPr>
        <w:t>一、项目背景</w:t>
      </w:r>
    </w:p>
    <w:p>
      <w:pPr>
        <w:pStyle w:val="4"/>
        <w:spacing w:line="360" w:lineRule="auto"/>
        <w:ind w:firstLine="420"/>
      </w:pPr>
      <w:r>
        <w:rPr>
          <w:rFonts w:ascii="宋体" w:hAnsi="宋体" w:eastAsia="宋体" w:cs="宋体"/>
          <w:sz w:val="22"/>
          <w:rtl w:val="0"/>
        </w:rPr>
        <w:t>现代市场经济是信用经济，诚信是市场发展的基础。在过去征信系统并不完善，投资者想要了解企业的经营信息与信用状况，需要亲自花费精力查询媒体报道、公司财报、公司借贷记录等信息并进行整合判断，效率低而成本高，且存在敏感信息获取渠道不畅、数据造假等问题。</w:t>
      </w:r>
    </w:p>
    <w:p>
      <w:pPr>
        <w:pStyle w:val="4"/>
        <w:spacing w:line="360" w:lineRule="auto"/>
        <w:ind w:firstLine="420"/>
      </w:pPr>
      <w:r>
        <w:rPr>
          <w:rFonts w:ascii="宋体" w:hAnsi="宋体" w:eastAsia="宋体" w:cs="宋体"/>
          <w:sz w:val="22"/>
          <w:rtl w:val="0"/>
        </w:rPr>
        <w:t>为了更好地整合企业各方面信息，帮助投资者和政策制定者作出准确判断，提高融资效率，节省社会资源，淘汰劣质企业，促进经济发展，企业大数据征信系统应运而生。在信息技术的基础上，企业大数据征信系统代劳了企业信用信息的收集与分析工作，覆盖的企业范围广，提供了更全面的整合信息，凭借计算机技术为更深层次的数据分析提供了支持，有极大的开发必要。</w:t>
      </w:r>
    </w:p>
    <w:p>
      <w:pPr>
        <w:pStyle w:val="4"/>
        <w:spacing w:line="240" w:lineRule="auto"/>
      </w:pPr>
    </w:p>
    <w:p>
      <w:pPr>
        <w:pStyle w:val="9"/>
        <w:spacing w:line="412" w:lineRule="auto"/>
      </w:pPr>
      <w:r>
        <w:rPr>
          <w:rFonts w:ascii="宋体" w:hAnsi="宋体" w:eastAsia="宋体" w:cs="宋体"/>
          <w:b/>
          <w:szCs w:val="32"/>
        </w:rPr>
        <w:t>二、建设目标</w:t>
      </w:r>
    </w:p>
    <w:p>
      <w:pPr>
        <w:pStyle w:val="4"/>
        <w:spacing w:line="360" w:lineRule="auto"/>
        <w:ind w:firstLine="420"/>
      </w:pPr>
      <w:r>
        <w:rPr>
          <w:rFonts w:ascii="宋体" w:hAnsi="宋体" w:eastAsia="宋体" w:cs="宋体"/>
          <w:sz w:val="22"/>
          <w:rtl w:val="0"/>
        </w:rPr>
        <w:t>锁定数据准确化与分析智能化目标，利用Hadoop数据仓库技术，加速信息收集、节约数据分析成本、改善用户体验，立足于建设完善可靠好用的企业大数据征信系统。</w:t>
      </w:r>
    </w:p>
    <w:p>
      <w:pPr>
        <w:pStyle w:val="4"/>
        <w:spacing w:line="360" w:lineRule="auto"/>
        <w:jc w:val="center"/>
      </w:pPr>
    </w:p>
    <w:p>
      <w:pPr>
        <w:pStyle w:val="4"/>
        <w:spacing w:line="240" w:lineRule="auto"/>
      </w:pPr>
    </w:p>
    <w:p>
      <w:pPr>
        <w:pStyle w:val="9"/>
        <w:spacing w:line="412" w:lineRule="auto"/>
      </w:pPr>
      <w:r>
        <w:rPr>
          <w:rFonts w:ascii="宋体" w:hAnsi="宋体" w:eastAsia="宋体" w:cs="宋体"/>
          <w:b/>
          <w:szCs w:val="32"/>
        </w:rPr>
        <w:t>三、建设原则</w:t>
      </w:r>
    </w:p>
    <w:p>
      <w:pPr>
        <w:pStyle w:val="4"/>
        <w:spacing w:line="360" w:lineRule="auto"/>
      </w:pPr>
      <w:r>
        <w:rPr>
          <w:rFonts w:ascii="宋体" w:hAnsi="宋体" w:eastAsia="宋体" w:cs="宋体"/>
          <w:b/>
          <w:sz w:val="22"/>
        </w:rPr>
        <w:t>（一）实用有用</w:t>
      </w:r>
    </w:p>
    <w:p>
      <w:pPr>
        <w:pStyle w:val="4"/>
        <w:spacing w:line="360" w:lineRule="auto"/>
        <w:ind w:firstLine="420"/>
      </w:pPr>
      <w:r>
        <w:rPr>
          <w:rFonts w:ascii="宋体" w:hAnsi="宋体" w:eastAsia="宋体" w:cs="宋体"/>
          <w:sz w:val="22"/>
          <w:rtl w:val="0"/>
        </w:rPr>
        <w:t>从客户实际需求出发，在企业基本信息、经营业务信息、财务信息、公共记录信息的基础上，建设一个说服力强，方便易使用，并且能较好降低投资风险的征信系统。</w:t>
      </w:r>
    </w:p>
    <w:p>
      <w:pPr>
        <w:pStyle w:val="4"/>
        <w:spacing w:line="360" w:lineRule="auto"/>
      </w:pPr>
      <w:r>
        <w:rPr>
          <w:rFonts w:ascii="宋体" w:hAnsi="宋体" w:eastAsia="宋体" w:cs="宋体"/>
          <w:b/>
          <w:sz w:val="22"/>
        </w:rPr>
        <w:t>（二）灵活先进</w:t>
      </w:r>
    </w:p>
    <w:p>
      <w:pPr>
        <w:pStyle w:val="4"/>
        <w:spacing w:line="360" w:lineRule="auto"/>
        <w:ind w:firstLine="420"/>
      </w:pPr>
      <w:r>
        <w:rPr>
          <w:sz w:val="22"/>
          <w:rtl w:val="0"/>
        </w:rPr>
        <w:tab/>
      </w:r>
      <w:r>
        <w:rPr>
          <w:rFonts w:ascii="宋体" w:hAnsi="宋体" w:eastAsia="宋体" w:cs="宋体"/>
          <w:sz w:val="22"/>
          <w:rtl w:val="0"/>
        </w:rPr>
        <w:t>系统要有一定的灵活性，要能适应客户对各种不同种类及经营性质的企业的信用需求；在技术上系统要有一定的成熟性和前瞻性，必须考虑企业信息的更新，保证获取的数据足够新鲜足够全面。</w:t>
      </w:r>
    </w:p>
    <w:p>
      <w:pPr>
        <w:pStyle w:val="4"/>
        <w:spacing w:line="360" w:lineRule="auto"/>
      </w:pPr>
      <w:r>
        <w:rPr>
          <w:rFonts w:ascii="宋体" w:hAnsi="宋体" w:eastAsia="宋体" w:cs="宋体"/>
          <w:b/>
          <w:sz w:val="22"/>
          <w:rtl w:val="0"/>
        </w:rPr>
        <w:t>（三）数据时效性</w:t>
      </w:r>
    </w:p>
    <w:p>
      <w:pPr>
        <w:pStyle w:val="4"/>
        <w:spacing w:line="360" w:lineRule="auto"/>
        <w:ind w:firstLine="420"/>
      </w:pPr>
      <w:r>
        <w:rPr>
          <w:rFonts w:ascii="宋体" w:hAnsi="宋体" w:eastAsia="宋体" w:cs="宋体"/>
          <w:sz w:val="22"/>
          <w:rtl w:val="0"/>
        </w:rPr>
        <w:t>充分考虑用户实际需求，及时对企业库与企业信息进行更新，加入更多参与评估的企业，提供更全面的、多样化的信息给客户。</w:t>
      </w:r>
    </w:p>
    <w:p>
      <w:pPr>
        <w:pStyle w:val="4"/>
        <w:spacing w:line="360" w:lineRule="auto"/>
      </w:pPr>
      <w:r>
        <w:rPr>
          <w:rFonts w:ascii="宋体" w:hAnsi="宋体" w:eastAsia="宋体" w:cs="宋体"/>
          <w:b/>
          <w:sz w:val="22"/>
          <w:rtl w:val="0"/>
        </w:rPr>
        <w:t>（四）安全可靠</w:t>
      </w:r>
    </w:p>
    <w:p>
      <w:pPr>
        <w:pStyle w:val="4"/>
        <w:spacing w:line="360" w:lineRule="auto"/>
        <w:ind w:firstLine="420"/>
      </w:pPr>
      <w:r>
        <w:rPr>
          <w:rFonts w:ascii="宋体" w:hAnsi="宋体" w:eastAsia="宋体" w:cs="宋体"/>
          <w:sz w:val="22"/>
        </w:rPr>
        <w:t>系统必须保证网路、硬件、软件和服务体系安全，必须保证系统数据安全，必须提供运行环境自动检测和故障恢复功能。</w:t>
      </w:r>
    </w:p>
    <w:p>
      <w:pPr>
        <w:pStyle w:val="4"/>
        <w:spacing w:line="360" w:lineRule="auto"/>
      </w:pPr>
    </w:p>
    <w:p>
      <w:pPr>
        <w:pStyle w:val="9"/>
        <w:spacing w:line="412" w:lineRule="auto"/>
      </w:pPr>
      <w:r>
        <w:rPr>
          <w:rFonts w:ascii="宋体" w:hAnsi="宋体" w:eastAsia="宋体" w:cs="宋体"/>
          <w:b/>
          <w:szCs w:val="32"/>
          <w:rtl w:val="0"/>
        </w:rPr>
        <w:t>四、需求说明</w:t>
      </w:r>
    </w:p>
    <w:p>
      <w:pPr>
        <w:pStyle w:val="10"/>
        <w:spacing w:line="376" w:lineRule="auto"/>
      </w:pPr>
      <w:r>
        <w:rPr>
          <w:rFonts w:ascii="宋体" w:hAnsi="宋体" w:eastAsia="宋体" w:cs="宋体"/>
          <w:b/>
          <w:szCs w:val="28"/>
        </w:rPr>
        <w:t>1、整体业务需求示意图</w:t>
      </w:r>
    </w:p>
    <w:p>
      <w:pPr>
        <w:pStyle w:val="4"/>
        <w:spacing w:line="240" w:lineRule="auto"/>
        <w:jc w:val="center"/>
      </w:pPr>
      <w:r>
        <w:drawing>
          <wp:inline distT="0" distB="0" distL="0" distR="0">
            <wp:extent cx="5029200" cy="2714625"/>
            <wp:effectExtent l="0" t="0" r="0" b="317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7"/>
                    <a:stretch>
                      <a:fillRect/>
                    </a:stretch>
                  </pic:blipFill>
                  <pic:spPr>
                    <a:xfrm>
                      <a:off x="0" y="0"/>
                      <a:ext cx="5029200" cy="2715186"/>
                    </a:xfrm>
                    <a:prstGeom prst="rect">
                      <a:avLst/>
                    </a:prstGeom>
                  </pic:spPr>
                </pic:pic>
              </a:graphicData>
            </a:graphic>
          </wp:inline>
        </w:drawing>
      </w:r>
    </w:p>
    <w:p>
      <w:pPr>
        <w:pStyle w:val="4"/>
        <w:spacing w:line="360" w:lineRule="auto"/>
      </w:pPr>
    </w:p>
    <w:p>
      <w:pPr>
        <w:pStyle w:val="10"/>
        <w:spacing w:line="376" w:lineRule="auto"/>
      </w:pPr>
      <w:r>
        <w:rPr>
          <w:rFonts w:ascii="宋体" w:hAnsi="宋体" w:eastAsia="宋体" w:cs="宋体"/>
          <w:b/>
          <w:szCs w:val="28"/>
          <w:rtl w:val="0"/>
        </w:rPr>
        <w:t>2、用户需求详细说明</w:t>
      </w:r>
    </w:p>
    <w:p>
      <w:pPr>
        <w:pStyle w:val="10"/>
        <w:spacing w:line="376" w:lineRule="auto"/>
      </w:pPr>
      <w:r>
        <w:rPr>
          <w:rFonts w:ascii="宋体" w:hAnsi="宋体" w:eastAsia="宋体" w:cs="宋体"/>
          <w:b/>
          <w:szCs w:val="28"/>
          <w:rtl w:val="0"/>
        </w:rPr>
        <w:t>2.1.</w:t>
      </w:r>
      <w:r>
        <w:rPr>
          <w:rFonts w:ascii="宋体" w:hAnsi="宋体" w:eastAsia="宋体" w:cs="宋体"/>
          <w:b/>
          <w:rtl w:val="0"/>
        </w:rPr>
        <w:t>账户功能</w:t>
      </w:r>
      <w:r>
        <w:rPr>
          <w:rFonts w:ascii="宋体" w:hAnsi="宋体" w:eastAsia="宋体" w:cs="宋体"/>
          <w:b/>
          <w:szCs w:val="28"/>
          <w:rtl w:val="0"/>
        </w:rPr>
        <w:t>描述</w:t>
      </w:r>
    </w:p>
    <w:p>
      <w:pPr>
        <w:pStyle w:val="4"/>
        <w:spacing w:line="319" w:lineRule="auto"/>
      </w:pPr>
      <w:r>
        <w:rPr>
          <w:rFonts w:ascii="宋体" w:hAnsi="宋体" w:eastAsia="宋体" w:cs="宋体"/>
          <w:sz w:val="22"/>
          <w:rtl w:val="0"/>
        </w:rPr>
        <w:t>账户功能主要用于满足对不同客户的使用偏好，保护客户私人的浏览记录、偏好等，保障客户的个人信息安全。</w:t>
      </w:r>
    </w:p>
    <w:p>
      <w:pPr>
        <w:pStyle w:val="10"/>
        <w:spacing w:line="319" w:lineRule="auto"/>
      </w:pPr>
      <w:r>
        <w:rPr>
          <w:rFonts w:ascii="宋体" w:hAnsi="宋体" w:eastAsia="宋体" w:cs="宋体"/>
          <w:b/>
          <w:szCs w:val="24"/>
          <w:rtl w:val="0"/>
        </w:rPr>
        <w:t>1）、</w:t>
      </w:r>
      <w:r>
        <w:rPr>
          <w:rFonts w:ascii="宋体" w:hAnsi="宋体" w:eastAsia="宋体" w:cs="宋体"/>
          <w:b/>
          <w:rtl w:val="0"/>
        </w:rPr>
        <w:t>用户注册</w:t>
      </w:r>
    </w:p>
    <w:p>
      <w:pPr>
        <w:pStyle w:val="4"/>
        <w:spacing w:line="360" w:lineRule="auto"/>
      </w:pPr>
      <w:r>
        <w:rPr>
          <w:rFonts w:ascii="宋体" w:hAnsi="宋体" w:eastAsia="宋体" w:cs="宋体"/>
          <w:sz w:val="22"/>
          <w:rtl w:val="0"/>
        </w:rPr>
        <w:t xml:space="preserve"> 客户打开系统后，到注册页面输入个人信息（用户名、密码），然后点击“注册”按钮提交用户注册，系统检测无误后将个人信息导入，在数据库内保存新用户信息；如用户名存在重复，系统将显示</w:t>
      </w:r>
      <w:r>
        <w:rPr>
          <w:rFonts w:ascii="宋体" w:hAnsi="宋体" w:eastAsia="宋体" w:cs="宋体"/>
          <w:color w:val="2A00FF"/>
          <w:sz w:val="22"/>
          <w:rtl w:val="0"/>
        </w:rPr>
        <w:t>“用户名已存在！”</w:t>
      </w:r>
      <w:r>
        <w:rPr>
          <w:rFonts w:ascii="宋体" w:hAnsi="宋体" w:eastAsia="宋体" w:cs="宋体"/>
          <w:sz w:val="22"/>
          <w:rtl w:val="0"/>
        </w:rPr>
        <w:t>。</w:t>
      </w:r>
    </w:p>
    <w:p>
      <w:pPr>
        <w:pStyle w:val="10"/>
        <w:spacing w:line="319" w:lineRule="auto"/>
      </w:pPr>
      <w:r>
        <w:rPr>
          <w:rFonts w:ascii="宋体" w:hAnsi="宋体" w:eastAsia="宋体" w:cs="宋体"/>
          <w:b/>
          <w:szCs w:val="24"/>
          <w:rtl w:val="0"/>
        </w:rPr>
        <w:t>2）、</w:t>
      </w:r>
      <w:r>
        <w:rPr>
          <w:rFonts w:ascii="宋体" w:hAnsi="宋体" w:eastAsia="宋体" w:cs="宋体"/>
          <w:b/>
          <w:rtl w:val="0"/>
        </w:rPr>
        <w:t>用户登录</w:t>
      </w:r>
    </w:p>
    <w:p>
      <w:pPr>
        <w:pStyle w:val="4"/>
        <w:spacing w:line="360" w:lineRule="auto"/>
      </w:pPr>
      <w:r>
        <w:rPr>
          <w:rFonts w:ascii="宋体" w:hAnsi="宋体" w:eastAsia="宋体" w:cs="宋体"/>
          <w:color w:val="2A00FF"/>
          <w:sz w:val="22"/>
          <w:rtl w:val="0"/>
        </w:rPr>
        <w:t xml:space="preserve"> </w:t>
      </w:r>
      <w:r>
        <w:rPr>
          <w:rFonts w:ascii="宋体" w:hAnsi="宋体" w:eastAsia="宋体" w:cs="宋体"/>
          <w:sz w:val="22"/>
          <w:rtl w:val="0"/>
        </w:rPr>
        <w:t>已完成注册的客户可以到登录页面输入用户名、密码，然后点击“登录”按钮提交用户登录，系统核实数据库内存在对应用户且密码正确后，将导向主页面，开放后续的各项功能；如信息输入有误，系统将显示</w:t>
      </w:r>
      <w:r>
        <w:rPr>
          <w:rFonts w:ascii="宋体" w:hAnsi="宋体" w:eastAsia="宋体" w:cs="宋体"/>
          <w:color w:val="2A00FF"/>
          <w:sz w:val="22"/>
          <w:rtl w:val="0"/>
        </w:rPr>
        <w:t>“用户名或密码有误，请重新输入！”</w:t>
      </w:r>
      <w:r>
        <w:rPr>
          <w:rFonts w:ascii="宋体" w:hAnsi="宋体" w:eastAsia="宋体" w:cs="宋体"/>
          <w:sz w:val="22"/>
          <w:rtl w:val="0"/>
        </w:rPr>
        <w:t>字样。</w:t>
      </w:r>
    </w:p>
    <w:p>
      <w:pPr>
        <w:pStyle w:val="10"/>
        <w:spacing w:line="319" w:lineRule="auto"/>
      </w:pPr>
    </w:p>
    <w:p>
      <w:pPr>
        <w:pStyle w:val="10"/>
        <w:spacing w:line="376" w:lineRule="auto"/>
      </w:pPr>
      <w:r>
        <w:rPr>
          <w:rFonts w:ascii="宋体" w:hAnsi="宋体" w:eastAsia="宋体" w:cs="宋体"/>
          <w:b/>
          <w:szCs w:val="28"/>
          <w:rtl w:val="0"/>
        </w:rPr>
        <w:t>2.2.查询功能描述</w:t>
      </w:r>
    </w:p>
    <w:p>
      <w:pPr>
        <w:pStyle w:val="4"/>
        <w:spacing w:line="360" w:lineRule="auto"/>
      </w:pPr>
      <w:r>
        <w:rPr>
          <w:rFonts w:ascii="宋体" w:hAnsi="宋体" w:eastAsia="宋体" w:cs="宋体"/>
          <w:sz w:val="22"/>
          <w:rtl w:val="0"/>
        </w:rPr>
        <w:t>用户可以通过优化的查询功能更快速准确地定位到自己需要的企业信息，关键词查询和索引查询可以很好的根据用户的偏好较为快速地选出同类或类似筛选条件的企业，并进行对比。</w:t>
      </w:r>
    </w:p>
    <w:p>
      <w:pPr>
        <w:pStyle w:val="10"/>
        <w:spacing w:line="319" w:lineRule="auto"/>
      </w:pPr>
      <w:r>
        <w:rPr>
          <w:rFonts w:ascii="宋体" w:hAnsi="宋体" w:eastAsia="宋体" w:cs="宋体"/>
          <w:b/>
          <w:szCs w:val="24"/>
          <w:rtl w:val="0"/>
        </w:rPr>
        <w:t>1）、关键词查询</w:t>
      </w:r>
    </w:p>
    <w:p>
      <w:pPr>
        <w:pStyle w:val="4"/>
        <w:spacing w:line="360" w:lineRule="auto"/>
      </w:pPr>
      <w:r>
        <w:rPr>
          <w:rFonts w:ascii="宋体" w:hAnsi="宋体" w:eastAsia="宋体" w:cs="宋体"/>
          <w:sz w:val="22"/>
          <w:rtl w:val="0"/>
        </w:rPr>
        <w:t>用户在搜索框内进行关键词查询，输入关键词之后会弹出下拉列表显示一系列有关于查询的关键字相关的内容，用户可以选择内容查询或者直接根据输入的关键词点击查询。</w:t>
      </w:r>
    </w:p>
    <w:p>
      <w:pPr>
        <w:pStyle w:val="4"/>
        <w:spacing w:line="360" w:lineRule="auto"/>
      </w:pPr>
      <w:r>
        <w:rPr>
          <w:rFonts w:ascii="宋体" w:hAnsi="宋体" w:eastAsia="宋体" w:cs="宋体"/>
          <w:sz w:val="22"/>
          <w:rtl w:val="0"/>
        </w:rPr>
        <w:t>用户如果未登录，则保存当前的输入结果。跳转到登录页面，登陆成功则返回主页并保持之前的输入结果，如果登陆失败则需要重新输入。（下简称为“需要登录”）</w:t>
      </w:r>
    </w:p>
    <w:p>
      <w:pPr>
        <w:pStyle w:val="4"/>
        <w:spacing w:line="360" w:lineRule="auto"/>
      </w:pPr>
      <w:r>
        <w:rPr>
          <w:rFonts w:ascii="宋体" w:hAnsi="宋体" w:eastAsia="宋体" w:cs="宋体"/>
          <w:sz w:val="22"/>
          <w:rtl w:val="0"/>
        </w:rPr>
        <w:t>如果查询结果为0条，则屏幕将显示</w:t>
      </w:r>
      <w:r>
        <w:rPr>
          <w:rFonts w:ascii="宋体" w:hAnsi="宋体" w:eastAsia="宋体" w:cs="宋体"/>
          <w:color w:val="2A00FF"/>
          <w:sz w:val="22"/>
          <w:rtl w:val="0"/>
        </w:rPr>
        <w:t>“未找到结果，请更换关键词！”</w:t>
      </w:r>
      <w:r>
        <w:rPr>
          <w:rFonts w:ascii="宋体" w:hAnsi="宋体" w:eastAsia="宋体" w:cs="宋体"/>
          <w:sz w:val="22"/>
          <w:rtl w:val="0"/>
        </w:rPr>
        <w:t>的字样。如果查询结果不止0条，则系统会根据与关键词的相关性由高到低将企业的信息模块简介呈现在搜索结果页面上，用户根据自己感兴趣的企业点击进入到企业详情页，进一步查询企业各项征信信息的细节。</w:t>
      </w:r>
    </w:p>
    <w:p>
      <w:pPr>
        <w:pStyle w:val="4"/>
        <w:spacing w:line="360" w:lineRule="auto"/>
      </w:pPr>
      <w:r>
        <w:rPr>
          <w:rFonts w:ascii="宋体" w:hAnsi="宋体" w:eastAsia="宋体" w:cs="宋体"/>
          <w:sz w:val="22"/>
          <w:rtl w:val="0"/>
        </w:rPr>
        <w:t>并将用户查询时输入的关键字保存到数据库当中，作为查询历史以便后续用户登录再次查看。</w:t>
      </w:r>
    </w:p>
    <w:p>
      <w:pPr>
        <w:pStyle w:val="10"/>
        <w:spacing w:line="319" w:lineRule="auto"/>
      </w:pPr>
      <w:r>
        <w:rPr>
          <w:rFonts w:ascii="宋体" w:hAnsi="宋体" w:eastAsia="宋体" w:cs="宋体"/>
          <w:b/>
          <w:szCs w:val="24"/>
          <w:rtl w:val="0"/>
        </w:rPr>
        <w:t>2）、索引查询</w:t>
      </w:r>
    </w:p>
    <w:p>
      <w:pPr>
        <w:pStyle w:val="4"/>
        <w:spacing w:line="360" w:lineRule="auto"/>
      </w:pPr>
      <w:r>
        <w:rPr>
          <w:rFonts w:ascii="宋体" w:hAnsi="宋体" w:eastAsia="宋体" w:cs="宋体"/>
          <w:sz w:val="22"/>
          <w:rtl w:val="0"/>
        </w:rPr>
        <w:t>用户进入网页后点击搜索框旁边的索引查询按钮，进入索引查询网站。</w:t>
      </w:r>
    </w:p>
    <w:p>
      <w:pPr>
        <w:pStyle w:val="4"/>
        <w:spacing w:line="360" w:lineRule="auto"/>
      </w:pPr>
      <w:r>
        <w:rPr>
          <w:rFonts w:ascii="宋体" w:hAnsi="宋体" w:eastAsia="宋体" w:cs="宋体"/>
          <w:sz w:val="22"/>
          <w:rtl w:val="0"/>
        </w:rPr>
        <w:t>在索引查询网站中的不同索引模块（如地区，行业，年份，更新时间等）点击，该查询功能需要登录。点击之后进入之后进入索引选项页面，页面的图表根据索引条件不同将会出现不同形式。如果索引条件下没有任何搜索结果，则将会在屏幕上出现</w:t>
      </w:r>
      <w:r>
        <w:rPr>
          <w:rFonts w:ascii="宋体" w:hAnsi="宋体" w:eastAsia="宋体" w:cs="宋体"/>
          <w:color w:val="2A00FF"/>
          <w:sz w:val="22"/>
          <w:rtl w:val="0"/>
        </w:rPr>
        <w:t>"未找到结果，请更换索引条件！</w:t>
      </w:r>
      <w:r>
        <w:rPr>
          <w:rFonts w:ascii="宋体" w:hAnsi="宋体" w:eastAsia="宋体" w:cs="宋体"/>
          <w:color w:val="2A00FF"/>
          <w:sz w:val="20"/>
          <w:szCs w:val="20"/>
          <w:rtl w:val="0"/>
        </w:rPr>
        <w:t>"</w:t>
      </w:r>
      <w:r>
        <w:rPr>
          <w:rFonts w:ascii="宋体" w:hAnsi="宋体" w:eastAsia="宋体" w:cs="宋体"/>
          <w:sz w:val="22"/>
          <w:rtl w:val="0"/>
        </w:rPr>
        <w:t>的字样。</w:t>
      </w:r>
    </w:p>
    <w:p>
      <w:pPr>
        <w:pStyle w:val="10"/>
        <w:spacing w:line="319" w:lineRule="auto"/>
      </w:pPr>
      <w:r>
        <w:rPr>
          <w:rFonts w:ascii="宋体" w:hAnsi="宋体" w:eastAsia="宋体" w:cs="宋体"/>
          <w:b/>
          <w:szCs w:val="24"/>
          <w:rtl w:val="0"/>
        </w:rPr>
        <w:t>3）、索引查询结果详情查看</w:t>
      </w:r>
    </w:p>
    <w:p>
      <w:pPr>
        <w:pStyle w:val="4"/>
        <w:spacing w:line="360" w:lineRule="auto"/>
      </w:pPr>
      <w:r>
        <w:rPr>
          <w:rFonts w:ascii="宋体" w:hAnsi="宋体" w:eastAsia="宋体" w:cs="宋体"/>
          <w:sz w:val="22"/>
          <w:rtl w:val="0"/>
        </w:rPr>
        <w:t>索引的结果会呈现在索引选项下方，先有总览，之后是各筛选结果企业。总览当中会呈现根据索引条件而显示的不同类别数据的可视化。例如索引条件如果为某一地区，那么就会横向对比本地区的各企业的征信信息的水平，并在存在不良征信信息、征信水平高于平均值的企业、征信水平低于平均值的企业、征信水平最高的企业旁有特殊标记。</w:t>
      </w:r>
    </w:p>
    <w:p>
      <w:pPr>
        <w:pStyle w:val="4"/>
        <w:spacing w:line="360" w:lineRule="auto"/>
      </w:pPr>
      <w:r>
        <w:rPr>
          <w:rFonts w:ascii="宋体" w:hAnsi="宋体" w:eastAsia="宋体" w:cs="宋体"/>
          <w:sz w:val="22"/>
          <w:rtl w:val="0"/>
        </w:rPr>
        <w:t>在图表中鼠标移至某一企业上方会显示企业的索引条件的详细信息，点击可以进入企业征信信息详情页，详情页内显示所有合法获取的企业征信信息，其中不良征信信息将会被显著标注。</w:t>
      </w:r>
    </w:p>
    <w:p>
      <w:pPr>
        <w:pStyle w:val="10"/>
        <w:spacing w:line="319" w:lineRule="auto"/>
      </w:pPr>
      <w:r>
        <w:rPr>
          <w:rFonts w:ascii="宋体" w:hAnsi="宋体" w:eastAsia="宋体" w:cs="宋体"/>
          <w:b/>
          <w:rtl w:val="0"/>
        </w:rPr>
        <w:t>4）、返回主页</w:t>
      </w:r>
    </w:p>
    <w:p>
      <w:pPr>
        <w:pStyle w:val="4"/>
        <w:spacing w:line="360" w:lineRule="auto"/>
      </w:pPr>
      <w:r>
        <w:rPr>
          <w:rFonts w:ascii="宋体" w:hAnsi="宋体" w:eastAsia="宋体" w:cs="宋体"/>
          <w:sz w:val="22"/>
          <w:rtl w:val="0"/>
        </w:rPr>
        <w:t>用户在查询结束后可以通过页面上方菜单栏的网站主页返回主页，也可通过点击网页左上角网站logo返回主页。</w:t>
      </w:r>
    </w:p>
    <w:p>
      <w:pPr>
        <w:pStyle w:val="4"/>
        <w:spacing w:line="360" w:lineRule="auto"/>
      </w:pPr>
    </w:p>
    <w:p>
      <w:pPr>
        <w:pStyle w:val="10"/>
        <w:spacing w:line="376" w:lineRule="auto"/>
      </w:pPr>
    </w:p>
    <w:p>
      <w:pPr>
        <w:pStyle w:val="10"/>
        <w:spacing w:line="376" w:lineRule="auto"/>
      </w:pPr>
      <w:r>
        <w:rPr>
          <w:rFonts w:ascii="宋体" w:hAnsi="宋体" w:eastAsia="宋体" w:cs="宋体"/>
          <w:b/>
          <w:szCs w:val="28"/>
          <w:rtl w:val="0"/>
        </w:rPr>
        <w:t>2.</w:t>
      </w:r>
      <w:r>
        <w:rPr>
          <w:rFonts w:ascii="宋体" w:hAnsi="宋体" w:eastAsia="宋体" w:cs="宋体"/>
          <w:b/>
          <w:rtl w:val="0"/>
        </w:rPr>
        <w:t>3</w:t>
      </w:r>
      <w:r>
        <w:rPr>
          <w:rFonts w:ascii="宋体" w:hAnsi="宋体" w:eastAsia="宋体" w:cs="宋体"/>
          <w:b/>
          <w:szCs w:val="28"/>
          <w:rtl w:val="0"/>
        </w:rPr>
        <w:t>.全国企业概览功能描述</w:t>
      </w:r>
    </w:p>
    <w:p>
      <w:pPr>
        <w:pStyle w:val="4"/>
        <w:spacing w:line="360" w:lineRule="auto"/>
      </w:pPr>
      <w:r>
        <w:rPr>
          <w:rFonts w:ascii="宋体" w:hAnsi="宋体" w:eastAsia="宋体" w:cs="宋体"/>
          <w:sz w:val="22"/>
          <w:rtl w:val="0"/>
        </w:rPr>
        <w:t>全国企业概览功能可以从整体上查看全国企业的发展规律，并可以在该网页下对于地区的行业发展趋势和重心进行查看和对比，还可以对全国或地方的各行业进行发展趋势进行查看。</w:t>
      </w:r>
    </w:p>
    <w:p>
      <w:pPr>
        <w:pStyle w:val="10"/>
        <w:spacing w:line="319" w:lineRule="auto"/>
      </w:pPr>
      <w:r>
        <w:rPr>
          <w:rFonts w:ascii="宋体" w:hAnsi="宋体" w:eastAsia="宋体" w:cs="宋体"/>
          <w:b/>
          <w:szCs w:val="24"/>
          <w:rtl w:val="0"/>
        </w:rPr>
        <w:t>1）、企业总数据分析</w:t>
      </w:r>
    </w:p>
    <w:p>
      <w:pPr>
        <w:pStyle w:val="4"/>
        <w:spacing w:line="360" w:lineRule="auto"/>
      </w:pPr>
      <w:r>
        <w:rPr>
          <w:rFonts w:ascii="宋体" w:hAnsi="宋体" w:eastAsia="宋体" w:cs="宋体"/>
          <w:sz w:val="22"/>
          <w:rtl w:val="0"/>
        </w:rPr>
        <w:t>用户在主页当中点击“企业总数据分析”按钮可以进入全国企业数据分析页面，该功能需要登录。全国企业数据分析页面会展示过去不同时间单位内（如：年，季，月等）企业数目变化地趋势（如：数量，新注册数，新注销数等），还可以查看全国企业总利润的变化情况，以及查看全国范围内地企业利润排行等。</w:t>
      </w:r>
    </w:p>
    <w:p>
      <w:pPr>
        <w:pStyle w:val="10"/>
        <w:spacing w:line="319" w:lineRule="auto"/>
      </w:pPr>
      <w:r>
        <w:rPr>
          <w:rFonts w:ascii="宋体" w:hAnsi="宋体" w:eastAsia="宋体" w:cs="宋体"/>
          <w:b/>
          <w:szCs w:val="24"/>
          <w:rtl w:val="0"/>
        </w:rPr>
        <w:t>2）、地区数据分析</w:t>
      </w:r>
    </w:p>
    <w:p>
      <w:pPr>
        <w:pStyle w:val="4"/>
        <w:spacing w:line="360" w:lineRule="auto"/>
      </w:pPr>
      <w:r>
        <w:rPr>
          <w:rFonts w:ascii="宋体" w:hAnsi="宋体" w:eastAsia="宋体" w:cs="宋体"/>
          <w:sz w:val="22"/>
          <w:rtl w:val="0"/>
        </w:rPr>
        <w:t>在全国企业数据分析页面下用户可以点击“地区分析”按钮，进入地区分析页面，可以分别选择不同地区级别，比如北方地区，或省、市、县/镇等。在不同的地区级别所包括的企业范围内，可以显示该地区地企业数据（如：利润，营业额，赤字率，经济走势，热门产业，利润排行等），不同数据会通过不同的图表进行可视化。用户还可以通过点击数据类别进行详情查看，如点击某城市的赤字率，则会进入到赤字率详情页，观察这个城市企业赤字率的发展走势，本页面下还会显示附近城市，点击城市名称还可以跳转到其他城市查看赤字率走势。</w:t>
      </w:r>
    </w:p>
    <w:p>
      <w:pPr>
        <w:pStyle w:val="10"/>
        <w:spacing w:line="319" w:lineRule="auto"/>
      </w:pPr>
      <w:r>
        <w:rPr>
          <w:rFonts w:ascii="宋体" w:hAnsi="宋体" w:eastAsia="宋体" w:cs="宋体"/>
          <w:b/>
          <w:rtl w:val="0"/>
        </w:rPr>
        <w:t>3）、行业数据分析</w:t>
      </w:r>
    </w:p>
    <w:p>
      <w:pPr>
        <w:pStyle w:val="4"/>
        <w:spacing w:line="360" w:lineRule="auto"/>
      </w:pPr>
      <w:r>
        <w:rPr>
          <w:rFonts w:ascii="宋体" w:hAnsi="宋体" w:eastAsia="宋体" w:cs="宋体"/>
          <w:sz w:val="22"/>
          <w:rtl w:val="0"/>
        </w:rPr>
        <w:t>在全国企业数据分析页面下点击“行业分析”进入行业分析页面，行业分析页面内还可以选择地区，页面内显示当前选择的地区（全国或某一地区）的该行业的近期数据（如行业经济走势、行业分布特点、该行业企业利润排行等）</w:t>
      </w:r>
    </w:p>
    <w:p>
      <w:pPr>
        <w:pStyle w:val="4"/>
        <w:spacing w:line="360" w:lineRule="auto"/>
      </w:pPr>
    </w:p>
    <w:p>
      <w:pPr>
        <w:pStyle w:val="4"/>
        <w:spacing w:line="360" w:lineRule="auto"/>
      </w:pPr>
    </w:p>
    <w:p>
      <w:pPr>
        <w:pStyle w:val="6"/>
        <w:spacing w:line="312" w:lineRule="auto"/>
        <w:jc w:val="center"/>
      </w:pPr>
      <w:r>
        <w:rPr>
          <w:rFonts w:ascii="宋体" w:hAnsi="宋体" w:eastAsia="宋体" w:cs="宋体"/>
          <w:b/>
          <w:color w:val="002060"/>
          <w:szCs w:val="32"/>
        </w:rPr>
        <w:t>第三部分 需求分析</w:t>
      </w:r>
    </w:p>
    <w:p>
      <w:pPr>
        <w:pStyle w:val="9"/>
        <w:spacing w:line="412" w:lineRule="auto"/>
      </w:pPr>
      <w:r>
        <w:rPr>
          <w:rFonts w:ascii="宋体" w:hAnsi="宋体" w:eastAsia="宋体" w:cs="宋体"/>
          <w:b/>
          <w:szCs w:val="32"/>
        </w:rPr>
        <w:t>一、用例分析</w:t>
      </w:r>
    </w:p>
    <w:p>
      <w:pPr>
        <w:pStyle w:val="10"/>
        <w:spacing w:line="376" w:lineRule="auto"/>
      </w:pPr>
      <w:r>
        <w:rPr>
          <w:rFonts w:ascii="宋体" w:hAnsi="宋体" w:eastAsia="宋体" w:cs="宋体"/>
          <w:b/>
          <w:szCs w:val="28"/>
          <w:rtl w:val="0"/>
        </w:rPr>
        <w:t>1、 用</w:t>
      </w:r>
      <w:r>
        <w:rPr>
          <w:rFonts w:ascii="宋体" w:hAnsi="宋体" w:eastAsia="宋体" w:cs="宋体"/>
          <w:b/>
          <w:rtl w:val="0"/>
        </w:rPr>
        <w:t>户用</w:t>
      </w:r>
      <w:r>
        <w:rPr>
          <w:rFonts w:ascii="宋体" w:hAnsi="宋体" w:eastAsia="宋体" w:cs="宋体"/>
          <w:b/>
          <w:szCs w:val="28"/>
          <w:rtl w:val="0"/>
        </w:rPr>
        <w:t>例</w:t>
      </w:r>
    </w:p>
    <w:p>
      <w:pPr>
        <w:pStyle w:val="4"/>
        <w:spacing w:line="376" w:lineRule="auto"/>
      </w:pPr>
    </w:p>
    <w:p>
      <w:pPr>
        <w:pStyle w:val="4"/>
        <w:spacing w:line="376" w:lineRule="auto"/>
      </w:pPr>
      <w:r>
        <w:rPr>
          <w:rtl w:val="0"/>
        </w:rPr>
        <w:drawing>
          <wp:inline distT="0" distB="0" distL="0" distR="0">
            <wp:extent cx="5029200" cy="3668395"/>
            <wp:effectExtent l="0" t="0" r="0" b="1905"/>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8"/>
                    <a:stretch>
                      <a:fillRect/>
                    </a:stretch>
                  </pic:blipFill>
                  <pic:spPr>
                    <a:xfrm>
                      <a:off x="0" y="0"/>
                      <a:ext cx="5029200" cy="3668758"/>
                    </a:xfrm>
                    <a:prstGeom prst="rect">
                      <a:avLst/>
                    </a:prstGeom>
                  </pic:spPr>
                </pic:pic>
              </a:graphicData>
            </a:graphic>
          </wp:inline>
        </w:drawing>
      </w:r>
    </w:p>
    <w:p>
      <w:pPr>
        <w:pStyle w:val="4"/>
        <w:spacing w:line="360" w:lineRule="auto"/>
        <w:jc w:val="center"/>
      </w:pPr>
    </w:p>
    <w:p>
      <w:pPr>
        <w:pStyle w:val="4"/>
        <w:spacing w:line="360" w:lineRule="auto"/>
      </w:pPr>
      <w:r>
        <w:rPr>
          <w:rFonts w:ascii="宋体" w:hAnsi="宋体" w:eastAsia="宋体" w:cs="宋体"/>
          <w:b/>
          <w:sz w:val="22"/>
          <w:rtl w:val="0"/>
        </w:rPr>
        <w:t>用户用例说明</w:t>
      </w:r>
    </w:p>
    <w:p>
      <w:pPr>
        <w:pStyle w:val="10"/>
        <w:spacing w:line="376" w:lineRule="auto"/>
      </w:pPr>
      <w:r>
        <w:rPr>
          <w:rFonts w:ascii="宋体" w:hAnsi="宋体" w:eastAsia="宋体" w:cs="宋体"/>
          <w:b/>
          <w:szCs w:val="28"/>
        </w:rPr>
        <w:t>1.1、用户登录用例描述</w:t>
      </w:r>
    </w:p>
    <w:tbl>
      <w:tblPr>
        <w:tblStyle w:val="2"/>
        <w:tblW w:w="815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1"/>
        <w:gridCol w:w="678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9" w:hRule="atLeast"/>
        </w:trPr>
        <w:tc>
          <w:tcPr>
            <w:tcW w:w="1371" w:type="dxa"/>
            <w:shd w:val="clear" w:color="auto" w:fill="FF0000"/>
            <w:vAlign w:val="top"/>
          </w:tcPr>
          <w:p>
            <w:pPr>
              <w:jc w:val="left"/>
              <w:rPr>
                <w:color w:val="auto"/>
              </w:rPr>
            </w:pPr>
            <w:bookmarkStart w:id="0" w:name="_GoBack"/>
            <w:r>
              <w:rPr>
                <w:rFonts w:ascii="宋体" w:hAnsi="宋体" w:eastAsia="宋体" w:cs="宋体"/>
                <w:color w:val="000000"/>
                <w:sz w:val="18"/>
              </w:rPr>
              <w:t>ID</w:t>
            </w:r>
          </w:p>
        </w:tc>
        <w:tc>
          <w:tcPr>
            <w:tcW w:w="6788" w:type="dxa"/>
            <w:shd w:val="clear" w:color="auto" w:fill="FF0000"/>
            <w:vAlign w:val="top"/>
          </w:tcPr>
          <w:p>
            <w:pPr>
              <w:jc w:val="left"/>
              <w:rPr>
                <w:color w:val="auto"/>
              </w:rPr>
            </w:pPr>
            <w:r>
              <w:rPr>
                <w:rFonts w:ascii="宋体" w:hAnsi="宋体" w:eastAsia="宋体" w:cs="宋体"/>
                <w:color w:val="000000"/>
                <w:sz w:val="18"/>
                <w:rtl w:val="0"/>
              </w:rPr>
              <w:t>YH001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9" w:hRule="atLeast"/>
        </w:trPr>
        <w:tc>
          <w:tcPr>
            <w:tcW w:w="1371" w:type="dxa"/>
            <w:vAlign w:val="top"/>
          </w:tcPr>
          <w:p>
            <w:pPr>
              <w:jc w:val="left"/>
              <w:rPr>
                <w:color w:val="auto"/>
              </w:rPr>
            </w:pPr>
            <w:r>
              <w:rPr>
                <w:rFonts w:ascii="宋体" w:hAnsi="宋体" w:eastAsia="宋体" w:cs="宋体"/>
                <w:color w:val="000000"/>
                <w:sz w:val="18"/>
              </w:rPr>
              <w:t>用例名称</w:t>
            </w:r>
          </w:p>
        </w:tc>
        <w:tc>
          <w:tcPr>
            <w:tcW w:w="6788" w:type="dxa"/>
            <w:vAlign w:val="top"/>
          </w:tcPr>
          <w:p>
            <w:pPr>
              <w:jc w:val="left"/>
              <w:rPr>
                <w:color w:val="auto"/>
              </w:rPr>
            </w:pPr>
            <w:r>
              <w:rPr>
                <w:rFonts w:ascii="宋体" w:hAnsi="宋体" w:eastAsia="宋体" w:cs="宋体"/>
                <w:color w:val="000000"/>
                <w:sz w:val="18"/>
              </w:rPr>
              <w:t>用户登录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9" w:hRule="atLeast"/>
        </w:trPr>
        <w:tc>
          <w:tcPr>
            <w:tcW w:w="1371" w:type="dxa"/>
            <w:vAlign w:val="top"/>
          </w:tcPr>
          <w:p>
            <w:pPr>
              <w:jc w:val="left"/>
              <w:rPr>
                <w:color w:val="auto"/>
              </w:rPr>
            </w:pPr>
            <w:r>
              <w:rPr>
                <w:rFonts w:ascii="宋体" w:hAnsi="宋体" w:eastAsia="宋体" w:cs="宋体"/>
                <w:color w:val="000000"/>
                <w:sz w:val="18"/>
                <w:rtl w:val="0"/>
              </w:rPr>
              <w:t>父用例ID</w:t>
            </w:r>
          </w:p>
        </w:tc>
        <w:tc>
          <w:tcPr>
            <w:tcW w:w="6788" w:type="dxa"/>
            <w:vAlign w:val="top"/>
          </w:tcPr>
          <w:p>
            <w:pPr>
              <w:jc w:val="left"/>
              <w:rPr>
                <w:color w:val="auto"/>
              </w:rPr>
            </w:pPr>
            <w:r>
              <w:rPr>
                <w:rFonts w:ascii="宋体" w:hAnsi="宋体" w:eastAsia="宋体" w:cs="宋体"/>
                <w:color w:val="000000"/>
                <w:sz w:val="18"/>
                <w:rtl w:val="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9" w:hRule="atLeast"/>
        </w:trPr>
        <w:tc>
          <w:tcPr>
            <w:tcW w:w="1371" w:type="dxa"/>
            <w:vAlign w:val="top"/>
          </w:tcPr>
          <w:p>
            <w:pPr>
              <w:jc w:val="left"/>
              <w:rPr>
                <w:color w:val="auto"/>
              </w:rPr>
            </w:pPr>
            <w:r>
              <w:rPr>
                <w:rFonts w:ascii="宋体" w:hAnsi="宋体" w:eastAsia="宋体" w:cs="宋体"/>
                <w:color w:val="000000"/>
                <w:sz w:val="18"/>
              </w:rPr>
              <w:t>主要执行者</w:t>
            </w:r>
          </w:p>
        </w:tc>
        <w:tc>
          <w:tcPr>
            <w:tcW w:w="678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9" w:hRule="atLeast"/>
        </w:trPr>
        <w:tc>
          <w:tcPr>
            <w:tcW w:w="1371" w:type="dxa"/>
            <w:vAlign w:val="top"/>
          </w:tcPr>
          <w:p>
            <w:pPr>
              <w:jc w:val="left"/>
              <w:rPr>
                <w:color w:val="auto"/>
              </w:rPr>
            </w:pPr>
            <w:r>
              <w:rPr>
                <w:rFonts w:ascii="宋体" w:hAnsi="宋体" w:eastAsia="宋体" w:cs="宋体"/>
                <w:color w:val="000000"/>
                <w:sz w:val="18"/>
              </w:rPr>
              <w:t>前置条件</w:t>
            </w:r>
          </w:p>
        </w:tc>
        <w:tc>
          <w:tcPr>
            <w:tcW w:w="6788" w:type="dxa"/>
            <w:vAlign w:val="top"/>
          </w:tcPr>
          <w:p>
            <w:pPr>
              <w:jc w:val="left"/>
              <w:rPr>
                <w:color w:val="auto"/>
              </w:rPr>
            </w:pPr>
            <w:r>
              <w:rPr>
                <w:rFonts w:ascii="宋体" w:hAnsi="宋体" w:eastAsia="宋体" w:cs="宋体"/>
                <w:color w:val="000000"/>
                <w:sz w:val="18"/>
                <w:rtl w:val="0"/>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78" w:hRule="atLeast"/>
        </w:trPr>
        <w:tc>
          <w:tcPr>
            <w:tcW w:w="1371" w:type="dxa"/>
            <w:vAlign w:val="top"/>
          </w:tcPr>
          <w:p>
            <w:pPr>
              <w:jc w:val="left"/>
              <w:rPr>
                <w:color w:val="auto"/>
              </w:rPr>
            </w:pPr>
            <w:r>
              <w:rPr>
                <w:rFonts w:ascii="宋体" w:hAnsi="宋体" w:eastAsia="宋体" w:cs="宋体"/>
                <w:color w:val="000000"/>
                <w:sz w:val="18"/>
              </w:rPr>
              <w:t>事件流</w:t>
            </w:r>
          </w:p>
        </w:tc>
        <w:tc>
          <w:tcPr>
            <w:tcW w:w="6788" w:type="dxa"/>
            <w:shd w:val="clear" w:color="auto" w:fill="FFFFFF"/>
            <w:vAlign w:val="top"/>
          </w:tcPr>
          <w:p>
            <w:pPr>
              <w:numPr>
                <w:ilvl w:val="0"/>
                <w:numId w:val="1"/>
              </w:numPr>
              <w:jc w:val="left"/>
              <w:rPr>
                <w:color w:val="000000"/>
              </w:rPr>
            </w:pPr>
            <w:r>
              <w:rPr>
                <w:rFonts w:ascii="宋体" w:hAnsi="宋体" w:eastAsia="宋体" w:cs="宋体"/>
                <w:color w:val="000000"/>
                <w:sz w:val="18"/>
              </w:rPr>
              <w:t>打开登录页面，在用户名输入框内输入用户名</w:t>
            </w:r>
          </w:p>
          <w:p>
            <w:pPr>
              <w:numPr>
                <w:ilvl w:val="0"/>
                <w:numId w:val="1"/>
              </w:numPr>
              <w:jc w:val="left"/>
              <w:rPr>
                <w:color w:val="000000"/>
              </w:rPr>
            </w:pPr>
            <w:r>
              <w:rPr>
                <w:rFonts w:ascii="宋体" w:hAnsi="宋体" w:eastAsia="宋体" w:cs="宋体"/>
                <w:color w:val="000000"/>
                <w:sz w:val="18"/>
              </w:rPr>
              <w:t>在密码输入框内输入密码</w:t>
            </w:r>
          </w:p>
          <w:p>
            <w:pPr>
              <w:numPr>
                <w:ilvl w:val="0"/>
                <w:numId w:val="1"/>
              </w:numPr>
              <w:jc w:val="left"/>
              <w:rPr>
                <w:color w:val="000000"/>
              </w:rPr>
            </w:pPr>
            <w:r>
              <w:rPr>
                <w:rFonts w:ascii="宋体" w:hAnsi="宋体" w:eastAsia="宋体" w:cs="宋体"/>
                <w:color w:val="000000"/>
                <w:sz w:val="18"/>
              </w:rPr>
              <w:t>在验证码输入框内输入验证码</w:t>
            </w:r>
          </w:p>
          <w:p>
            <w:pPr>
              <w:numPr>
                <w:ilvl w:val="0"/>
                <w:numId w:val="1"/>
              </w:numPr>
              <w:jc w:val="left"/>
              <w:rPr>
                <w:color w:val="000000"/>
              </w:rPr>
            </w:pPr>
            <w:r>
              <w:rPr>
                <w:rFonts w:ascii="宋体" w:hAnsi="宋体" w:eastAsia="宋体" w:cs="宋体"/>
                <w:color w:val="000000"/>
                <w:sz w:val="18"/>
              </w:rPr>
              <w:t>点击登录按钮登录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21" w:hRule="atLeast"/>
        </w:trPr>
        <w:tc>
          <w:tcPr>
            <w:tcW w:w="1371" w:type="dxa"/>
            <w:vAlign w:val="top"/>
          </w:tcPr>
          <w:p>
            <w:pPr>
              <w:jc w:val="left"/>
              <w:rPr>
                <w:color w:val="auto"/>
              </w:rPr>
            </w:pPr>
            <w:r>
              <w:rPr>
                <w:rFonts w:ascii="宋体" w:hAnsi="宋体" w:eastAsia="宋体" w:cs="宋体"/>
                <w:color w:val="000000"/>
                <w:sz w:val="18"/>
              </w:rPr>
              <w:t>可选事件流</w:t>
            </w:r>
          </w:p>
        </w:tc>
        <w:tc>
          <w:tcPr>
            <w:tcW w:w="6788" w:type="dxa"/>
            <w:vAlign w:val="top"/>
          </w:tcPr>
          <w:p>
            <w:pPr>
              <w:numPr>
                <w:ilvl w:val="0"/>
                <w:numId w:val="2"/>
              </w:numPr>
              <w:jc w:val="left"/>
              <w:rPr>
                <w:color w:val="000000"/>
              </w:rPr>
            </w:pPr>
            <w:r>
              <w:rPr>
                <w:rFonts w:ascii="宋体" w:hAnsi="宋体" w:eastAsia="宋体" w:cs="宋体"/>
                <w:color w:val="000000"/>
                <w:sz w:val="18"/>
              </w:rPr>
              <w:t>用户未登录使用查询等功能</w:t>
            </w:r>
          </w:p>
          <w:p>
            <w:pPr>
              <w:numPr>
                <w:ilvl w:val="0"/>
                <w:numId w:val="2"/>
              </w:numPr>
              <w:jc w:val="left"/>
              <w:rPr>
                <w:color w:val="000000"/>
              </w:rPr>
            </w:pPr>
            <w:r>
              <w:rPr>
                <w:rFonts w:ascii="宋体" w:hAnsi="宋体" w:eastAsia="宋体" w:cs="宋体"/>
                <w:color w:val="000000"/>
                <w:sz w:val="18"/>
              </w:rPr>
              <w:t>跳转至登录页面，在用户名输入框内输入用户名</w:t>
            </w:r>
          </w:p>
          <w:p>
            <w:pPr>
              <w:numPr>
                <w:ilvl w:val="0"/>
                <w:numId w:val="2"/>
              </w:numPr>
              <w:jc w:val="left"/>
              <w:rPr>
                <w:color w:val="000000"/>
              </w:rPr>
            </w:pPr>
            <w:r>
              <w:rPr>
                <w:rFonts w:ascii="宋体" w:hAnsi="宋体" w:eastAsia="宋体" w:cs="宋体"/>
                <w:color w:val="000000"/>
                <w:sz w:val="18"/>
              </w:rPr>
              <w:t>在密码输入框内输入密码</w:t>
            </w:r>
          </w:p>
          <w:p>
            <w:pPr>
              <w:numPr>
                <w:ilvl w:val="0"/>
                <w:numId w:val="2"/>
              </w:numPr>
              <w:jc w:val="left"/>
              <w:rPr>
                <w:color w:val="000000"/>
              </w:rPr>
            </w:pPr>
            <w:r>
              <w:rPr>
                <w:rFonts w:ascii="宋体" w:hAnsi="宋体" w:eastAsia="宋体" w:cs="宋体"/>
                <w:color w:val="000000"/>
                <w:sz w:val="18"/>
              </w:rPr>
              <w:t>在验证码输入框内输入验证码</w:t>
            </w:r>
          </w:p>
          <w:p>
            <w:pPr>
              <w:numPr>
                <w:ilvl w:val="0"/>
                <w:numId w:val="2"/>
              </w:numPr>
              <w:jc w:val="left"/>
              <w:rPr>
                <w:color w:val="000000"/>
              </w:rPr>
            </w:pPr>
            <w:r>
              <w:rPr>
                <w:rFonts w:ascii="宋体" w:hAnsi="宋体" w:eastAsia="宋体" w:cs="宋体"/>
                <w:color w:val="000000"/>
                <w:sz w:val="18"/>
              </w:rPr>
              <w:t>点击登录按钮登录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91" w:hRule="atLeast"/>
        </w:trPr>
        <w:tc>
          <w:tcPr>
            <w:tcW w:w="1371" w:type="dxa"/>
            <w:vAlign w:val="top"/>
          </w:tcPr>
          <w:p>
            <w:pPr>
              <w:jc w:val="left"/>
              <w:rPr>
                <w:color w:val="auto"/>
              </w:rPr>
            </w:pPr>
            <w:r>
              <w:rPr>
                <w:rFonts w:ascii="宋体" w:hAnsi="宋体" w:eastAsia="宋体" w:cs="宋体"/>
                <w:color w:val="000000"/>
                <w:sz w:val="18"/>
              </w:rPr>
              <w:t>异常事件流</w:t>
            </w:r>
          </w:p>
        </w:tc>
        <w:tc>
          <w:tcPr>
            <w:tcW w:w="6788" w:type="dxa"/>
            <w:vAlign w:val="top"/>
          </w:tcPr>
          <w:p>
            <w:pPr>
              <w:numPr>
                <w:ilvl w:val="0"/>
                <w:numId w:val="3"/>
              </w:numPr>
              <w:jc w:val="left"/>
              <w:rPr>
                <w:color w:val="000000"/>
              </w:rPr>
            </w:pPr>
            <w:r>
              <w:rPr>
                <w:rFonts w:ascii="宋体" w:hAnsi="宋体" w:eastAsia="宋体" w:cs="宋体"/>
                <w:color w:val="000000"/>
                <w:sz w:val="18"/>
              </w:rPr>
              <w:t>密码或账户输入错误、验证码输入错误</w:t>
            </w:r>
          </w:p>
          <w:p>
            <w:pPr>
              <w:numPr>
                <w:ilvl w:val="0"/>
                <w:numId w:val="3"/>
              </w:numPr>
              <w:jc w:val="left"/>
              <w:rPr>
                <w:color w:val="000000"/>
              </w:rPr>
            </w:pPr>
            <w:r>
              <w:rPr>
                <w:rFonts w:ascii="宋体" w:hAnsi="宋体" w:eastAsia="宋体" w:cs="宋体"/>
                <w:color w:val="000000"/>
                <w:sz w:val="18"/>
                <w:rtl w:val="0"/>
              </w:rPr>
              <w:t>系统提醒后清空表单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8" w:hRule="atLeast"/>
        </w:trPr>
        <w:tc>
          <w:tcPr>
            <w:tcW w:w="1371" w:type="dxa"/>
            <w:vAlign w:val="top"/>
          </w:tcPr>
          <w:p>
            <w:pPr>
              <w:jc w:val="left"/>
              <w:rPr>
                <w:color w:val="auto"/>
              </w:rPr>
            </w:pPr>
            <w:r>
              <w:rPr>
                <w:rFonts w:ascii="宋体" w:hAnsi="宋体" w:eastAsia="宋体" w:cs="宋体"/>
                <w:color w:val="000000"/>
                <w:sz w:val="18"/>
              </w:rPr>
              <w:t>后置条件</w:t>
            </w:r>
          </w:p>
        </w:tc>
        <w:tc>
          <w:tcPr>
            <w:tcW w:w="6788" w:type="dxa"/>
            <w:vAlign w:val="top"/>
          </w:tcPr>
          <w:p>
            <w:pPr>
              <w:jc w:val="left"/>
              <w:rPr>
                <w:color w:val="auto"/>
              </w:rPr>
            </w:pPr>
            <w:r>
              <w:rPr>
                <w:rFonts w:ascii="宋体" w:hAnsi="宋体" w:eastAsia="宋体" w:cs="宋体"/>
                <w:color w:val="000000"/>
                <w:sz w:val="18"/>
              </w:rPr>
              <w:t>数据库记录用户登录记录</w:t>
            </w:r>
          </w:p>
        </w:tc>
      </w:tr>
      <w:bookmarkEnd w:id="0"/>
    </w:tbl>
    <w:p/>
    <w:tbl>
      <w:tblPr>
        <w:tblStyle w:val="2"/>
        <w:tblW w:w="815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1"/>
        <w:gridCol w:w="678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8" w:hRule="atLeast"/>
        </w:trPr>
        <w:tc>
          <w:tcPr>
            <w:tcW w:w="1371" w:type="dxa"/>
            <w:shd w:val="clear" w:color="auto" w:fill="FF0000"/>
            <w:vAlign w:val="bottom"/>
          </w:tcPr>
          <w:p>
            <w:pPr>
              <w:jc w:val="left"/>
              <w:rPr>
                <w:color w:val="auto"/>
              </w:rPr>
            </w:pPr>
            <w:r>
              <w:rPr>
                <w:rFonts w:ascii="宋体" w:hAnsi="宋体" w:eastAsia="宋体" w:cs="宋体"/>
                <w:color w:val="000000"/>
                <w:sz w:val="18"/>
              </w:rPr>
              <w:t>ID</w:t>
            </w:r>
          </w:p>
        </w:tc>
        <w:tc>
          <w:tcPr>
            <w:tcW w:w="6788" w:type="dxa"/>
            <w:shd w:val="clear" w:color="auto" w:fill="FF0000"/>
            <w:vAlign w:val="bottom"/>
          </w:tcPr>
          <w:p>
            <w:pPr>
              <w:jc w:val="left"/>
              <w:rPr>
                <w:color w:val="auto"/>
              </w:rPr>
            </w:pPr>
            <w:r>
              <w:rPr>
                <w:rFonts w:ascii="宋体" w:hAnsi="宋体" w:eastAsia="宋体" w:cs="宋体"/>
                <w:color w:val="000000"/>
                <w:sz w:val="18"/>
                <w:rtl w:val="0"/>
              </w:rPr>
              <w:t>YH002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8" w:hRule="atLeast"/>
        </w:trPr>
        <w:tc>
          <w:tcPr>
            <w:tcW w:w="1371" w:type="dxa"/>
            <w:vAlign w:val="bottom"/>
          </w:tcPr>
          <w:p>
            <w:pPr>
              <w:jc w:val="left"/>
              <w:rPr>
                <w:color w:val="auto"/>
              </w:rPr>
            </w:pPr>
            <w:r>
              <w:rPr>
                <w:rFonts w:ascii="宋体" w:hAnsi="宋体" w:eastAsia="宋体" w:cs="宋体"/>
                <w:color w:val="000000"/>
                <w:sz w:val="18"/>
              </w:rPr>
              <w:t>用例名称</w:t>
            </w:r>
          </w:p>
        </w:tc>
        <w:tc>
          <w:tcPr>
            <w:tcW w:w="6788" w:type="dxa"/>
            <w:vAlign w:val="bottom"/>
          </w:tcPr>
          <w:p>
            <w:pPr>
              <w:jc w:val="left"/>
              <w:rPr>
                <w:color w:val="auto"/>
              </w:rPr>
            </w:pPr>
            <w:r>
              <w:rPr>
                <w:rFonts w:ascii="宋体" w:hAnsi="宋体" w:eastAsia="宋体" w:cs="宋体"/>
                <w:color w:val="000000"/>
                <w:sz w:val="18"/>
                <w:rtl w:val="0"/>
              </w:rPr>
              <w:t>用户注册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8" w:hRule="atLeast"/>
        </w:trPr>
        <w:tc>
          <w:tcPr>
            <w:tcW w:w="1371" w:type="dxa"/>
            <w:vAlign w:val="top"/>
          </w:tcPr>
          <w:p>
            <w:pPr>
              <w:jc w:val="left"/>
              <w:rPr>
                <w:color w:val="auto"/>
              </w:rPr>
            </w:pPr>
            <w:r>
              <w:rPr>
                <w:rFonts w:ascii="宋体" w:hAnsi="宋体" w:eastAsia="宋体" w:cs="宋体"/>
                <w:color w:val="000000"/>
                <w:sz w:val="18"/>
                <w:rtl w:val="0"/>
              </w:rPr>
              <w:t>父用例ID</w:t>
            </w:r>
          </w:p>
        </w:tc>
        <w:tc>
          <w:tcPr>
            <w:tcW w:w="6788" w:type="dxa"/>
            <w:vAlign w:val="top"/>
          </w:tcPr>
          <w:p>
            <w:pPr>
              <w:jc w:val="left"/>
              <w:rPr>
                <w:color w:val="auto"/>
              </w:rPr>
            </w:pPr>
            <w:r>
              <w:rPr>
                <w:rFonts w:ascii="宋体" w:hAnsi="宋体" w:eastAsia="宋体" w:cs="宋体"/>
                <w:color w:val="000000"/>
                <w:sz w:val="18"/>
                <w:rtl w:val="0"/>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8" w:hRule="atLeast"/>
        </w:trPr>
        <w:tc>
          <w:tcPr>
            <w:tcW w:w="1371" w:type="dxa"/>
            <w:vAlign w:val="top"/>
          </w:tcPr>
          <w:p>
            <w:pPr>
              <w:jc w:val="left"/>
              <w:rPr>
                <w:color w:val="auto"/>
              </w:rPr>
            </w:pPr>
            <w:r>
              <w:rPr>
                <w:rFonts w:ascii="宋体" w:hAnsi="宋体" w:eastAsia="宋体" w:cs="宋体"/>
                <w:color w:val="000000"/>
                <w:sz w:val="18"/>
                <w:rtl w:val="0"/>
              </w:rPr>
              <w:t>主要执行者</w:t>
            </w:r>
          </w:p>
        </w:tc>
        <w:tc>
          <w:tcPr>
            <w:tcW w:w="678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8" w:hRule="atLeast"/>
        </w:trPr>
        <w:tc>
          <w:tcPr>
            <w:tcW w:w="1371" w:type="dxa"/>
            <w:vAlign w:val="top"/>
          </w:tcPr>
          <w:p>
            <w:pPr>
              <w:jc w:val="left"/>
              <w:rPr>
                <w:color w:val="auto"/>
              </w:rPr>
            </w:pPr>
            <w:r>
              <w:rPr>
                <w:rFonts w:ascii="宋体" w:hAnsi="宋体" w:eastAsia="宋体" w:cs="宋体"/>
                <w:color w:val="000000"/>
                <w:sz w:val="18"/>
                <w:rtl w:val="0"/>
              </w:rPr>
              <w:t>前置条件</w:t>
            </w:r>
          </w:p>
        </w:tc>
        <w:tc>
          <w:tcPr>
            <w:tcW w:w="6788"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12" w:hRule="atLeast"/>
        </w:trPr>
        <w:tc>
          <w:tcPr>
            <w:tcW w:w="1371" w:type="dxa"/>
            <w:vAlign w:val="top"/>
          </w:tcPr>
          <w:p>
            <w:pPr>
              <w:jc w:val="left"/>
              <w:rPr>
                <w:color w:val="auto"/>
              </w:rPr>
            </w:pPr>
            <w:r>
              <w:rPr>
                <w:rFonts w:ascii="宋体" w:hAnsi="宋体" w:eastAsia="宋体" w:cs="宋体"/>
                <w:color w:val="000000"/>
                <w:sz w:val="18"/>
                <w:rtl w:val="0"/>
              </w:rPr>
              <w:t>事件流</w:t>
            </w:r>
          </w:p>
        </w:tc>
        <w:tc>
          <w:tcPr>
            <w:tcW w:w="6788" w:type="dxa"/>
            <w:vAlign w:val="top"/>
          </w:tcPr>
          <w:p>
            <w:pPr>
              <w:numPr>
                <w:ilvl w:val="0"/>
                <w:numId w:val="4"/>
              </w:numPr>
              <w:jc w:val="left"/>
              <w:rPr>
                <w:color w:val="000000"/>
              </w:rPr>
            </w:pPr>
            <w:r>
              <w:rPr>
                <w:rFonts w:ascii="宋体" w:hAnsi="宋体" w:eastAsia="宋体" w:cs="宋体"/>
                <w:color w:val="000000"/>
                <w:sz w:val="18"/>
              </w:rPr>
              <w:t>输入昵称(登录用账号）</w:t>
            </w:r>
          </w:p>
          <w:p>
            <w:pPr>
              <w:numPr>
                <w:ilvl w:val="0"/>
                <w:numId w:val="4"/>
              </w:numPr>
              <w:jc w:val="left"/>
              <w:rPr>
                <w:color w:val="000000"/>
              </w:rPr>
            </w:pPr>
            <w:r>
              <w:rPr>
                <w:rFonts w:ascii="宋体" w:hAnsi="宋体" w:eastAsia="宋体" w:cs="宋体"/>
                <w:color w:val="000000"/>
                <w:sz w:val="18"/>
              </w:rPr>
              <w:t>输入密码</w:t>
            </w:r>
          </w:p>
          <w:p>
            <w:pPr>
              <w:numPr>
                <w:ilvl w:val="0"/>
                <w:numId w:val="4"/>
              </w:numPr>
              <w:jc w:val="left"/>
              <w:rPr>
                <w:color w:val="000000"/>
              </w:rPr>
            </w:pPr>
            <w:r>
              <w:rPr>
                <w:rFonts w:ascii="宋体" w:hAnsi="宋体" w:eastAsia="宋体" w:cs="宋体"/>
                <w:color w:val="000000"/>
                <w:sz w:val="18"/>
              </w:rPr>
              <w:t>确认密码</w:t>
            </w:r>
          </w:p>
          <w:p>
            <w:pPr>
              <w:numPr>
                <w:ilvl w:val="0"/>
                <w:numId w:val="4"/>
              </w:numPr>
              <w:jc w:val="left"/>
              <w:rPr>
                <w:color w:val="000000"/>
              </w:rPr>
            </w:pPr>
            <w:r>
              <w:rPr>
                <w:rFonts w:ascii="宋体" w:hAnsi="宋体" w:eastAsia="宋体" w:cs="宋体"/>
                <w:color w:val="000000"/>
                <w:sz w:val="18"/>
              </w:rPr>
              <w:t>同意协议</w:t>
            </w:r>
          </w:p>
          <w:p>
            <w:pPr>
              <w:numPr>
                <w:ilvl w:val="0"/>
                <w:numId w:val="4"/>
              </w:numPr>
              <w:jc w:val="left"/>
              <w:rPr>
                <w:color w:val="000000"/>
              </w:rPr>
            </w:pPr>
            <w:r>
              <w:rPr>
                <w:rFonts w:ascii="宋体" w:hAnsi="宋体" w:eastAsia="宋体" w:cs="宋体"/>
                <w:color w:val="000000"/>
                <w:sz w:val="18"/>
              </w:rPr>
              <w:t>点击注册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8" w:hRule="atLeast"/>
        </w:trPr>
        <w:tc>
          <w:tcPr>
            <w:tcW w:w="1371" w:type="dxa"/>
            <w:vAlign w:val="top"/>
          </w:tcPr>
          <w:p>
            <w:pPr>
              <w:jc w:val="left"/>
              <w:rPr>
                <w:color w:val="auto"/>
              </w:rPr>
            </w:pPr>
            <w:r>
              <w:rPr>
                <w:rFonts w:ascii="宋体" w:hAnsi="宋体" w:eastAsia="宋体" w:cs="宋体"/>
                <w:color w:val="000000"/>
                <w:sz w:val="18"/>
              </w:rPr>
              <w:t>可选事件流</w:t>
            </w:r>
          </w:p>
        </w:tc>
        <w:tc>
          <w:tcPr>
            <w:tcW w:w="6788" w:type="dxa"/>
            <w:vAlign w:val="top"/>
          </w:tcPr>
          <w:p>
            <w:pPr>
              <w:jc w:val="left"/>
              <w:rPr>
                <w:color w:val="auto"/>
              </w:rPr>
            </w:pPr>
            <w:r>
              <w:rPr>
                <w:color w:val="auto"/>
                <w:sz w:val="18"/>
                <w:rtl w:val="0"/>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8" w:hRule="atLeast"/>
        </w:trPr>
        <w:tc>
          <w:tcPr>
            <w:tcW w:w="1371" w:type="dxa"/>
            <w:vAlign w:val="top"/>
          </w:tcPr>
          <w:p>
            <w:pPr>
              <w:jc w:val="left"/>
              <w:rPr>
                <w:color w:val="auto"/>
              </w:rPr>
            </w:pPr>
            <w:r>
              <w:rPr>
                <w:rFonts w:ascii="宋体" w:hAnsi="宋体" w:eastAsia="宋体" w:cs="宋体"/>
                <w:color w:val="000000"/>
                <w:sz w:val="18"/>
                <w:rtl w:val="0"/>
              </w:rPr>
              <w:t>异常事件流</w:t>
            </w:r>
          </w:p>
        </w:tc>
        <w:tc>
          <w:tcPr>
            <w:tcW w:w="6788" w:type="dxa"/>
            <w:vAlign w:val="top"/>
          </w:tcPr>
          <w:p>
            <w:pPr>
              <w:numPr>
                <w:ilvl w:val="0"/>
                <w:numId w:val="5"/>
              </w:numPr>
              <w:jc w:val="left"/>
              <w:rPr>
                <w:color w:val="000000"/>
              </w:rPr>
            </w:pPr>
            <w:r>
              <w:rPr>
                <w:rFonts w:ascii="宋体" w:hAnsi="宋体" w:eastAsia="宋体" w:cs="宋体"/>
                <w:color w:val="000000"/>
                <w:sz w:val="18"/>
                <w:rtl w:val="0"/>
              </w:rPr>
              <w:t>注册的用户名已存在</w:t>
            </w:r>
          </w:p>
          <w:p>
            <w:pPr>
              <w:numPr>
                <w:ilvl w:val="0"/>
                <w:numId w:val="5"/>
              </w:numPr>
              <w:jc w:val="left"/>
              <w:rPr>
                <w:color w:val="000000"/>
              </w:rPr>
            </w:pPr>
            <w:r>
              <w:rPr>
                <w:rFonts w:ascii="宋体" w:hAnsi="宋体" w:eastAsia="宋体" w:cs="宋体"/>
                <w:color w:val="000000"/>
                <w:sz w:val="18"/>
                <w:rtl w:val="0"/>
              </w:rPr>
              <w:t>系统提醒后清空表单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6" w:hRule="atLeast"/>
        </w:trPr>
        <w:tc>
          <w:tcPr>
            <w:tcW w:w="1371" w:type="dxa"/>
            <w:vAlign w:val="top"/>
          </w:tcPr>
          <w:p>
            <w:pPr>
              <w:jc w:val="left"/>
              <w:rPr>
                <w:color w:val="auto"/>
              </w:rPr>
            </w:pPr>
            <w:r>
              <w:rPr>
                <w:rFonts w:ascii="宋体" w:hAnsi="宋体" w:eastAsia="宋体" w:cs="宋体"/>
                <w:color w:val="000000"/>
                <w:sz w:val="18"/>
                <w:rtl w:val="0"/>
              </w:rPr>
              <w:t>后置条件</w:t>
            </w:r>
          </w:p>
        </w:tc>
        <w:tc>
          <w:tcPr>
            <w:tcW w:w="6788" w:type="dxa"/>
            <w:vAlign w:val="top"/>
          </w:tcPr>
          <w:p>
            <w:pPr>
              <w:jc w:val="left"/>
              <w:rPr>
                <w:color w:val="auto"/>
              </w:rPr>
            </w:pPr>
            <w:r>
              <w:rPr>
                <w:rFonts w:ascii="宋体" w:hAnsi="宋体" w:eastAsia="宋体" w:cs="宋体"/>
                <w:color w:val="000000"/>
                <w:sz w:val="18"/>
              </w:rPr>
              <w:t>数据库更新用户数据</w:t>
            </w:r>
          </w:p>
        </w:tc>
      </w:tr>
    </w:tbl>
    <w:p>
      <w:pPr>
        <w:pStyle w:val="4"/>
        <w:spacing w:line="240" w:lineRule="auto"/>
      </w:pPr>
    </w:p>
    <w:p>
      <w:pPr>
        <w:pStyle w:val="10"/>
        <w:spacing w:line="376" w:lineRule="auto"/>
      </w:pPr>
      <w:r>
        <w:rPr>
          <w:rFonts w:ascii="宋体" w:hAnsi="宋体" w:eastAsia="宋体" w:cs="宋体"/>
          <w:b/>
          <w:szCs w:val="28"/>
          <w:rtl w:val="0"/>
        </w:rPr>
        <w:t>1.2、用户查询功能描述</w:t>
      </w:r>
    </w:p>
    <w:tbl>
      <w:tblPr>
        <w:tblStyle w:val="2"/>
        <w:tblW w:w="821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1"/>
        <w:gridCol w:w="68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8" w:hRule="atLeast"/>
        </w:trPr>
        <w:tc>
          <w:tcPr>
            <w:tcW w:w="1381" w:type="dxa"/>
            <w:shd w:val="clear" w:color="auto" w:fill="FF0000"/>
            <w:vAlign w:val="bottom"/>
          </w:tcPr>
          <w:p>
            <w:pPr>
              <w:jc w:val="left"/>
              <w:rPr>
                <w:color w:val="auto"/>
              </w:rPr>
            </w:pPr>
            <w:r>
              <w:rPr>
                <w:rFonts w:ascii="宋体" w:hAnsi="宋体" w:eastAsia="宋体" w:cs="宋体"/>
                <w:color w:val="000000"/>
                <w:sz w:val="18"/>
              </w:rPr>
              <w:t>ID</w:t>
            </w:r>
          </w:p>
        </w:tc>
        <w:tc>
          <w:tcPr>
            <w:tcW w:w="6838" w:type="dxa"/>
            <w:shd w:val="clear" w:color="auto" w:fill="FF0000"/>
            <w:vAlign w:val="bottom"/>
          </w:tcPr>
          <w:p>
            <w:pPr>
              <w:jc w:val="left"/>
              <w:rPr>
                <w:color w:val="auto"/>
              </w:rPr>
            </w:pPr>
            <w:r>
              <w:rPr>
                <w:rFonts w:ascii="宋体" w:hAnsi="宋体" w:eastAsia="宋体" w:cs="宋体"/>
                <w:color w:val="000000"/>
                <w:sz w:val="18"/>
                <w:rtl w:val="0"/>
              </w:rPr>
              <w:t>YH003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8" w:hRule="atLeast"/>
        </w:trPr>
        <w:tc>
          <w:tcPr>
            <w:tcW w:w="1381" w:type="dxa"/>
            <w:vAlign w:val="bottom"/>
          </w:tcPr>
          <w:p>
            <w:pPr>
              <w:jc w:val="left"/>
              <w:rPr>
                <w:color w:val="auto"/>
              </w:rPr>
            </w:pPr>
            <w:r>
              <w:rPr>
                <w:rFonts w:ascii="宋体" w:hAnsi="宋体" w:eastAsia="宋体" w:cs="宋体"/>
                <w:color w:val="000000"/>
                <w:sz w:val="18"/>
              </w:rPr>
              <w:t>用例名称</w:t>
            </w:r>
          </w:p>
        </w:tc>
        <w:tc>
          <w:tcPr>
            <w:tcW w:w="6838" w:type="dxa"/>
            <w:vAlign w:val="bottom"/>
          </w:tcPr>
          <w:p>
            <w:pPr>
              <w:jc w:val="left"/>
              <w:rPr>
                <w:color w:val="auto"/>
              </w:rPr>
            </w:pPr>
            <w:r>
              <w:rPr>
                <w:rFonts w:ascii="宋体" w:hAnsi="宋体" w:eastAsia="宋体" w:cs="宋体"/>
                <w:color w:val="000000"/>
                <w:sz w:val="18"/>
                <w:rtl w:val="0"/>
              </w:rPr>
              <w:t>关键词查询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8" w:hRule="atLeast"/>
        </w:trPr>
        <w:tc>
          <w:tcPr>
            <w:tcW w:w="1381" w:type="dxa"/>
            <w:shd w:val="clear" w:color="auto" w:fill="FFFFFF"/>
            <w:vAlign w:val="bottom"/>
          </w:tcPr>
          <w:p>
            <w:pPr>
              <w:jc w:val="left"/>
              <w:rPr>
                <w:color w:val="auto"/>
              </w:rPr>
            </w:pPr>
            <w:r>
              <w:rPr>
                <w:rFonts w:ascii="宋体" w:hAnsi="宋体" w:eastAsia="宋体" w:cs="宋体"/>
                <w:color w:val="000000"/>
                <w:sz w:val="18"/>
              </w:rPr>
              <w:t>父用例ID</w:t>
            </w:r>
          </w:p>
        </w:tc>
        <w:tc>
          <w:tcPr>
            <w:tcW w:w="6838" w:type="dxa"/>
            <w:shd w:val="clear" w:color="auto" w:fill="FFFFFF"/>
            <w:vAlign w:val="bottom"/>
          </w:tcPr>
          <w:p>
            <w:pPr>
              <w:jc w:val="left"/>
              <w:rPr>
                <w:color w:val="auto"/>
              </w:rPr>
            </w:pPr>
            <w:r>
              <w:rPr>
                <w:rFonts w:ascii="宋体" w:hAnsi="宋体" w:eastAsia="宋体" w:cs="宋体"/>
                <w:color w:val="000000"/>
                <w:sz w:val="18"/>
                <w:rtl w:val="0"/>
              </w:rPr>
              <w:t>YH001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8" w:hRule="atLeast"/>
        </w:trPr>
        <w:tc>
          <w:tcPr>
            <w:tcW w:w="1381" w:type="dxa"/>
            <w:vAlign w:val="top"/>
          </w:tcPr>
          <w:p>
            <w:pPr>
              <w:jc w:val="left"/>
              <w:rPr>
                <w:color w:val="auto"/>
              </w:rPr>
            </w:pPr>
            <w:r>
              <w:rPr>
                <w:rFonts w:ascii="宋体" w:hAnsi="宋体" w:eastAsia="宋体" w:cs="宋体"/>
                <w:color w:val="000000"/>
                <w:sz w:val="18"/>
                <w:rtl w:val="0"/>
              </w:rPr>
              <w:t>主要执行者</w:t>
            </w:r>
          </w:p>
        </w:tc>
        <w:tc>
          <w:tcPr>
            <w:tcW w:w="683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8" w:hRule="atLeast"/>
        </w:trPr>
        <w:tc>
          <w:tcPr>
            <w:tcW w:w="1381" w:type="dxa"/>
            <w:vAlign w:val="top"/>
          </w:tcPr>
          <w:p>
            <w:pPr>
              <w:jc w:val="left"/>
              <w:rPr>
                <w:color w:val="auto"/>
              </w:rPr>
            </w:pPr>
            <w:r>
              <w:rPr>
                <w:rFonts w:ascii="宋体" w:hAnsi="宋体" w:eastAsia="宋体" w:cs="宋体"/>
                <w:color w:val="000000"/>
                <w:sz w:val="18"/>
                <w:rtl w:val="0"/>
              </w:rPr>
              <w:t>前置条件</w:t>
            </w:r>
          </w:p>
        </w:tc>
        <w:tc>
          <w:tcPr>
            <w:tcW w:w="6838" w:type="dxa"/>
            <w:vAlign w:val="top"/>
          </w:tcPr>
          <w:p>
            <w:pPr>
              <w:jc w:val="left"/>
              <w:rPr>
                <w:color w:val="auto"/>
              </w:rPr>
            </w:pPr>
            <w:r>
              <w:rPr>
                <w:rFonts w:ascii="宋体" w:hAnsi="宋体" w:eastAsia="宋体" w:cs="宋体"/>
                <w:color w:val="000000"/>
                <w:sz w:val="18"/>
              </w:rPr>
              <w:t>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31" w:hRule="atLeast"/>
        </w:trPr>
        <w:tc>
          <w:tcPr>
            <w:tcW w:w="1381" w:type="dxa"/>
            <w:vAlign w:val="top"/>
          </w:tcPr>
          <w:p>
            <w:pPr>
              <w:jc w:val="left"/>
              <w:rPr>
                <w:color w:val="auto"/>
              </w:rPr>
            </w:pPr>
            <w:r>
              <w:rPr>
                <w:rFonts w:ascii="宋体" w:hAnsi="宋体" w:eastAsia="宋体" w:cs="宋体"/>
                <w:color w:val="000000"/>
                <w:sz w:val="18"/>
                <w:rtl w:val="0"/>
              </w:rPr>
              <w:t>事件流：</w:t>
            </w:r>
          </w:p>
          <w:p>
            <w:pPr>
              <w:jc w:val="left"/>
              <w:rPr>
                <w:color w:val="auto"/>
              </w:rPr>
            </w:pPr>
            <w:r>
              <w:rPr>
                <w:rFonts w:ascii="宋体" w:hAnsi="宋体" w:eastAsia="宋体" w:cs="宋体"/>
                <w:color w:val="000000"/>
                <w:sz w:val="18"/>
                <w:rtl w:val="0"/>
              </w:rPr>
              <w:t>包含事件</w:t>
            </w:r>
          </w:p>
        </w:tc>
        <w:tc>
          <w:tcPr>
            <w:tcW w:w="6838" w:type="dxa"/>
            <w:vAlign w:val="top"/>
          </w:tcPr>
          <w:p>
            <w:pPr>
              <w:numPr>
                <w:ilvl w:val="0"/>
                <w:numId w:val="6"/>
              </w:numPr>
              <w:jc w:val="left"/>
              <w:rPr>
                <w:color w:val="000000"/>
              </w:rPr>
            </w:pPr>
            <w:r>
              <w:rPr>
                <w:rFonts w:ascii="宋体" w:hAnsi="宋体" w:eastAsia="宋体" w:cs="宋体"/>
                <w:color w:val="000000"/>
                <w:sz w:val="18"/>
              </w:rPr>
              <w:t>在搜索框内输入关键词点击查询</w:t>
            </w:r>
          </w:p>
          <w:p>
            <w:pPr>
              <w:numPr>
                <w:ilvl w:val="0"/>
                <w:numId w:val="6"/>
              </w:numPr>
              <w:jc w:val="left"/>
              <w:rPr>
                <w:color w:val="000000"/>
              </w:rPr>
            </w:pPr>
            <w:r>
              <w:rPr>
                <w:rFonts w:ascii="宋体" w:hAnsi="宋体" w:eastAsia="宋体" w:cs="宋体"/>
                <w:color w:val="000000"/>
                <w:sz w:val="18"/>
              </w:rPr>
              <w:t>页面显示查询结果</w:t>
            </w:r>
          </w:p>
          <w:p>
            <w:pPr>
              <w:numPr>
                <w:ilvl w:val="0"/>
                <w:numId w:val="6"/>
              </w:numPr>
              <w:jc w:val="left"/>
              <w:rPr>
                <w:color w:val="000000"/>
              </w:rPr>
            </w:pPr>
            <w:r>
              <w:rPr>
                <w:rFonts w:ascii="宋体" w:hAnsi="宋体" w:eastAsia="宋体" w:cs="宋体"/>
                <w:color w:val="000000"/>
                <w:sz w:val="18"/>
              </w:rPr>
              <w:t>点击企业模块进入企业征信信息详情页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61" w:hRule="atLeast"/>
        </w:trPr>
        <w:tc>
          <w:tcPr>
            <w:tcW w:w="1381" w:type="dxa"/>
            <w:vAlign w:val="top"/>
          </w:tcPr>
          <w:p>
            <w:pPr>
              <w:jc w:val="left"/>
              <w:rPr>
                <w:color w:val="auto"/>
              </w:rPr>
            </w:pPr>
            <w:r>
              <w:rPr>
                <w:rFonts w:ascii="宋体" w:hAnsi="宋体" w:eastAsia="宋体" w:cs="宋体"/>
                <w:color w:val="000000"/>
                <w:sz w:val="18"/>
                <w:rtl w:val="0"/>
              </w:rPr>
              <w:t>可选事件流</w:t>
            </w:r>
          </w:p>
        </w:tc>
        <w:tc>
          <w:tcPr>
            <w:tcW w:w="6838" w:type="dxa"/>
            <w:vAlign w:val="top"/>
          </w:tcPr>
          <w:p>
            <w:pPr>
              <w:numPr>
                <w:ilvl w:val="0"/>
                <w:numId w:val="7"/>
              </w:numPr>
              <w:jc w:val="left"/>
              <w:rPr>
                <w:color w:val="000000"/>
              </w:rPr>
            </w:pPr>
            <w:r>
              <w:rPr>
                <w:rFonts w:ascii="宋体" w:hAnsi="宋体" w:eastAsia="宋体" w:cs="宋体"/>
                <w:color w:val="000000"/>
                <w:sz w:val="18"/>
              </w:rPr>
              <w:t>在搜索框内输入关键词点击查询</w:t>
            </w:r>
          </w:p>
          <w:p>
            <w:pPr>
              <w:numPr>
                <w:ilvl w:val="0"/>
                <w:numId w:val="7"/>
              </w:numPr>
              <w:jc w:val="left"/>
              <w:rPr>
                <w:color w:val="000000"/>
              </w:rPr>
            </w:pPr>
            <w:r>
              <w:rPr>
                <w:rFonts w:ascii="宋体" w:hAnsi="宋体" w:eastAsia="宋体" w:cs="宋体"/>
                <w:color w:val="000000"/>
                <w:sz w:val="18"/>
              </w:rPr>
              <w:t>页面显示查询结果</w:t>
            </w:r>
          </w:p>
          <w:p>
            <w:pPr>
              <w:numPr>
                <w:ilvl w:val="0"/>
                <w:numId w:val="7"/>
              </w:numPr>
              <w:jc w:val="left"/>
              <w:rPr>
                <w:color w:val="000000"/>
              </w:rPr>
            </w:pPr>
            <w:r>
              <w:rPr>
                <w:rFonts w:ascii="宋体" w:hAnsi="宋体" w:eastAsia="宋体" w:cs="宋体"/>
                <w:color w:val="000000"/>
                <w:sz w:val="18"/>
              </w:rPr>
              <w:t>点击企业对比按钮</w:t>
            </w:r>
          </w:p>
          <w:p>
            <w:pPr>
              <w:numPr>
                <w:ilvl w:val="0"/>
                <w:numId w:val="7"/>
              </w:numPr>
              <w:jc w:val="left"/>
              <w:rPr>
                <w:color w:val="000000"/>
              </w:rPr>
            </w:pPr>
            <w:r>
              <w:rPr>
                <w:rFonts w:ascii="宋体" w:hAnsi="宋体" w:eastAsia="宋体" w:cs="宋体"/>
                <w:color w:val="000000"/>
                <w:sz w:val="18"/>
              </w:rPr>
              <w:t>选择要进行对比的企业</w:t>
            </w:r>
          </w:p>
          <w:p>
            <w:pPr>
              <w:numPr>
                <w:ilvl w:val="0"/>
                <w:numId w:val="7"/>
              </w:numPr>
              <w:jc w:val="left"/>
              <w:rPr>
                <w:color w:val="000000"/>
              </w:rPr>
            </w:pPr>
            <w:r>
              <w:rPr>
                <w:rFonts w:ascii="宋体" w:hAnsi="宋体" w:eastAsia="宋体" w:cs="宋体"/>
                <w:color w:val="000000"/>
                <w:sz w:val="18"/>
              </w:rPr>
              <w:t>进行企业对比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59" w:hRule="atLeast"/>
        </w:trPr>
        <w:tc>
          <w:tcPr>
            <w:tcW w:w="1381" w:type="dxa"/>
            <w:vAlign w:val="top"/>
          </w:tcPr>
          <w:p>
            <w:pPr>
              <w:jc w:val="left"/>
              <w:rPr>
                <w:color w:val="auto"/>
              </w:rPr>
            </w:pPr>
            <w:r>
              <w:rPr>
                <w:rFonts w:ascii="宋体" w:hAnsi="宋体" w:eastAsia="宋体" w:cs="宋体"/>
                <w:color w:val="000000"/>
                <w:sz w:val="18"/>
                <w:rtl w:val="0"/>
              </w:rPr>
              <w:t>异常事件流</w:t>
            </w:r>
          </w:p>
        </w:tc>
        <w:tc>
          <w:tcPr>
            <w:tcW w:w="6838" w:type="dxa"/>
            <w:vAlign w:val="top"/>
          </w:tcPr>
          <w:p>
            <w:pPr>
              <w:numPr>
                <w:ilvl w:val="0"/>
                <w:numId w:val="8"/>
              </w:numPr>
              <w:jc w:val="left"/>
              <w:rPr>
                <w:color w:val="000000"/>
              </w:rPr>
            </w:pPr>
            <w:r>
              <w:rPr>
                <w:rFonts w:ascii="宋体" w:hAnsi="宋体" w:eastAsia="宋体" w:cs="宋体"/>
                <w:color w:val="000000"/>
                <w:sz w:val="18"/>
                <w:rtl w:val="0"/>
              </w:rPr>
              <w:t>用户未登录时点击关键词查询按钮</w:t>
            </w:r>
          </w:p>
          <w:p>
            <w:pPr>
              <w:numPr>
                <w:ilvl w:val="0"/>
                <w:numId w:val="8"/>
              </w:numPr>
              <w:jc w:val="left"/>
              <w:rPr>
                <w:color w:val="000000"/>
              </w:rPr>
            </w:pPr>
            <w:r>
              <w:rPr>
                <w:rFonts w:ascii="宋体" w:hAnsi="宋体" w:eastAsia="宋体" w:cs="宋体"/>
                <w:color w:val="000000"/>
                <w:sz w:val="18"/>
                <w:rtl w:val="0"/>
              </w:rPr>
              <w:t>系统提醒未登录</w:t>
            </w:r>
          </w:p>
          <w:p>
            <w:pPr>
              <w:numPr>
                <w:ilvl w:val="0"/>
                <w:numId w:val="8"/>
              </w:numPr>
              <w:jc w:val="left"/>
              <w:rPr>
                <w:color w:val="000000"/>
              </w:rPr>
            </w:pPr>
            <w:r>
              <w:rPr>
                <w:rFonts w:ascii="宋体" w:hAnsi="宋体" w:eastAsia="宋体" w:cs="宋体"/>
                <w:color w:val="000000"/>
                <w:sz w:val="18"/>
                <w:rtl w:val="0"/>
              </w:rPr>
              <w:t>跳转到登录页面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3" w:hRule="atLeast"/>
        </w:trPr>
        <w:tc>
          <w:tcPr>
            <w:tcW w:w="1381" w:type="dxa"/>
            <w:vAlign w:val="top"/>
          </w:tcPr>
          <w:p>
            <w:pPr>
              <w:jc w:val="left"/>
              <w:rPr>
                <w:color w:val="auto"/>
              </w:rPr>
            </w:pPr>
            <w:r>
              <w:rPr>
                <w:rFonts w:ascii="宋体" w:hAnsi="宋体" w:eastAsia="宋体" w:cs="宋体"/>
                <w:color w:val="000000"/>
                <w:sz w:val="18"/>
                <w:rtl w:val="0"/>
              </w:rPr>
              <w:t>后置条件</w:t>
            </w:r>
          </w:p>
        </w:tc>
        <w:tc>
          <w:tcPr>
            <w:tcW w:w="6838" w:type="dxa"/>
            <w:vAlign w:val="top"/>
          </w:tcPr>
          <w:p>
            <w:pPr>
              <w:jc w:val="left"/>
              <w:rPr>
                <w:color w:val="auto"/>
              </w:rPr>
            </w:pPr>
            <w:r>
              <w:rPr>
                <w:rFonts w:ascii="宋体" w:hAnsi="宋体" w:eastAsia="宋体" w:cs="宋体"/>
                <w:color w:val="000000"/>
                <w:sz w:val="18"/>
                <w:rtl w:val="0"/>
              </w:rPr>
              <w:t>无</w:t>
            </w:r>
          </w:p>
        </w:tc>
      </w:tr>
    </w:tbl>
    <w:p>
      <w:pPr>
        <w:pStyle w:val="4"/>
        <w:spacing w:line="240" w:lineRule="auto"/>
      </w:pPr>
    </w:p>
    <w:tbl>
      <w:tblPr>
        <w:tblStyle w:val="2"/>
        <w:tblW w:w="825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8"/>
        <w:gridCol w:w="687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4" w:hRule="atLeast"/>
        </w:trPr>
        <w:tc>
          <w:tcPr>
            <w:tcW w:w="1388" w:type="dxa"/>
            <w:shd w:val="clear" w:color="auto" w:fill="FF0000"/>
            <w:vAlign w:val="bottom"/>
          </w:tcPr>
          <w:p>
            <w:pPr>
              <w:jc w:val="left"/>
              <w:rPr>
                <w:color w:val="auto"/>
              </w:rPr>
            </w:pPr>
            <w:r>
              <w:rPr>
                <w:rFonts w:ascii="宋体" w:hAnsi="宋体" w:eastAsia="宋体" w:cs="宋体"/>
                <w:color w:val="000000"/>
                <w:sz w:val="18"/>
              </w:rPr>
              <w:t>ID</w:t>
            </w:r>
          </w:p>
        </w:tc>
        <w:tc>
          <w:tcPr>
            <w:tcW w:w="6871" w:type="dxa"/>
            <w:shd w:val="clear" w:color="auto" w:fill="FF0000"/>
            <w:vAlign w:val="bottom"/>
          </w:tcPr>
          <w:p>
            <w:pPr>
              <w:jc w:val="left"/>
              <w:rPr>
                <w:color w:val="auto"/>
              </w:rPr>
            </w:pPr>
            <w:r>
              <w:rPr>
                <w:rFonts w:ascii="宋体" w:hAnsi="宋体" w:eastAsia="宋体" w:cs="宋体"/>
                <w:color w:val="000000"/>
                <w:sz w:val="18"/>
                <w:rtl w:val="0"/>
              </w:rPr>
              <w:t>YH004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4" w:hRule="atLeast"/>
        </w:trPr>
        <w:tc>
          <w:tcPr>
            <w:tcW w:w="1388" w:type="dxa"/>
            <w:vAlign w:val="top"/>
          </w:tcPr>
          <w:p>
            <w:pPr>
              <w:jc w:val="left"/>
              <w:rPr>
                <w:color w:val="auto"/>
              </w:rPr>
            </w:pPr>
            <w:r>
              <w:rPr>
                <w:rFonts w:ascii="宋体" w:hAnsi="宋体" w:eastAsia="宋体" w:cs="宋体"/>
                <w:color w:val="000000"/>
                <w:sz w:val="18"/>
                <w:rtl w:val="0"/>
              </w:rPr>
              <w:t>用例名称</w:t>
            </w:r>
          </w:p>
        </w:tc>
        <w:tc>
          <w:tcPr>
            <w:tcW w:w="6871" w:type="dxa"/>
            <w:vAlign w:val="top"/>
          </w:tcPr>
          <w:p>
            <w:pPr>
              <w:jc w:val="left"/>
              <w:rPr>
                <w:color w:val="auto"/>
              </w:rPr>
            </w:pPr>
            <w:r>
              <w:rPr>
                <w:rFonts w:ascii="宋体" w:hAnsi="宋体" w:eastAsia="宋体" w:cs="宋体"/>
                <w:color w:val="000000"/>
                <w:sz w:val="18"/>
              </w:rPr>
              <w:t>索引查询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4" w:hRule="atLeast"/>
        </w:trPr>
        <w:tc>
          <w:tcPr>
            <w:tcW w:w="1388" w:type="dxa"/>
            <w:vAlign w:val="top"/>
          </w:tcPr>
          <w:p>
            <w:pPr>
              <w:jc w:val="left"/>
              <w:rPr>
                <w:color w:val="auto"/>
              </w:rPr>
            </w:pPr>
            <w:r>
              <w:rPr>
                <w:rFonts w:ascii="宋体" w:hAnsi="宋体" w:eastAsia="宋体" w:cs="宋体"/>
                <w:color w:val="000000"/>
                <w:sz w:val="18"/>
                <w:rtl w:val="0"/>
              </w:rPr>
              <w:t>父用例ID</w:t>
            </w:r>
          </w:p>
        </w:tc>
        <w:tc>
          <w:tcPr>
            <w:tcW w:w="6871" w:type="dxa"/>
            <w:vAlign w:val="top"/>
          </w:tcPr>
          <w:p>
            <w:pPr>
              <w:jc w:val="left"/>
              <w:rPr>
                <w:color w:val="auto"/>
              </w:rPr>
            </w:pPr>
            <w:r>
              <w:rPr>
                <w:rFonts w:ascii="宋体" w:hAnsi="宋体" w:eastAsia="宋体" w:cs="宋体"/>
                <w:color w:val="000000"/>
                <w:sz w:val="18"/>
                <w:rtl w:val="0"/>
              </w:rPr>
              <w:t>YH001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4" w:hRule="atLeast"/>
        </w:trPr>
        <w:tc>
          <w:tcPr>
            <w:tcW w:w="1388" w:type="dxa"/>
            <w:vAlign w:val="top"/>
          </w:tcPr>
          <w:p>
            <w:pPr>
              <w:jc w:val="left"/>
              <w:rPr>
                <w:color w:val="auto"/>
              </w:rPr>
            </w:pPr>
            <w:r>
              <w:rPr>
                <w:rFonts w:ascii="宋体" w:hAnsi="宋体" w:eastAsia="宋体" w:cs="宋体"/>
                <w:color w:val="000000"/>
                <w:sz w:val="18"/>
                <w:rtl w:val="0"/>
              </w:rPr>
              <w:t>主要执行者</w:t>
            </w:r>
          </w:p>
        </w:tc>
        <w:tc>
          <w:tcPr>
            <w:tcW w:w="6871"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4" w:hRule="atLeast"/>
        </w:trPr>
        <w:tc>
          <w:tcPr>
            <w:tcW w:w="1388" w:type="dxa"/>
            <w:vAlign w:val="top"/>
          </w:tcPr>
          <w:p>
            <w:pPr>
              <w:jc w:val="left"/>
              <w:rPr>
                <w:color w:val="auto"/>
              </w:rPr>
            </w:pPr>
            <w:r>
              <w:rPr>
                <w:rFonts w:ascii="宋体" w:hAnsi="宋体" w:eastAsia="宋体" w:cs="宋体"/>
                <w:color w:val="000000"/>
                <w:sz w:val="18"/>
                <w:rtl w:val="0"/>
              </w:rPr>
              <w:t>前置条件</w:t>
            </w:r>
          </w:p>
        </w:tc>
        <w:tc>
          <w:tcPr>
            <w:tcW w:w="6871" w:type="dxa"/>
            <w:vAlign w:val="top"/>
          </w:tcPr>
          <w:p>
            <w:pPr>
              <w:jc w:val="left"/>
              <w:rPr>
                <w:color w:val="auto"/>
              </w:rPr>
            </w:pPr>
            <w:r>
              <w:rPr>
                <w:rFonts w:ascii="宋体" w:hAnsi="宋体" w:eastAsia="宋体" w:cs="宋体"/>
                <w:color w:val="000000"/>
                <w:sz w:val="18"/>
              </w:rPr>
              <w:t>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10" w:hRule="atLeast"/>
        </w:trPr>
        <w:tc>
          <w:tcPr>
            <w:tcW w:w="1388" w:type="dxa"/>
            <w:vAlign w:val="top"/>
          </w:tcPr>
          <w:p>
            <w:pPr>
              <w:jc w:val="left"/>
              <w:rPr>
                <w:color w:val="auto"/>
              </w:rPr>
            </w:pPr>
            <w:r>
              <w:rPr>
                <w:rFonts w:ascii="宋体" w:hAnsi="宋体" w:eastAsia="宋体" w:cs="宋体"/>
                <w:color w:val="000000"/>
                <w:sz w:val="18"/>
                <w:rtl w:val="0"/>
              </w:rPr>
              <w:t>事件流：</w:t>
            </w:r>
          </w:p>
          <w:p>
            <w:pPr>
              <w:jc w:val="left"/>
              <w:rPr>
                <w:color w:val="auto"/>
              </w:rPr>
            </w:pPr>
            <w:r>
              <w:rPr>
                <w:rFonts w:ascii="宋体" w:hAnsi="宋体" w:eastAsia="宋体" w:cs="宋体"/>
                <w:color w:val="000000"/>
                <w:sz w:val="18"/>
                <w:rtl w:val="0"/>
              </w:rPr>
              <w:t>包含事件</w:t>
            </w:r>
          </w:p>
        </w:tc>
        <w:tc>
          <w:tcPr>
            <w:tcW w:w="6871" w:type="dxa"/>
            <w:vAlign w:val="top"/>
          </w:tcPr>
          <w:p>
            <w:pPr>
              <w:numPr>
                <w:ilvl w:val="0"/>
                <w:numId w:val="9"/>
              </w:numPr>
              <w:jc w:val="left"/>
              <w:rPr>
                <w:color w:val="000000"/>
              </w:rPr>
            </w:pPr>
            <w:r>
              <w:rPr>
                <w:rFonts w:ascii="宋体" w:hAnsi="宋体" w:eastAsia="宋体" w:cs="宋体"/>
                <w:color w:val="000000"/>
                <w:sz w:val="18"/>
              </w:rPr>
              <w:t>点击索引查询进入索引查询页面</w:t>
            </w:r>
          </w:p>
          <w:p>
            <w:pPr>
              <w:numPr>
                <w:ilvl w:val="0"/>
                <w:numId w:val="9"/>
              </w:numPr>
              <w:jc w:val="left"/>
              <w:rPr>
                <w:color w:val="000000"/>
              </w:rPr>
            </w:pPr>
            <w:r>
              <w:rPr>
                <w:rFonts w:ascii="宋体" w:hAnsi="宋体" w:eastAsia="宋体" w:cs="宋体"/>
                <w:color w:val="000000"/>
                <w:sz w:val="18"/>
              </w:rPr>
              <w:t>根据不同分类选择索引条件</w:t>
            </w:r>
          </w:p>
          <w:p>
            <w:pPr>
              <w:numPr>
                <w:ilvl w:val="0"/>
                <w:numId w:val="9"/>
              </w:numPr>
              <w:jc w:val="left"/>
              <w:rPr>
                <w:color w:val="000000"/>
              </w:rPr>
            </w:pPr>
            <w:r>
              <w:rPr>
                <w:rFonts w:ascii="宋体" w:hAnsi="宋体" w:eastAsia="宋体" w:cs="宋体"/>
                <w:color w:val="000000"/>
                <w:sz w:val="18"/>
              </w:rPr>
              <w:t>页面显示索引查询结果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4" w:hRule="atLeast"/>
        </w:trPr>
        <w:tc>
          <w:tcPr>
            <w:tcW w:w="1388" w:type="dxa"/>
            <w:vAlign w:val="top"/>
          </w:tcPr>
          <w:p>
            <w:pPr>
              <w:jc w:val="left"/>
              <w:rPr>
                <w:color w:val="auto"/>
              </w:rPr>
            </w:pPr>
            <w:r>
              <w:rPr>
                <w:rFonts w:ascii="宋体" w:hAnsi="宋体" w:eastAsia="宋体" w:cs="宋体"/>
                <w:color w:val="000000"/>
                <w:sz w:val="18"/>
                <w:rtl w:val="0"/>
              </w:rPr>
              <w:t>可选事件流</w:t>
            </w:r>
          </w:p>
        </w:tc>
        <w:tc>
          <w:tcPr>
            <w:tcW w:w="6871"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47" w:hRule="atLeast"/>
        </w:trPr>
        <w:tc>
          <w:tcPr>
            <w:tcW w:w="1388" w:type="dxa"/>
            <w:vAlign w:val="top"/>
          </w:tcPr>
          <w:p>
            <w:pPr>
              <w:jc w:val="left"/>
              <w:rPr>
                <w:color w:val="auto"/>
              </w:rPr>
            </w:pPr>
            <w:r>
              <w:rPr>
                <w:rFonts w:ascii="宋体" w:hAnsi="宋体" w:eastAsia="宋体" w:cs="宋体"/>
                <w:color w:val="000000"/>
                <w:sz w:val="18"/>
                <w:rtl w:val="0"/>
              </w:rPr>
              <w:t>异常事件流</w:t>
            </w:r>
          </w:p>
        </w:tc>
        <w:tc>
          <w:tcPr>
            <w:tcW w:w="6871" w:type="dxa"/>
            <w:vAlign w:val="top"/>
          </w:tcPr>
          <w:p>
            <w:pPr>
              <w:numPr>
                <w:ilvl w:val="0"/>
                <w:numId w:val="10"/>
              </w:numPr>
              <w:jc w:val="left"/>
              <w:rPr>
                <w:color w:val="000000"/>
              </w:rPr>
            </w:pPr>
            <w:r>
              <w:rPr>
                <w:rFonts w:ascii="宋体" w:hAnsi="宋体" w:eastAsia="宋体" w:cs="宋体"/>
                <w:color w:val="000000"/>
                <w:sz w:val="18"/>
                <w:rtl w:val="0"/>
              </w:rPr>
              <w:t>用户未登录时点击索引查询按钮</w:t>
            </w:r>
          </w:p>
          <w:p>
            <w:pPr>
              <w:numPr>
                <w:ilvl w:val="0"/>
                <w:numId w:val="10"/>
              </w:numPr>
              <w:jc w:val="left"/>
              <w:rPr>
                <w:color w:val="000000"/>
              </w:rPr>
            </w:pPr>
            <w:r>
              <w:rPr>
                <w:rFonts w:ascii="宋体" w:hAnsi="宋体" w:eastAsia="宋体" w:cs="宋体"/>
                <w:color w:val="000000"/>
                <w:sz w:val="18"/>
                <w:rtl w:val="0"/>
              </w:rPr>
              <w:t>系统提醒未登录</w:t>
            </w:r>
          </w:p>
          <w:p>
            <w:pPr>
              <w:numPr>
                <w:ilvl w:val="0"/>
                <w:numId w:val="10"/>
              </w:numPr>
              <w:jc w:val="left"/>
              <w:rPr>
                <w:color w:val="000000"/>
              </w:rPr>
            </w:pPr>
            <w:r>
              <w:rPr>
                <w:rFonts w:ascii="宋体" w:hAnsi="宋体" w:eastAsia="宋体" w:cs="宋体"/>
                <w:color w:val="000000"/>
                <w:sz w:val="18"/>
                <w:rtl w:val="0"/>
              </w:rPr>
              <w:t>跳转到登录页面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8" w:hRule="atLeast"/>
        </w:trPr>
        <w:tc>
          <w:tcPr>
            <w:tcW w:w="1388" w:type="dxa"/>
            <w:vAlign w:val="top"/>
          </w:tcPr>
          <w:p>
            <w:pPr>
              <w:jc w:val="left"/>
              <w:rPr>
                <w:color w:val="auto"/>
              </w:rPr>
            </w:pPr>
            <w:r>
              <w:rPr>
                <w:rFonts w:ascii="宋体" w:hAnsi="宋体" w:eastAsia="宋体" w:cs="宋体"/>
                <w:color w:val="000000"/>
                <w:sz w:val="18"/>
                <w:rtl w:val="0"/>
              </w:rPr>
              <w:t>后置条件</w:t>
            </w:r>
          </w:p>
        </w:tc>
        <w:tc>
          <w:tcPr>
            <w:tcW w:w="6871" w:type="dxa"/>
            <w:vAlign w:val="top"/>
          </w:tcPr>
          <w:p>
            <w:pPr>
              <w:jc w:val="left"/>
              <w:rPr>
                <w:color w:val="auto"/>
              </w:rPr>
            </w:pPr>
            <w:r>
              <w:rPr>
                <w:rFonts w:ascii="宋体" w:hAnsi="宋体" w:eastAsia="宋体" w:cs="宋体"/>
                <w:color w:val="000000"/>
                <w:sz w:val="18"/>
                <w:rtl w:val="0"/>
              </w:rPr>
              <w:t>无</w:t>
            </w:r>
          </w:p>
        </w:tc>
      </w:tr>
    </w:tbl>
    <w:p>
      <w:pPr>
        <w:pStyle w:val="4"/>
        <w:spacing w:line="240" w:lineRule="auto"/>
      </w:pPr>
    </w:p>
    <w:p>
      <w:pPr>
        <w:pStyle w:val="4"/>
        <w:spacing w:line="376" w:lineRule="auto"/>
      </w:pPr>
    </w:p>
    <w:tbl>
      <w:tblPr>
        <w:tblStyle w:val="2"/>
        <w:tblW w:w="817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5"/>
        <w:gridCol w:w="68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shd w:val="clear" w:color="auto" w:fill="FF0000"/>
            <w:vAlign w:val="bottom"/>
          </w:tcPr>
          <w:p>
            <w:pPr>
              <w:jc w:val="left"/>
              <w:rPr>
                <w:color w:val="auto"/>
              </w:rPr>
            </w:pPr>
            <w:r>
              <w:rPr>
                <w:rFonts w:ascii="宋体" w:hAnsi="宋体" w:eastAsia="宋体" w:cs="宋体"/>
                <w:color w:val="000000"/>
                <w:sz w:val="18"/>
              </w:rPr>
              <w:t>ID</w:t>
            </w:r>
          </w:p>
        </w:tc>
        <w:tc>
          <w:tcPr>
            <w:tcW w:w="6804" w:type="dxa"/>
            <w:shd w:val="clear" w:color="auto" w:fill="FF0000"/>
            <w:vAlign w:val="bottom"/>
          </w:tcPr>
          <w:p>
            <w:pPr>
              <w:jc w:val="left"/>
              <w:rPr>
                <w:color w:val="auto"/>
              </w:rPr>
            </w:pPr>
            <w:r>
              <w:rPr>
                <w:rFonts w:ascii="宋体" w:hAnsi="宋体" w:eastAsia="宋体" w:cs="宋体"/>
                <w:color w:val="auto"/>
                <w:sz w:val="18"/>
                <w:rtl w:val="0"/>
              </w:rPr>
              <w:t>YH005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vAlign w:val="top"/>
          </w:tcPr>
          <w:p>
            <w:pPr>
              <w:jc w:val="left"/>
              <w:rPr>
                <w:color w:val="auto"/>
              </w:rPr>
            </w:pPr>
            <w:r>
              <w:rPr>
                <w:rFonts w:ascii="宋体" w:hAnsi="宋体" w:eastAsia="宋体" w:cs="宋体"/>
                <w:color w:val="000000"/>
                <w:sz w:val="18"/>
              </w:rPr>
              <w:t>用例名称</w:t>
            </w:r>
          </w:p>
        </w:tc>
        <w:tc>
          <w:tcPr>
            <w:tcW w:w="6804" w:type="dxa"/>
            <w:vAlign w:val="top"/>
          </w:tcPr>
          <w:p>
            <w:pPr>
              <w:jc w:val="left"/>
              <w:rPr>
                <w:color w:val="auto"/>
              </w:rPr>
            </w:pPr>
            <w:r>
              <w:rPr>
                <w:rFonts w:ascii="宋体" w:hAnsi="宋体" w:eastAsia="宋体" w:cs="宋体"/>
                <w:color w:val="000000"/>
                <w:sz w:val="18"/>
              </w:rPr>
              <w:t>企业对比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vAlign w:val="top"/>
          </w:tcPr>
          <w:p>
            <w:pPr>
              <w:jc w:val="left"/>
              <w:rPr>
                <w:color w:val="auto"/>
              </w:rPr>
            </w:pPr>
            <w:r>
              <w:rPr>
                <w:rFonts w:ascii="宋体" w:hAnsi="宋体" w:eastAsia="宋体" w:cs="宋体"/>
                <w:color w:val="000000"/>
                <w:sz w:val="18"/>
              </w:rPr>
              <w:t>父用例ID</w:t>
            </w:r>
          </w:p>
        </w:tc>
        <w:tc>
          <w:tcPr>
            <w:tcW w:w="6804" w:type="dxa"/>
            <w:vAlign w:val="top"/>
          </w:tcPr>
          <w:p>
            <w:pPr>
              <w:jc w:val="left"/>
              <w:rPr>
                <w:color w:val="auto"/>
              </w:rPr>
            </w:pPr>
            <w:r>
              <w:rPr>
                <w:rFonts w:ascii="宋体" w:hAnsi="宋体" w:eastAsia="宋体" w:cs="宋体"/>
                <w:color w:val="000000"/>
                <w:sz w:val="18"/>
                <w:rtl w:val="0"/>
              </w:rPr>
              <w:t>YH003/YH004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vAlign w:val="top"/>
          </w:tcPr>
          <w:p>
            <w:pPr>
              <w:jc w:val="left"/>
              <w:rPr>
                <w:color w:val="auto"/>
              </w:rPr>
            </w:pPr>
            <w:r>
              <w:rPr>
                <w:rFonts w:ascii="宋体" w:hAnsi="宋体" w:eastAsia="宋体" w:cs="宋体"/>
                <w:color w:val="000000"/>
                <w:sz w:val="18"/>
              </w:rPr>
              <w:t>主要执行者</w:t>
            </w:r>
          </w:p>
        </w:tc>
        <w:tc>
          <w:tcPr>
            <w:tcW w:w="6804"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vAlign w:val="top"/>
          </w:tcPr>
          <w:p>
            <w:pPr>
              <w:jc w:val="left"/>
              <w:rPr>
                <w:color w:val="auto"/>
              </w:rPr>
            </w:pPr>
            <w:r>
              <w:rPr>
                <w:rFonts w:ascii="宋体" w:hAnsi="宋体" w:eastAsia="宋体" w:cs="宋体"/>
                <w:color w:val="000000"/>
                <w:sz w:val="18"/>
              </w:rPr>
              <w:t>前置条件</w:t>
            </w:r>
          </w:p>
        </w:tc>
        <w:tc>
          <w:tcPr>
            <w:tcW w:w="6804" w:type="dxa"/>
            <w:vAlign w:val="top"/>
          </w:tcPr>
          <w:p>
            <w:pPr>
              <w:jc w:val="left"/>
              <w:rPr>
                <w:color w:val="auto"/>
              </w:rPr>
            </w:pPr>
            <w:r>
              <w:rPr>
                <w:rFonts w:ascii="宋体" w:hAnsi="宋体" w:eastAsia="宋体" w:cs="宋体"/>
                <w:color w:val="000000"/>
                <w:sz w:val="18"/>
              </w:rPr>
              <w:t>进入企业词条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26" w:hRule="atLeast"/>
        </w:trPr>
        <w:tc>
          <w:tcPr>
            <w:tcW w:w="1375" w:type="dxa"/>
            <w:vAlign w:val="top"/>
          </w:tcPr>
          <w:p>
            <w:pPr>
              <w:jc w:val="left"/>
              <w:rPr>
                <w:color w:val="auto"/>
              </w:rPr>
            </w:pPr>
            <w:r>
              <w:rPr>
                <w:rFonts w:ascii="宋体" w:hAnsi="宋体" w:eastAsia="宋体" w:cs="宋体"/>
                <w:color w:val="000000"/>
                <w:sz w:val="18"/>
              </w:rPr>
              <w:t>事件流：</w:t>
            </w:r>
          </w:p>
          <w:p>
            <w:pPr>
              <w:jc w:val="left"/>
              <w:rPr>
                <w:color w:val="auto"/>
              </w:rPr>
            </w:pPr>
            <w:r>
              <w:rPr>
                <w:rFonts w:ascii="宋体" w:hAnsi="宋体" w:eastAsia="宋体" w:cs="宋体"/>
                <w:color w:val="000000"/>
                <w:sz w:val="18"/>
              </w:rPr>
              <w:t>包含事件</w:t>
            </w:r>
          </w:p>
        </w:tc>
        <w:tc>
          <w:tcPr>
            <w:tcW w:w="6804" w:type="dxa"/>
            <w:vAlign w:val="top"/>
          </w:tcPr>
          <w:p>
            <w:pPr>
              <w:numPr>
                <w:ilvl w:val="0"/>
                <w:numId w:val="11"/>
              </w:numPr>
              <w:jc w:val="left"/>
              <w:rPr>
                <w:color w:val="000000"/>
              </w:rPr>
            </w:pPr>
            <w:r>
              <w:rPr>
                <w:rFonts w:ascii="宋体" w:hAnsi="宋体" w:eastAsia="宋体" w:cs="宋体"/>
                <w:color w:val="000000"/>
                <w:sz w:val="18"/>
              </w:rPr>
              <w:t>点击进行对比按钮</w:t>
            </w:r>
          </w:p>
          <w:p>
            <w:pPr>
              <w:numPr>
                <w:ilvl w:val="0"/>
                <w:numId w:val="11"/>
              </w:numPr>
              <w:jc w:val="left"/>
              <w:rPr>
                <w:color w:val="000000"/>
              </w:rPr>
            </w:pPr>
            <w:r>
              <w:rPr>
                <w:rFonts w:ascii="宋体" w:hAnsi="宋体" w:eastAsia="宋体" w:cs="宋体"/>
                <w:color w:val="000000"/>
                <w:sz w:val="18"/>
              </w:rPr>
              <w:t>在数据对比界面输入想要对比的企业</w:t>
            </w:r>
          </w:p>
          <w:p>
            <w:pPr>
              <w:numPr>
                <w:ilvl w:val="0"/>
                <w:numId w:val="11"/>
              </w:numPr>
              <w:jc w:val="left"/>
              <w:rPr>
                <w:color w:val="000000"/>
              </w:rPr>
            </w:pPr>
            <w:r>
              <w:rPr>
                <w:rFonts w:ascii="宋体" w:hAnsi="宋体" w:eastAsia="宋体" w:cs="宋体"/>
                <w:color w:val="000000"/>
                <w:sz w:val="18"/>
              </w:rPr>
              <w:t>点击确定按钮</w:t>
            </w:r>
          </w:p>
          <w:p>
            <w:pPr>
              <w:numPr>
                <w:ilvl w:val="0"/>
                <w:numId w:val="11"/>
              </w:numPr>
              <w:jc w:val="left"/>
              <w:rPr>
                <w:color w:val="000000"/>
              </w:rPr>
            </w:pPr>
            <w:r>
              <w:rPr>
                <w:rFonts w:ascii="宋体" w:hAnsi="宋体" w:eastAsia="宋体" w:cs="宋体"/>
                <w:color w:val="000000"/>
                <w:sz w:val="18"/>
              </w:rPr>
              <w:t>显示对比结果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vAlign w:val="top"/>
          </w:tcPr>
          <w:p>
            <w:pPr>
              <w:jc w:val="left"/>
              <w:rPr>
                <w:color w:val="auto"/>
              </w:rPr>
            </w:pPr>
            <w:r>
              <w:rPr>
                <w:rFonts w:ascii="宋体" w:hAnsi="宋体" w:eastAsia="宋体" w:cs="宋体"/>
                <w:color w:val="000000"/>
                <w:sz w:val="18"/>
              </w:rPr>
              <w:t>可选事件流</w:t>
            </w:r>
          </w:p>
        </w:tc>
        <w:tc>
          <w:tcPr>
            <w:tcW w:w="6804"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5" w:type="dxa"/>
            <w:vAlign w:val="top"/>
          </w:tcPr>
          <w:p>
            <w:pPr>
              <w:jc w:val="left"/>
              <w:rPr>
                <w:color w:val="auto"/>
              </w:rPr>
            </w:pPr>
            <w:r>
              <w:rPr>
                <w:rFonts w:ascii="宋体" w:hAnsi="宋体" w:eastAsia="宋体" w:cs="宋体"/>
                <w:color w:val="000000"/>
                <w:sz w:val="18"/>
              </w:rPr>
              <w:t>异常事件流</w:t>
            </w:r>
          </w:p>
        </w:tc>
        <w:tc>
          <w:tcPr>
            <w:tcW w:w="6804"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2" w:hRule="atLeast"/>
        </w:trPr>
        <w:tc>
          <w:tcPr>
            <w:tcW w:w="1375" w:type="dxa"/>
            <w:vAlign w:val="top"/>
          </w:tcPr>
          <w:p>
            <w:pPr>
              <w:jc w:val="left"/>
              <w:rPr>
                <w:color w:val="auto"/>
              </w:rPr>
            </w:pPr>
            <w:r>
              <w:rPr>
                <w:rFonts w:ascii="宋体" w:hAnsi="宋体" w:eastAsia="宋体" w:cs="宋体"/>
                <w:color w:val="000000"/>
                <w:sz w:val="18"/>
              </w:rPr>
              <w:t>后置条件</w:t>
            </w:r>
          </w:p>
        </w:tc>
        <w:tc>
          <w:tcPr>
            <w:tcW w:w="6804" w:type="dxa"/>
            <w:vAlign w:val="top"/>
          </w:tcPr>
          <w:p>
            <w:pPr>
              <w:jc w:val="left"/>
              <w:rPr>
                <w:color w:val="auto"/>
              </w:rPr>
            </w:pPr>
            <w:r>
              <w:rPr>
                <w:rFonts w:ascii="宋体" w:hAnsi="宋体" w:eastAsia="宋体" w:cs="宋体"/>
                <w:color w:val="000000"/>
                <w:sz w:val="18"/>
              </w:rPr>
              <w:t>无</w:t>
            </w:r>
          </w:p>
        </w:tc>
      </w:tr>
    </w:tbl>
    <w:p>
      <w:pPr>
        <w:pStyle w:val="10"/>
        <w:spacing w:line="376" w:lineRule="auto"/>
      </w:pPr>
      <w:r>
        <w:rPr>
          <w:rFonts w:ascii="宋体" w:hAnsi="宋体" w:eastAsia="宋体" w:cs="宋体"/>
          <w:b/>
          <w:szCs w:val="28"/>
          <w:rtl w:val="0"/>
        </w:rPr>
        <w:t>1.3、修改关注列表用例描述</w:t>
      </w:r>
    </w:p>
    <w:tbl>
      <w:tblPr>
        <w:tblStyle w:val="2"/>
        <w:tblW w:w="823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5"/>
        <w:gridCol w:w="685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shd w:val="clear" w:color="auto" w:fill="FF0000"/>
            <w:vAlign w:val="bottom"/>
          </w:tcPr>
          <w:p>
            <w:pPr>
              <w:jc w:val="left"/>
              <w:rPr>
                <w:color w:val="auto"/>
              </w:rPr>
            </w:pPr>
            <w:r>
              <w:rPr>
                <w:rFonts w:ascii="宋体" w:hAnsi="宋体" w:eastAsia="宋体" w:cs="宋体"/>
                <w:color w:val="000000"/>
                <w:sz w:val="18"/>
              </w:rPr>
              <w:t>ID</w:t>
            </w:r>
          </w:p>
        </w:tc>
        <w:tc>
          <w:tcPr>
            <w:tcW w:w="6854" w:type="dxa"/>
            <w:shd w:val="clear" w:color="auto" w:fill="FF0000"/>
            <w:vAlign w:val="bottom"/>
          </w:tcPr>
          <w:p>
            <w:pPr>
              <w:jc w:val="left"/>
              <w:rPr>
                <w:color w:val="auto"/>
              </w:rPr>
            </w:pPr>
            <w:r>
              <w:rPr>
                <w:rFonts w:ascii="宋体" w:hAnsi="宋体" w:eastAsia="宋体" w:cs="宋体"/>
                <w:color w:val="auto"/>
                <w:sz w:val="18"/>
                <w:rtl w:val="0"/>
              </w:rPr>
              <w:t>YH006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vAlign w:val="top"/>
          </w:tcPr>
          <w:p>
            <w:pPr>
              <w:jc w:val="left"/>
              <w:rPr>
                <w:color w:val="auto"/>
              </w:rPr>
            </w:pPr>
            <w:r>
              <w:rPr>
                <w:rFonts w:ascii="宋体" w:hAnsi="宋体" w:eastAsia="宋体" w:cs="宋体"/>
                <w:color w:val="000000"/>
                <w:sz w:val="18"/>
              </w:rPr>
              <w:t>用例名称</w:t>
            </w:r>
          </w:p>
        </w:tc>
        <w:tc>
          <w:tcPr>
            <w:tcW w:w="6854" w:type="dxa"/>
            <w:vAlign w:val="top"/>
          </w:tcPr>
          <w:p>
            <w:pPr>
              <w:jc w:val="left"/>
              <w:rPr>
                <w:color w:val="auto"/>
              </w:rPr>
            </w:pPr>
            <w:r>
              <w:rPr>
                <w:rFonts w:ascii="宋体" w:hAnsi="宋体" w:eastAsia="宋体" w:cs="宋体"/>
                <w:color w:val="000000"/>
                <w:sz w:val="18"/>
              </w:rPr>
              <w:t>关注企业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vAlign w:val="top"/>
          </w:tcPr>
          <w:p>
            <w:pPr>
              <w:jc w:val="left"/>
              <w:rPr>
                <w:color w:val="auto"/>
              </w:rPr>
            </w:pPr>
            <w:r>
              <w:rPr>
                <w:rFonts w:ascii="宋体" w:hAnsi="宋体" w:eastAsia="宋体" w:cs="宋体"/>
                <w:color w:val="000000"/>
                <w:sz w:val="18"/>
              </w:rPr>
              <w:t>父用例ID</w:t>
            </w:r>
          </w:p>
        </w:tc>
        <w:tc>
          <w:tcPr>
            <w:tcW w:w="6854" w:type="dxa"/>
            <w:vAlign w:val="top"/>
          </w:tcPr>
          <w:p>
            <w:pPr>
              <w:jc w:val="left"/>
              <w:rPr>
                <w:color w:val="auto"/>
              </w:rPr>
            </w:pPr>
            <w:r>
              <w:rPr>
                <w:rFonts w:ascii="宋体" w:hAnsi="宋体" w:eastAsia="宋体" w:cs="宋体"/>
                <w:color w:val="000000"/>
                <w:sz w:val="18"/>
                <w:rtl w:val="0"/>
              </w:rPr>
              <w:t>YH003/YH004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vAlign w:val="top"/>
          </w:tcPr>
          <w:p>
            <w:pPr>
              <w:jc w:val="left"/>
              <w:rPr>
                <w:color w:val="auto"/>
              </w:rPr>
            </w:pPr>
            <w:r>
              <w:rPr>
                <w:rFonts w:ascii="宋体" w:hAnsi="宋体" w:eastAsia="宋体" w:cs="宋体"/>
                <w:color w:val="000000"/>
                <w:sz w:val="18"/>
              </w:rPr>
              <w:t>主要执行者</w:t>
            </w:r>
          </w:p>
        </w:tc>
        <w:tc>
          <w:tcPr>
            <w:tcW w:w="6854"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vAlign w:val="top"/>
          </w:tcPr>
          <w:p>
            <w:pPr>
              <w:jc w:val="left"/>
              <w:rPr>
                <w:color w:val="auto"/>
              </w:rPr>
            </w:pPr>
            <w:r>
              <w:rPr>
                <w:rFonts w:ascii="宋体" w:hAnsi="宋体" w:eastAsia="宋体" w:cs="宋体"/>
                <w:color w:val="000000"/>
                <w:sz w:val="18"/>
              </w:rPr>
              <w:t>前置条件</w:t>
            </w:r>
          </w:p>
        </w:tc>
        <w:tc>
          <w:tcPr>
            <w:tcW w:w="6854" w:type="dxa"/>
            <w:vAlign w:val="top"/>
          </w:tcPr>
          <w:p>
            <w:pPr>
              <w:jc w:val="left"/>
              <w:rPr>
                <w:color w:val="auto"/>
              </w:rPr>
            </w:pPr>
            <w:r>
              <w:rPr>
                <w:rFonts w:ascii="宋体" w:hAnsi="宋体" w:eastAsia="宋体" w:cs="宋体"/>
                <w:color w:val="000000"/>
                <w:sz w:val="18"/>
              </w:rPr>
              <w:t>用户进入企业详情页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41" w:hRule="atLeast"/>
        </w:trPr>
        <w:tc>
          <w:tcPr>
            <w:tcW w:w="1385" w:type="dxa"/>
            <w:vAlign w:val="top"/>
          </w:tcPr>
          <w:p>
            <w:pPr>
              <w:jc w:val="left"/>
              <w:rPr>
                <w:color w:val="auto"/>
              </w:rPr>
            </w:pPr>
            <w:r>
              <w:rPr>
                <w:rFonts w:ascii="宋体" w:hAnsi="宋体" w:eastAsia="宋体" w:cs="宋体"/>
                <w:color w:val="000000"/>
                <w:sz w:val="18"/>
              </w:rPr>
              <w:t>事件流</w:t>
            </w:r>
          </w:p>
        </w:tc>
        <w:tc>
          <w:tcPr>
            <w:tcW w:w="6854" w:type="dxa"/>
            <w:vAlign w:val="top"/>
          </w:tcPr>
          <w:p>
            <w:pPr>
              <w:numPr>
                <w:ilvl w:val="0"/>
                <w:numId w:val="12"/>
              </w:numPr>
              <w:jc w:val="left"/>
              <w:rPr>
                <w:color w:val="000000"/>
              </w:rPr>
            </w:pPr>
            <w:r>
              <w:rPr>
                <w:rFonts w:ascii="宋体" w:hAnsi="宋体" w:eastAsia="宋体" w:cs="宋体"/>
                <w:color w:val="000000"/>
                <w:sz w:val="18"/>
              </w:rPr>
              <w:t>点击关注按钮</w:t>
            </w:r>
          </w:p>
          <w:p>
            <w:pPr>
              <w:numPr>
                <w:ilvl w:val="0"/>
                <w:numId w:val="12"/>
              </w:numPr>
              <w:jc w:val="left"/>
              <w:rPr>
                <w:color w:val="000000"/>
              </w:rPr>
            </w:pPr>
            <w:r>
              <w:rPr>
                <w:rFonts w:ascii="宋体" w:hAnsi="宋体" w:eastAsia="宋体" w:cs="宋体"/>
                <w:color w:val="000000"/>
                <w:sz w:val="18"/>
                <w:rtl w:val="0"/>
              </w:rPr>
              <w:t>显示关注成功的字样，在关注列表当中可以查看已关注的企业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vAlign w:val="top"/>
          </w:tcPr>
          <w:p>
            <w:pPr>
              <w:jc w:val="left"/>
              <w:rPr>
                <w:color w:val="auto"/>
              </w:rPr>
            </w:pPr>
            <w:r>
              <w:rPr>
                <w:rFonts w:ascii="宋体" w:hAnsi="宋体" w:eastAsia="宋体" w:cs="宋体"/>
                <w:color w:val="000000"/>
                <w:sz w:val="18"/>
              </w:rPr>
              <w:t>可选事件流</w:t>
            </w:r>
          </w:p>
        </w:tc>
        <w:tc>
          <w:tcPr>
            <w:tcW w:w="6854"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0" w:hRule="atLeast"/>
        </w:trPr>
        <w:tc>
          <w:tcPr>
            <w:tcW w:w="1385" w:type="dxa"/>
            <w:vAlign w:val="top"/>
          </w:tcPr>
          <w:p>
            <w:pPr>
              <w:jc w:val="left"/>
              <w:rPr>
                <w:color w:val="auto"/>
              </w:rPr>
            </w:pPr>
            <w:r>
              <w:rPr>
                <w:rFonts w:ascii="宋体" w:hAnsi="宋体" w:eastAsia="宋体" w:cs="宋体"/>
                <w:color w:val="000000"/>
                <w:sz w:val="18"/>
              </w:rPr>
              <w:t>异常事件流</w:t>
            </w:r>
          </w:p>
        </w:tc>
        <w:tc>
          <w:tcPr>
            <w:tcW w:w="6854"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5" w:hRule="atLeast"/>
        </w:trPr>
        <w:tc>
          <w:tcPr>
            <w:tcW w:w="1385" w:type="dxa"/>
            <w:vAlign w:val="top"/>
          </w:tcPr>
          <w:p>
            <w:pPr>
              <w:jc w:val="left"/>
              <w:rPr>
                <w:color w:val="auto"/>
              </w:rPr>
            </w:pPr>
            <w:r>
              <w:rPr>
                <w:rFonts w:ascii="宋体" w:hAnsi="宋体" w:eastAsia="宋体" w:cs="宋体"/>
                <w:color w:val="000000"/>
                <w:sz w:val="18"/>
              </w:rPr>
              <w:t>后置条件</w:t>
            </w:r>
          </w:p>
        </w:tc>
        <w:tc>
          <w:tcPr>
            <w:tcW w:w="6854" w:type="dxa"/>
            <w:vAlign w:val="top"/>
          </w:tcPr>
          <w:p>
            <w:pPr>
              <w:jc w:val="left"/>
              <w:rPr>
                <w:color w:val="auto"/>
              </w:rPr>
            </w:pPr>
            <w:r>
              <w:rPr>
                <w:rFonts w:ascii="宋体" w:hAnsi="宋体" w:eastAsia="宋体" w:cs="宋体"/>
                <w:color w:val="000000"/>
                <w:sz w:val="18"/>
              </w:rPr>
              <w:t>数据库更新用户关注的企业信息</w:t>
            </w:r>
          </w:p>
        </w:tc>
      </w:tr>
    </w:tbl>
    <w:p/>
    <w:tbl>
      <w:tblPr>
        <w:tblStyle w:val="2"/>
        <w:tblW w:w="81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7"/>
        <w:gridCol w:w="682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7" w:type="dxa"/>
            <w:shd w:val="clear" w:color="auto" w:fill="FF0000"/>
            <w:vAlign w:val="bottom"/>
          </w:tcPr>
          <w:p>
            <w:pPr>
              <w:jc w:val="left"/>
              <w:rPr>
                <w:color w:val="auto"/>
              </w:rPr>
            </w:pPr>
            <w:r>
              <w:rPr>
                <w:rFonts w:ascii="宋体" w:hAnsi="宋体" w:eastAsia="宋体" w:cs="宋体"/>
                <w:color w:val="000000"/>
                <w:sz w:val="18"/>
              </w:rPr>
              <w:t>ID</w:t>
            </w:r>
          </w:p>
        </w:tc>
        <w:tc>
          <w:tcPr>
            <w:tcW w:w="6822" w:type="dxa"/>
            <w:shd w:val="clear" w:color="auto" w:fill="FF0000"/>
            <w:vAlign w:val="bottom"/>
          </w:tcPr>
          <w:p>
            <w:pPr>
              <w:jc w:val="left"/>
              <w:rPr>
                <w:color w:val="auto"/>
              </w:rPr>
            </w:pPr>
            <w:r>
              <w:rPr>
                <w:rFonts w:ascii="宋体" w:hAnsi="宋体" w:eastAsia="宋体" w:cs="宋体"/>
                <w:color w:val="auto"/>
                <w:sz w:val="18"/>
                <w:rtl w:val="0"/>
              </w:rPr>
              <w:t>YH007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7" w:type="dxa"/>
            <w:vAlign w:val="bottom"/>
          </w:tcPr>
          <w:p>
            <w:pPr>
              <w:jc w:val="left"/>
              <w:rPr>
                <w:color w:val="auto"/>
              </w:rPr>
            </w:pPr>
            <w:r>
              <w:rPr>
                <w:rFonts w:ascii="宋体" w:hAnsi="宋体" w:eastAsia="宋体" w:cs="宋体"/>
                <w:color w:val="000000"/>
                <w:sz w:val="18"/>
              </w:rPr>
              <w:t>用例名称</w:t>
            </w:r>
          </w:p>
        </w:tc>
        <w:tc>
          <w:tcPr>
            <w:tcW w:w="6822" w:type="dxa"/>
            <w:vAlign w:val="bottom"/>
          </w:tcPr>
          <w:p>
            <w:pPr>
              <w:jc w:val="left"/>
              <w:rPr>
                <w:color w:val="auto"/>
              </w:rPr>
            </w:pPr>
            <w:r>
              <w:rPr>
                <w:rFonts w:ascii="宋体" w:hAnsi="宋体" w:eastAsia="宋体" w:cs="宋体"/>
                <w:color w:val="auto"/>
                <w:sz w:val="18"/>
                <w:rtl w:val="0"/>
              </w:rPr>
              <w:t>取消关注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7" w:type="dxa"/>
            <w:shd w:val="clear" w:color="auto" w:fill="FFFFFF"/>
            <w:vAlign w:val="bottom"/>
          </w:tcPr>
          <w:p>
            <w:pPr>
              <w:jc w:val="left"/>
              <w:rPr>
                <w:color w:val="auto"/>
              </w:rPr>
            </w:pPr>
            <w:r>
              <w:rPr>
                <w:rFonts w:ascii="宋体" w:hAnsi="宋体" w:eastAsia="宋体" w:cs="宋体"/>
                <w:color w:val="000000"/>
                <w:sz w:val="18"/>
              </w:rPr>
              <w:t>父用例ID</w:t>
            </w:r>
          </w:p>
        </w:tc>
        <w:tc>
          <w:tcPr>
            <w:tcW w:w="6822" w:type="dxa"/>
            <w:shd w:val="clear" w:color="auto" w:fill="FFFFFF"/>
            <w:vAlign w:val="bottom"/>
          </w:tcPr>
          <w:p>
            <w:pPr>
              <w:jc w:val="left"/>
              <w:rPr>
                <w:color w:val="auto"/>
              </w:rPr>
            </w:pPr>
            <w:r>
              <w:rPr>
                <w:rFonts w:ascii="宋体" w:hAnsi="宋体" w:eastAsia="宋体" w:cs="宋体"/>
                <w:color w:val="000000"/>
                <w:sz w:val="18"/>
                <w:rtl w:val="0"/>
              </w:rPr>
              <w:t>YH003/YH004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7" w:type="dxa"/>
            <w:vAlign w:val="top"/>
          </w:tcPr>
          <w:p>
            <w:pPr>
              <w:jc w:val="left"/>
              <w:rPr>
                <w:color w:val="auto"/>
              </w:rPr>
            </w:pPr>
            <w:r>
              <w:rPr>
                <w:rFonts w:ascii="宋体" w:hAnsi="宋体" w:eastAsia="宋体" w:cs="宋体"/>
                <w:color w:val="000000"/>
                <w:sz w:val="18"/>
                <w:rtl w:val="0"/>
              </w:rPr>
              <w:t>主要执行者</w:t>
            </w:r>
          </w:p>
        </w:tc>
        <w:tc>
          <w:tcPr>
            <w:tcW w:w="6822"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7" w:type="dxa"/>
            <w:vAlign w:val="top"/>
          </w:tcPr>
          <w:p>
            <w:pPr>
              <w:jc w:val="left"/>
              <w:rPr>
                <w:color w:val="auto"/>
              </w:rPr>
            </w:pPr>
            <w:r>
              <w:rPr>
                <w:rFonts w:ascii="宋体" w:hAnsi="宋体" w:eastAsia="宋体" w:cs="宋体"/>
                <w:color w:val="000000"/>
                <w:sz w:val="18"/>
                <w:rtl w:val="0"/>
              </w:rPr>
              <w:t>前置条件</w:t>
            </w:r>
          </w:p>
        </w:tc>
        <w:tc>
          <w:tcPr>
            <w:tcW w:w="6822" w:type="dxa"/>
            <w:vAlign w:val="top"/>
          </w:tcPr>
          <w:p>
            <w:pPr>
              <w:jc w:val="left"/>
              <w:rPr>
                <w:color w:val="auto"/>
              </w:rPr>
            </w:pPr>
            <w:r>
              <w:rPr>
                <w:rFonts w:ascii="宋体" w:hAnsi="宋体" w:eastAsia="宋体" w:cs="宋体"/>
                <w:color w:val="000000"/>
                <w:sz w:val="18"/>
              </w:rPr>
              <w:t>已关注企业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228" w:hRule="atLeast"/>
        </w:trPr>
        <w:tc>
          <w:tcPr>
            <w:tcW w:w="1377" w:type="dxa"/>
            <w:vAlign w:val="top"/>
          </w:tcPr>
          <w:p>
            <w:pPr>
              <w:jc w:val="left"/>
              <w:rPr>
                <w:color w:val="auto"/>
              </w:rPr>
            </w:pPr>
            <w:r>
              <w:rPr>
                <w:rFonts w:ascii="宋体" w:hAnsi="宋体" w:eastAsia="宋体" w:cs="宋体"/>
                <w:color w:val="000000"/>
                <w:sz w:val="18"/>
                <w:rtl w:val="0"/>
              </w:rPr>
              <w:t>事件流</w:t>
            </w:r>
          </w:p>
        </w:tc>
        <w:tc>
          <w:tcPr>
            <w:tcW w:w="6822" w:type="dxa"/>
            <w:vAlign w:val="top"/>
          </w:tcPr>
          <w:p>
            <w:pPr>
              <w:numPr>
                <w:ilvl w:val="0"/>
                <w:numId w:val="13"/>
              </w:numPr>
              <w:jc w:val="left"/>
              <w:rPr>
                <w:color w:val="000000"/>
              </w:rPr>
            </w:pPr>
            <w:r>
              <w:rPr>
                <w:rFonts w:ascii="宋体" w:hAnsi="宋体" w:eastAsia="宋体" w:cs="宋体"/>
                <w:color w:val="000000"/>
                <w:sz w:val="18"/>
              </w:rPr>
              <w:t>进入已关注企业详情页</w:t>
            </w:r>
          </w:p>
          <w:p>
            <w:pPr>
              <w:numPr>
                <w:ilvl w:val="0"/>
                <w:numId w:val="13"/>
              </w:numPr>
              <w:jc w:val="left"/>
              <w:rPr>
                <w:color w:val="000000"/>
              </w:rPr>
            </w:pPr>
            <w:r>
              <w:rPr>
                <w:rFonts w:ascii="宋体" w:hAnsi="宋体" w:eastAsia="宋体" w:cs="宋体"/>
                <w:color w:val="000000"/>
                <w:sz w:val="18"/>
              </w:rPr>
              <w:t>点击关注按钮</w:t>
            </w:r>
          </w:p>
          <w:p>
            <w:pPr>
              <w:numPr>
                <w:ilvl w:val="0"/>
                <w:numId w:val="13"/>
              </w:numPr>
              <w:jc w:val="left"/>
              <w:rPr>
                <w:color w:val="000000"/>
              </w:rPr>
            </w:pPr>
            <w:r>
              <w:rPr>
                <w:rFonts w:ascii="宋体" w:hAnsi="宋体" w:eastAsia="宋体" w:cs="宋体"/>
                <w:color w:val="000000"/>
                <w:sz w:val="18"/>
              </w:rPr>
              <w:t>取消关注企业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57" w:hRule="atLeast"/>
        </w:trPr>
        <w:tc>
          <w:tcPr>
            <w:tcW w:w="1377" w:type="dxa"/>
            <w:vAlign w:val="top"/>
          </w:tcPr>
          <w:p>
            <w:pPr>
              <w:jc w:val="left"/>
              <w:rPr>
                <w:color w:val="auto"/>
              </w:rPr>
            </w:pPr>
            <w:r>
              <w:rPr>
                <w:rFonts w:ascii="宋体" w:hAnsi="宋体" w:eastAsia="宋体" w:cs="宋体"/>
                <w:color w:val="000000"/>
                <w:sz w:val="18"/>
                <w:rtl w:val="0"/>
              </w:rPr>
              <w:t>可选事件流</w:t>
            </w:r>
          </w:p>
        </w:tc>
        <w:tc>
          <w:tcPr>
            <w:tcW w:w="6822" w:type="dxa"/>
            <w:vAlign w:val="top"/>
          </w:tcPr>
          <w:p>
            <w:pPr>
              <w:numPr>
                <w:ilvl w:val="0"/>
                <w:numId w:val="14"/>
              </w:numPr>
              <w:jc w:val="left"/>
              <w:rPr>
                <w:color w:val="000000"/>
              </w:rPr>
            </w:pPr>
            <w:r>
              <w:rPr>
                <w:rFonts w:ascii="宋体" w:hAnsi="宋体" w:eastAsia="宋体" w:cs="宋体"/>
                <w:color w:val="000000"/>
                <w:sz w:val="18"/>
              </w:rPr>
              <w:t>进入关注列表</w:t>
            </w:r>
          </w:p>
          <w:p>
            <w:pPr>
              <w:numPr>
                <w:ilvl w:val="0"/>
                <w:numId w:val="14"/>
              </w:numPr>
              <w:jc w:val="left"/>
              <w:rPr>
                <w:color w:val="000000"/>
              </w:rPr>
            </w:pPr>
            <w:r>
              <w:rPr>
                <w:rFonts w:ascii="宋体" w:hAnsi="宋体" w:eastAsia="宋体" w:cs="宋体"/>
                <w:color w:val="000000"/>
                <w:sz w:val="18"/>
              </w:rPr>
              <w:t>在要取消关注的企业框上点击关注按钮</w:t>
            </w:r>
          </w:p>
          <w:p>
            <w:pPr>
              <w:numPr>
                <w:ilvl w:val="0"/>
                <w:numId w:val="14"/>
              </w:numPr>
              <w:jc w:val="left"/>
              <w:rPr>
                <w:color w:val="000000"/>
              </w:rPr>
            </w:pPr>
            <w:r>
              <w:rPr>
                <w:rFonts w:ascii="宋体" w:hAnsi="宋体" w:eastAsia="宋体" w:cs="宋体"/>
                <w:color w:val="000000"/>
                <w:sz w:val="18"/>
              </w:rPr>
              <w:t>取消关注企业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67" w:hRule="atLeast"/>
        </w:trPr>
        <w:tc>
          <w:tcPr>
            <w:tcW w:w="1377" w:type="dxa"/>
            <w:vAlign w:val="top"/>
          </w:tcPr>
          <w:p>
            <w:pPr>
              <w:jc w:val="left"/>
              <w:rPr>
                <w:color w:val="auto"/>
              </w:rPr>
            </w:pPr>
            <w:r>
              <w:rPr>
                <w:rFonts w:ascii="宋体" w:hAnsi="宋体" w:eastAsia="宋体" w:cs="宋体"/>
                <w:color w:val="000000"/>
                <w:sz w:val="18"/>
                <w:rtl w:val="0"/>
              </w:rPr>
              <w:t>异常事件流</w:t>
            </w:r>
          </w:p>
        </w:tc>
        <w:tc>
          <w:tcPr>
            <w:tcW w:w="6822" w:type="dxa"/>
            <w:vAlign w:val="top"/>
          </w:tcPr>
          <w:p>
            <w:pPr>
              <w:jc w:val="left"/>
              <w:rPr>
                <w:color w:val="auto"/>
              </w:rPr>
            </w:pPr>
            <w:r>
              <w:rPr>
                <w:color w:val="auto"/>
                <w:sz w:val="18"/>
                <w:rtl w:val="0"/>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2" w:hRule="atLeast"/>
        </w:trPr>
        <w:tc>
          <w:tcPr>
            <w:tcW w:w="1377" w:type="dxa"/>
            <w:vAlign w:val="top"/>
          </w:tcPr>
          <w:p>
            <w:pPr>
              <w:jc w:val="left"/>
              <w:rPr>
                <w:color w:val="auto"/>
              </w:rPr>
            </w:pPr>
            <w:r>
              <w:rPr>
                <w:rFonts w:ascii="宋体" w:hAnsi="宋体" w:eastAsia="宋体" w:cs="宋体"/>
                <w:color w:val="000000"/>
                <w:sz w:val="18"/>
                <w:rtl w:val="0"/>
              </w:rPr>
              <w:t>后置条件</w:t>
            </w:r>
          </w:p>
        </w:tc>
        <w:tc>
          <w:tcPr>
            <w:tcW w:w="6822" w:type="dxa"/>
            <w:vAlign w:val="top"/>
          </w:tcPr>
          <w:p>
            <w:pPr>
              <w:jc w:val="left"/>
              <w:rPr>
                <w:color w:val="auto"/>
              </w:rPr>
            </w:pPr>
            <w:r>
              <w:rPr>
                <w:rFonts w:ascii="宋体" w:hAnsi="宋体" w:eastAsia="宋体" w:cs="宋体"/>
                <w:color w:val="000000"/>
                <w:sz w:val="18"/>
              </w:rPr>
              <w:t xml:space="preserve">数据库更新用户关注的企业信息    </w:t>
            </w:r>
          </w:p>
        </w:tc>
      </w:tr>
    </w:tbl>
    <w:p>
      <w:pPr>
        <w:pStyle w:val="4"/>
        <w:spacing w:line="240" w:lineRule="auto"/>
      </w:pPr>
    </w:p>
    <w:p>
      <w:pPr>
        <w:pStyle w:val="10"/>
        <w:spacing w:line="376" w:lineRule="auto"/>
      </w:pPr>
    </w:p>
    <w:p>
      <w:pPr>
        <w:pStyle w:val="10"/>
        <w:spacing w:line="376" w:lineRule="auto"/>
      </w:pPr>
      <w:r>
        <w:rPr>
          <w:rFonts w:ascii="宋体" w:hAnsi="宋体" w:eastAsia="宋体" w:cs="宋体"/>
          <w:b/>
          <w:szCs w:val="28"/>
          <w:rtl w:val="0"/>
        </w:rPr>
        <w:t>1.4、查看关注企业更新信息用例描述</w:t>
      </w:r>
    </w:p>
    <w:tbl>
      <w:tblPr>
        <w:tblStyle w:val="2"/>
        <w:tblW w:w="817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75"/>
        <w:gridCol w:w="680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shd w:val="clear" w:color="auto" w:fill="FF0000"/>
            <w:vAlign w:val="bottom"/>
          </w:tcPr>
          <w:p>
            <w:pPr>
              <w:jc w:val="left"/>
              <w:rPr>
                <w:color w:val="auto"/>
              </w:rPr>
            </w:pPr>
            <w:r>
              <w:rPr>
                <w:rFonts w:ascii="宋体" w:hAnsi="宋体" w:eastAsia="宋体" w:cs="宋体"/>
                <w:color w:val="000000"/>
                <w:sz w:val="18"/>
              </w:rPr>
              <w:t>ID</w:t>
            </w:r>
          </w:p>
        </w:tc>
        <w:tc>
          <w:tcPr>
            <w:tcW w:w="6804" w:type="dxa"/>
            <w:shd w:val="clear" w:color="auto" w:fill="FF0000"/>
            <w:vAlign w:val="bottom"/>
          </w:tcPr>
          <w:p>
            <w:pPr>
              <w:jc w:val="left"/>
              <w:rPr>
                <w:color w:val="auto"/>
              </w:rPr>
            </w:pPr>
            <w:r>
              <w:rPr>
                <w:rFonts w:ascii="宋体" w:hAnsi="宋体" w:eastAsia="宋体" w:cs="宋体"/>
                <w:color w:val="auto"/>
                <w:sz w:val="18"/>
                <w:rtl w:val="0"/>
              </w:rPr>
              <w:t>YH008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vAlign w:val="top"/>
          </w:tcPr>
          <w:p>
            <w:pPr>
              <w:jc w:val="left"/>
              <w:rPr>
                <w:color w:val="auto"/>
              </w:rPr>
            </w:pPr>
            <w:r>
              <w:rPr>
                <w:rFonts w:ascii="宋体" w:hAnsi="宋体" w:eastAsia="宋体" w:cs="宋体"/>
                <w:color w:val="000000"/>
                <w:sz w:val="18"/>
              </w:rPr>
              <w:t>用例名称</w:t>
            </w:r>
          </w:p>
        </w:tc>
        <w:tc>
          <w:tcPr>
            <w:tcW w:w="6804" w:type="dxa"/>
            <w:vAlign w:val="top"/>
          </w:tcPr>
          <w:p>
            <w:pPr>
              <w:jc w:val="left"/>
              <w:rPr>
                <w:color w:val="auto"/>
              </w:rPr>
            </w:pPr>
            <w:r>
              <w:rPr>
                <w:rFonts w:ascii="宋体" w:hAnsi="宋体" w:eastAsia="宋体" w:cs="宋体"/>
                <w:color w:val="000000"/>
                <w:sz w:val="18"/>
              </w:rPr>
              <w:t>查看关注企业更新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shd w:val="clear" w:color="auto" w:fill="FFFFFF"/>
            <w:vAlign w:val="bottom"/>
          </w:tcPr>
          <w:p>
            <w:pPr>
              <w:jc w:val="left"/>
              <w:rPr>
                <w:color w:val="auto"/>
              </w:rPr>
            </w:pPr>
            <w:r>
              <w:rPr>
                <w:rFonts w:ascii="宋体" w:hAnsi="宋体" w:eastAsia="宋体" w:cs="宋体"/>
                <w:color w:val="000000"/>
                <w:sz w:val="18"/>
              </w:rPr>
              <w:t>父用例ID</w:t>
            </w:r>
          </w:p>
        </w:tc>
        <w:tc>
          <w:tcPr>
            <w:tcW w:w="6804" w:type="dxa"/>
            <w:shd w:val="clear" w:color="auto" w:fill="FFFFFF"/>
            <w:vAlign w:val="bottom"/>
          </w:tcPr>
          <w:p>
            <w:pPr>
              <w:jc w:val="left"/>
              <w:rPr>
                <w:color w:val="auto"/>
              </w:rPr>
            </w:pPr>
            <w:r>
              <w:rPr>
                <w:rFonts w:ascii="宋体" w:hAnsi="宋体" w:eastAsia="宋体" w:cs="宋体"/>
                <w:color w:val="auto"/>
                <w:sz w:val="18"/>
                <w:rtl w:val="0"/>
              </w:rPr>
              <w:t>YH001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10" w:hRule="atLeast"/>
        </w:trPr>
        <w:tc>
          <w:tcPr>
            <w:tcW w:w="1375" w:type="dxa"/>
            <w:vAlign w:val="top"/>
          </w:tcPr>
          <w:p>
            <w:pPr>
              <w:jc w:val="left"/>
              <w:rPr>
                <w:color w:val="auto"/>
              </w:rPr>
            </w:pPr>
            <w:r>
              <w:rPr>
                <w:rFonts w:ascii="宋体" w:hAnsi="宋体" w:eastAsia="宋体" w:cs="宋体"/>
                <w:color w:val="000000"/>
                <w:sz w:val="18"/>
              </w:rPr>
              <w:t>主要执行者</w:t>
            </w:r>
          </w:p>
        </w:tc>
        <w:tc>
          <w:tcPr>
            <w:tcW w:w="6804"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vAlign w:val="top"/>
          </w:tcPr>
          <w:p>
            <w:pPr>
              <w:jc w:val="left"/>
              <w:rPr>
                <w:color w:val="auto"/>
              </w:rPr>
            </w:pPr>
            <w:r>
              <w:rPr>
                <w:rFonts w:ascii="宋体" w:hAnsi="宋体" w:eastAsia="宋体" w:cs="宋体"/>
                <w:color w:val="000000"/>
                <w:sz w:val="18"/>
              </w:rPr>
              <w:t>前置条件</w:t>
            </w:r>
          </w:p>
        </w:tc>
        <w:tc>
          <w:tcPr>
            <w:tcW w:w="6804" w:type="dxa"/>
            <w:vAlign w:val="top"/>
          </w:tcPr>
          <w:p>
            <w:pPr>
              <w:jc w:val="left"/>
              <w:rPr>
                <w:color w:val="auto"/>
              </w:rPr>
            </w:pPr>
            <w:r>
              <w:rPr>
                <w:rFonts w:ascii="宋体" w:hAnsi="宋体" w:eastAsia="宋体" w:cs="宋体"/>
                <w:color w:val="000000"/>
                <w:sz w:val="18"/>
              </w:rPr>
              <w:t>点击进入关注企业页面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vAlign w:val="top"/>
          </w:tcPr>
          <w:p>
            <w:pPr>
              <w:jc w:val="left"/>
              <w:rPr>
                <w:color w:val="auto"/>
              </w:rPr>
            </w:pPr>
            <w:r>
              <w:rPr>
                <w:rFonts w:ascii="宋体" w:hAnsi="宋体" w:eastAsia="宋体" w:cs="宋体"/>
                <w:color w:val="000000"/>
                <w:sz w:val="18"/>
              </w:rPr>
              <w:t>事件流</w:t>
            </w:r>
          </w:p>
        </w:tc>
        <w:tc>
          <w:tcPr>
            <w:tcW w:w="6804" w:type="dxa"/>
            <w:vAlign w:val="top"/>
          </w:tcPr>
          <w:p>
            <w:pPr>
              <w:numPr>
                <w:ilvl w:val="0"/>
                <w:numId w:val="15"/>
              </w:numPr>
              <w:jc w:val="left"/>
              <w:rPr>
                <w:color w:val="000000"/>
              </w:rPr>
            </w:pPr>
            <w:r>
              <w:rPr>
                <w:rFonts w:ascii="宋体" w:hAnsi="宋体" w:eastAsia="宋体" w:cs="宋体"/>
                <w:color w:val="000000"/>
                <w:sz w:val="18"/>
              </w:rPr>
              <w:t>点击显示有信息更新标记的企业</w:t>
            </w:r>
          </w:p>
          <w:p>
            <w:pPr>
              <w:numPr>
                <w:ilvl w:val="0"/>
                <w:numId w:val="15"/>
              </w:numPr>
              <w:jc w:val="left"/>
              <w:rPr>
                <w:color w:val="000000"/>
              </w:rPr>
            </w:pPr>
            <w:r>
              <w:rPr>
                <w:rFonts w:ascii="宋体" w:hAnsi="宋体" w:eastAsia="宋体" w:cs="宋体"/>
                <w:color w:val="000000"/>
                <w:sz w:val="18"/>
              </w:rPr>
              <w:t>进入企业征信信息详情页查看更新的信息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vAlign w:val="top"/>
          </w:tcPr>
          <w:p>
            <w:pPr>
              <w:jc w:val="left"/>
              <w:rPr>
                <w:color w:val="auto"/>
              </w:rPr>
            </w:pPr>
            <w:r>
              <w:rPr>
                <w:rFonts w:ascii="宋体" w:hAnsi="宋体" w:eastAsia="宋体" w:cs="宋体"/>
                <w:color w:val="000000"/>
                <w:sz w:val="18"/>
              </w:rPr>
              <w:t>可选事件流</w:t>
            </w:r>
          </w:p>
        </w:tc>
        <w:tc>
          <w:tcPr>
            <w:tcW w:w="6804"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vAlign w:val="top"/>
          </w:tcPr>
          <w:p>
            <w:pPr>
              <w:jc w:val="left"/>
              <w:rPr>
                <w:color w:val="auto"/>
              </w:rPr>
            </w:pPr>
            <w:r>
              <w:rPr>
                <w:rFonts w:ascii="宋体" w:hAnsi="宋体" w:eastAsia="宋体" w:cs="宋体"/>
                <w:color w:val="000000"/>
                <w:sz w:val="18"/>
              </w:rPr>
              <w:t>异常事件流</w:t>
            </w:r>
          </w:p>
        </w:tc>
        <w:tc>
          <w:tcPr>
            <w:tcW w:w="6804"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375" w:type="dxa"/>
            <w:vAlign w:val="top"/>
          </w:tcPr>
          <w:p>
            <w:pPr>
              <w:jc w:val="left"/>
              <w:rPr>
                <w:color w:val="auto"/>
              </w:rPr>
            </w:pPr>
            <w:r>
              <w:rPr>
                <w:rFonts w:ascii="宋体" w:hAnsi="宋体" w:eastAsia="宋体" w:cs="宋体"/>
                <w:color w:val="000000"/>
                <w:sz w:val="18"/>
              </w:rPr>
              <w:t>后置条件</w:t>
            </w:r>
          </w:p>
        </w:tc>
        <w:tc>
          <w:tcPr>
            <w:tcW w:w="6804" w:type="dxa"/>
            <w:vAlign w:val="top"/>
          </w:tcPr>
          <w:p>
            <w:pPr>
              <w:jc w:val="left"/>
              <w:rPr>
                <w:color w:val="auto"/>
              </w:rPr>
            </w:pPr>
            <w:r>
              <w:rPr>
                <w:rFonts w:ascii="宋体" w:hAnsi="宋体" w:eastAsia="宋体" w:cs="宋体"/>
                <w:color w:val="000000"/>
                <w:sz w:val="18"/>
              </w:rPr>
              <w:t>更新用户查看过的企业数据库</w:t>
            </w:r>
          </w:p>
        </w:tc>
      </w:tr>
    </w:tbl>
    <w:p>
      <w:pPr>
        <w:pStyle w:val="10"/>
        <w:spacing w:line="376" w:lineRule="auto"/>
      </w:pPr>
      <w:r>
        <w:rPr>
          <w:rFonts w:ascii="宋体" w:hAnsi="宋体" w:eastAsia="宋体" w:cs="宋体"/>
          <w:b/>
          <w:szCs w:val="28"/>
          <w:rtl w:val="0"/>
        </w:rPr>
        <w:t>1.5、企业总数据分析用例描述</w:t>
      </w:r>
    </w:p>
    <w:tbl>
      <w:tblPr>
        <w:tblStyle w:val="2"/>
        <w:tblW w:w="821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1"/>
        <w:gridCol w:w="68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0" w:hRule="atLeast"/>
        </w:trPr>
        <w:tc>
          <w:tcPr>
            <w:tcW w:w="1381" w:type="dxa"/>
            <w:shd w:val="clear" w:color="auto" w:fill="FF0000"/>
            <w:vAlign w:val="bottom"/>
          </w:tcPr>
          <w:p>
            <w:pPr>
              <w:jc w:val="left"/>
              <w:rPr>
                <w:color w:val="auto"/>
              </w:rPr>
            </w:pPr>
            <w:r>
              <w:rPr>
                <w:rFonts w:ascii="宋体" w:hAnsi="宋体" w:eastAsia="宋体" w:cs="宋体"/>
                <w:color w:val="000000"/>
                <w:sz w:val="18"/>
              </w:rPr>
              <w:t>ID</w:t>
            </w:r>
          </w:p>
        </w:tc>
        <w:tc>
          <w:tcPr>
            <w:tcW w:w="6838" w:type="dxa"/>
            <w:shd w:val="clear" w:color="auto" w:fill="FF0000"/>
            <w:vAlign w:val="bottom"/>
          </w:tcPr>
          <w:p>
            <w:pPr>
              <w:jc w:val="left"/>
              <w:rPr>
                <w:color w:val="auto"/>
              </w:rPr>
            </w:pPr>
            <w:r>
              <w:rPr>
                <w:rFonts w:ascii="宋体" w:hAnsi="宋体" w:eastAsia="宋体" w:cs="宋体"/>
                <w:color w:val="auto"/>
                <w:sz w:val="18"/>
                <w:rtl w:val="0"/>
              </w:rPr>
              <w:t>YH009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0" w:hRule="atLeast"/>
        </w:trPr>
        <w:tc>
          <w:tcPr>
            <w:tcW w:w="1381" w:type="dxa"/>
            <w:vAlign w:val="top"/>
          </w:tcPr>
          <w:p>
            <w:pPr>
              <w:jc w:val="left"/>
              <w:rPr>
                <w:color w:val="auto"/>
              </w:rPr>
            </w:pPr>
            <w:r>
              <w:rPr>
                <w:rFonts w:ascii="宋体" w:hAnsi="宋体" w:eastAsia="宋体" w:cs="宋体"/>
                <w:color w:val="000000"/>
                <w:sz w:val="18"/>
              </w:rPr>
              <w:t>用例名称</w:t>
            </w:r>
          </w:p>
        </w:tc>
        <w:tc>
          <w:tcPr>
            <w:tcW w:w="6838" w:type="dxa"/>
            <w:vAlign w:val="top"/>
          </w:tcPr>
          <w:p>
            <w:pPr>
              <w:jc w:val="left"/>
              <w:rPr>
                <w:color w:val="auto"/>
              </w:rPr>
            </w:pPr>
            <w:r>
              <w:rPr>
                <w:rFonts w:ascii="宋体" w:hAnsi="宋体" w:eastAsia="宋体" w:cs="宋体"/>
                <w:color w:val="000000"/>
                <w:sz w:val="18"/>
              </w:rPr>
              <w:t>全国企业数据分析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0" w:hRule="atLeast"/>
        </w:trPr>
        <w:tc>
          <w:tcPr>
            <w:tcW w:w="1381" w:type="dxa"/>
            <w:vAlign w:val="top"/>
          </w:tcPr>
          <w:p>
            <w:pPr>
              <w:jc w:val="left"/>
              <w:rPr>
                <w:color w:val="auto"/>
              </w:rPr>
            </w:pPr>
            <w:r>
              <w:rPr>
                <w:rFonts w:ascii="宋体" w:hAnsi="宋体" w:eastAsia="宋体" w:cs="宋体"/>
                <w:color w:val="000000"/>
                <w:sz w:val="18"/>
              </w:rPr>
              <w:t>父用例ID</w:t>
            </w:r>
          </w:p>
        </w:tc>
        <w:tc>
          <w:tcPr>
            <w:tcW w:w="6838" w:type="dxa"/>
            <w:vAlign w:val="top"/>
          </w:tcPr>
          <w:p>
            <w:pPr>
              <w:jc w:val="left"/>
              <w:rPr>
                <w:color w:val="auto"/>
              </w:rPr>
            </w:pPr>
            <w:r>
              <w:rPr>
                <w:rFonts w:ascii="宋体" w:hAnsi="宋体" w:eastAsia="宋体" w:cs="宋体"/>
                <w:color w:val="000000"/>
                <w:sz w:val="18"/>
                <w:rtl w:val="0"/>
              </w:rPr>
              <w:t>YH001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0" w:hRule="atLeast"/>
        </w:trPr>
        <w:tc>
          <w:tcPr>
            <w:tcW w:w="1381" w:type="dxa"/>
            <w:vAlign w:val="top"/>
          </w:tcPr>
          <w:p>
            <w:pPr>
              <w:jc w:val="left"/>
              <w:rPr>
                <w:color w:val="auto"/>
              </w:rPr>
            </w:pPr>
            <w:r>
              <w:rPr>
                <w:rFonts w:ascii="宋体" w:hAnsi="宋体" w:eastAsia="宋体" w:cs="宋体"/>
                <w:color w:val="000000"/>
                <w:sz w:val="18"/>
              </w:rPr>
              <w:t>主要执行者</w:t>
            </w:r>
          </w:p>
        </w:tc>
        <w:tc>
          <w:tcPr>
            <w:tcW w:w="683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0" w:hRule="atLeast"/>
        </w:trPr>
        <w:tc>
          <w:tcPr>
            <w:tcW w:w="1381" w:type="dxa"/>
            <w:vAlign w:val="top"/>
          </w:tcPr>
          <w:p>
            <w:pPr>
              <w:jc w:val="left"/>
              <w:rPr>
                <w:color w:val="auto"/>
              </w:rPr>
            </w:pPr>
            <w:r>
              <w:rPr>
                <w:rFonts w:ascii="宋体" w:hAnsi="宋体" w:eastAsia="宋体" w:cs="宋体"/>
                <w:color w:val="000000"/>
                <w:sz w:val="18"/>
              </w:rPr>
              <w:t>前置条件</w:t>
            </w:r>
          </w:p>
        </w:tc>
        <w:tc>
          <w:tcPr>
            <w:tcW w:w="6838" w:type="dxa"/>
            <w:vAlign w:val="top"/>
          </w:tcPr>
          <w:p>
            <w:pPr>
              <w:jc w:val="left"/>
              <w:rPr>
                <w:color w:val="auto"/>
              </w:rPr>
            </w:pPr>
            <w:r>
              <w:rPr>
                <w:rFonts w:ascii="宋体" w:hAnsi="宋体" w:eastAsia="宋体" w:cs="宋体"/>
                <w:color w:val="000000"/>
                <w:sz w:val="18"/>
              </w:rPr>
              <w:t>用户已登录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74" w:hRule="atLeast"/>
        </w:trPr>
        <w:tc>
          <w:tcPr>
            <w:tcW w:w="1381" w:type="dxa"/>
            <w:vAlign w:val="top"/>
          </w:tcPr>
          <w:p>
            <w:pPr>
              <w:jc w:val="left"/>
              <w:rPr>
                <w:color w:val="auto"/>
              </w:rPr>
            </w:pPr>
            <w:r>
              <w:rPr>
                <w:rFonts w:ascii="宋体" w:hAnsi="宋体" w:eastAsia="宋体" w:cs="宋体"/>
                <w:color w:val="000000"/>
                <w:sz w:val="18"/>
              </w:rPr>
              <w:t>事件流</w:t>
            </w:r>
          </w:p>
        </w:tc>
        <w:tc>
          <w:tcPr>
            <w:tcW w:w="6838" w:type="dxa"/>
            <w:vAlign w:val="top"/>
          </w:tcPr>
          <w:p>
            <w:pPr>
              <w:numPr>
                <w:ilvl w:val="0"/>
                <w:numId w:val="16"/>
              </w:numPr>
              <w:jc w:val="left"/>
              <w:rPr>
                <w:color w:val="000000"/>
              </w:rPr>
            </w:pPr>
            <w:r>
              <w:rPr>
                <w:rFonts w:ascii="宋体" w:hAnsi="宋体" w:eastAsia="宋体" w:cs="宋体"/>
                <w:color w:val="000000"/>
                <w:sz w:val="18"/>
              </w:rPr>
              <w:t>点击“企业总数据分析“按钮</w:t>
            </w:r>
          </w:p>
          <w:p>
            <w:pPr>
              <w:numPr>
                <w:ilvl w:val="0"/>
                <w:numId w:val="16"/>
              </w:numPr>
              <w:jc w:val="left"/>
              <w:rPr>
                <w:color w:val="000000"/>
              </w:rPr>
            </w:pPr>
            <w:r>
              <w:rPr>
                <w:rFonts w:ascii="宋体" w:hAnsi="宋体" w:eastAsia="宋体" w:cs="宋体"/>
                <w:color w:val="000000"/>
                <w:sz w:val="18"/>
              </w:rPr>
              <w:t>显示全国企业数据分析结果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0" w:hRule="atLeast"/>
        </w:trPr>
        <w:tc>
          <w:tcPr>
            <w:tcW w:w="1381" w:type="dxa"/>
            <w:vAlign w:val="top"/>
          </w:tcPr>
          <w:p>
            <w:pPr>
              <w:jc w:val="left"/>
              <w:rPr>
                <w:color w:val="auto"/>
              </w:rPr>
            </w:pPr>
            <w:r>
              <w:rPr>
                <w:rFonts w:ascii="宋体" w:hAnsi="宋体" w:eastAsia="宋体" w:cs="宋体"/>
                <w:color w:val="000000"/>
                <w:sz w:val="18"/>
              </w:rPr>
              <w:t>可选事件流</w:t>
            </w:r>
          </w:p>
        </w:tc>
        <w:tc>
          <w:tcPr>
            <w:tcW w:w="6838"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4" w:hRule="atLeast"/>
        </w:trPr>
        <w:tc>
          <w:tcPr>
            <w:tcW w:w="1381" w:type="dxa"/>
            <w:vAlign w:val="top"/>
          </w:tcPr>
          <w:p>
            <w:pPr>
              <w:jc w:val="left"/>
              <w:rPr>
                <w:color w:val="auto"/>
              </w:rPr>
            </w:pPr>
            <w:r>
              <w:rPr>
                <w:rFonts w:ascii="宋体" w:hAnsi="宋体" w:eastAsia="宋体" w:cs="宋体"/>
                <w:color w:val="000000"/>
                <w:sz w:val="18"/>
              </w:rPr>
              <w:t>异常事件流</w:t>
            </w:r>
          </w:p>
        </w:tc>
        <w:tc>
          <w:tcPr>
            <w:tcW w:w="6838" w:type="dxa"/>
            <w:vAlign w:val="top"/>
          </w:tcPr>
          <w:p>
            <w:pPr>
              <w:numPr>
                <w:ilvl w:val="0"/>
                <w:numId w:val="17"/>
              </w:numPr>
              <w:jc w:val="left"/>
              <w:rPr>
                <w:color w:val="000000"/>
              </w:rPr>
            </w:pPr>
            <w:r>
              <w:rPr>
                <w:rFonts w:ascii="宋体" w:hAnsi="宋体" w:eastAsia="宋体" w:cs="宋体"/>
                <w:color w:val="000000"/>
                <w:sz w:val="18"/>
              </w:rPr>
              <w:t>点击“企业总数据分析“按钮</w:t>
            </w:r>
          </w:p>
          <w:p>
            <w:pPr>
              <w:numPr>
                <w:ilvl w:val="0"/>
                <w:numId w:val="17"/>
              </w:numPr>
              <w:jc w:val="left"/>
              <w:rPr>
                <w:color w:val="000000"/>
              </w:rPr>
            </w:pPr>
            <w:r>
              <w:rPr>
                <w:rFonts w:ascii="宋体" w:hAnsi="宋体" w:eastAsia="宋体" w:cs="宋体"/>
                <w:color w:val="000000"/>
                <w:sz w:val="18"/>
              </w:rPr>
              <w:t>用户未登录</w:t>
            </w:r>
          </w:p>
          <w:p>
            <w:pPr>
              <w:numPr>
                <w:ilvl w:val="0"/>
                <w:numId w:val="17"/>
              </w:numPr>
              <w:jc w:val="left"/>
              <w:rPr>
                <w:color w:val="000000"/>
              </w:rPr>
            </w:pPr>
            <w:r>
              <w:rPr>
                <w:rFonts w:ascii="宋体" w:hAnsi="宋体" w:eastAsia="宋体" w:cs="宋体"/>
                <w:color w:val="000000"/>
                <w:sz w:val="18"/>
              </w:rPr>
              <w:t>跳转至用户登录页面</w:t>
            </w:r>
          </w:p>
          <w:p>
            <w:pPr>
              <w:numPr>
                <w:ilvl w:val="0"/>
                <w:numId w:val="17"/>
              </w:numPr>
              <w:jc w:val="left"/>
              <w:rPr>
                <w:color w:val="000000"/>
              </w:rPr>
            </w:pPr>
            <w:r>
              <w:rPr>
                <w:rFonts w:ascii="宋体" w:hAnsi="宋体" w:eastAsia="宋体" w:cs="宋体"/>
                <w:color w:val="000000"/>
                <w:sz w:val="18"/>
              </w:rPr>
              <w:t>登陆完成后跳转回主页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5" w:hRule="atLeast"/>
        </w:trPr>
        <w:tc>
          <w:tcPr>
            <w:tcW w:w="1381" w:type="dxa"/>
            <w:vAlign w:val="top"/>
          </w:tcPr>
          <w:p>
            <w:pPr>
              <w:jc w:val="left"/>
              <w:rPr>
                <w:color w:val="auto"/>
              </w:rPr>
            </w:pPr>
            <w:r>
              <w:rPr>
                <w:rFonts w:ascii="宋体" w:hAnsi="宋体" w:eastAsia="宋体" w:cs="宋体"/>
                <w:color w:val="000000"/>
                <w:sz w:val="18"/>
              </w:rPr>
              <w:t>后置条件</w:t>
            </w:r>
          </w:p>
        </w:tc>
        <w:tc>
          <w:tcPr>
            <w:tcW w:w="6838" w:type="dxa"/>
            <w:vAlign w:val="top"/>
          </w:tcPr>
          <w:p>
            <w:pPr>
              <w:jc w:val="left"/>
              <w:rPr>
                <w:color w:val="auto"/>
              </w:rPr>
            </w:pPr>
            <w:r>
              <w:rPr>
                <w:rFonts w:ascii="宋体" w:hAnsi="宋体" w:eastAsia="宋体" w:cs="宋体"/>
                <w:color w:val="000000"/>
                <w:sz w:val="18"/>
              </w:rPr>
              <w:t>无</w:t>
            </w:r>
          </w:p>
        </w:tc>
      </w:tr>
    </w:tbl>
    <w:p/>
    <w:tbl>
      <w:tblPr>
        <w:tblStyle w:val="2"/>
        <w:tblW w:w="821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81"/>
        <w:gridCol w:w="68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shd w:val="clear" w:color="auto" w:fill="FF0000"/>
            <w:vAlign w:val="top"/>
          </w:tcPr>
          <w:p>
            <w:pPr>
              <w:jc w:val="left"/>
              <w:rPr>
                <w:color w:val="auto"/>
              </w:rPr>
            </w:pPr>
            <w:r>
              <w:rPr>
                <w:rFonts w:ascii="宋体" w:hAnsi="宋体" w:eastAsia="宋体" w:cs="宋体"/>
                <w:color w:val="000000"/>
                <w:sz w:val="18"/>
              </w:rPr>
              <w:t>ID</w:t>
            </w:r>
          </w:p>
        </w:tc>
        <w:tc>
          <w:tcPr>
            <w:tcW w:w="6838" w:type="dxa"/>
            <w:shd w:val="clear" w:color="auto" w:fill="FF0000"/>
            <w:vAlign w:val="top"/>
          </w:tcPr>
          <w:p>
            <w:pPr>
              <w:jc w:val="left"/>
              <w:rPr>
                <w:color w:val="auto"/>
              </w:rPr>
            </w:pPr>
            <w:r>
              <w:rPr>
                <w:rFonts w:ascii="宋体" w:hAnsi="宋体" w:eastAsia="宋体" w:cs="宋体"/>
                <w:color w:val="auto"/>
                <w:sz w:val="18"/>
                <w:rtl w:val="0"/>
              </w:rPr>
              <w:t>YH010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vAlign w:val="top"/>
          </w:tcPr>
          <w:p>
            <w:pPr>
              <w:jc w:val="left"/>
              <w:rPr>
                <w:color w:val="auto"/>
              </w:rPr>
            </w:pPr>
            <w:r>
              <w:rPr>
                <w:rFonts w:ascii="宋体" w:hAnsi="宋体" w:eastAsia="宋体" w:cs="宋体"/>
                <w:color w:val="000000"/>
                <w:sz w:val="18"/>
              </w:rPr>
              <w:t>用例名称</w:t>
            </w:r>
          </w:p>
        </w:tc>
        <w:tc>
          <w:tcPr>
            <w:tcW w:w="6838" w:type="dxa"/>
            <w:vAlign w:val="top"/>
          </w:tcPr>
          <w:p>
            <w:pPr>
              <w:jc w:val="left"/>
              <w:rPr>
                <w:color w:val="auto"/>
              </w:rPr>
            </w:pPr>
            <w:r>
              <w:rPr>
                <w:rFonts w:ascii="宋体" w:hAnsi="宋体" w:eastAsia="宋体" w:cs="宋体"/>
                <w:color w:val="000000"/>
                <w:sz w:val="18"/>
              </w:rPr>
              <w:t>地区数据分析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vAlign w:val="top"/>
          </w:tcPr>
          <w:p>
            <w:pPr>
              <w:jc w:val="left"/>
              <w:rPr>
                <w:color w:val="auto"/>
              </w:rPr>
            </w:pPr>
            <w:r>
              <w:rPr>
                <w:rFonts w:ascii="宋体" w:hAnsi="宋体" w:eastAsia="宋体" w:cs="宋体"/>
                <w:color w:val="000000"/>
                <w:sz w:val="18"/>
              </w:rPr>
              <w:t>父用例ID</w:t>
            </w:r>
          </w:p>
        </w:tc>
        <w:tc>
          <w:tcPr>
            <w:tcW w:w="6838" w:type="dxa"/>
            <w:vAlign w:val="top"/>
          </w:tcPr>
          <w:p>
            <w:pPr>
              <w:jc w:val="left"/>
              <w:rPr>
                <w:color w:val="auto"/>
              </w:rPr>
            </w:pPr>
            <w:r>
              <w:rPr>
                <w:rFonts w:ascii="宋体" w:hAnsi="宋体" w:eastAsia="宋体" w:cs="宋体"/>
                <w:color w:val="000000"/>
                <w:sz w:val="18"/>
                <w:rtl w:val="0"/>
              </w:rPr>
              <w:t>YH009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vAlign w:val="top"/>
          </w:tcPr>
          <w:p>
            <w:pPr>
              <w:jc w:val="left"/>
              <w:rPr>
                <w:color w:val="auto"/>
              </w:rPr>
            </w:pPr>
            <w:r>
              <w:rPr>
                <w:rFonts w:ascii="宋体" w:hAnsi="宋体" w:eastAsia="宋体" w:cs="宋体"/>
                <w:color w:val="000000"/>
                <w:sz w:val="18"/>
              </w:rPr>
              <w:t>主要执行者</w:t>
            </w:r>
          </w:p>
        </w:tc>
        <w:tc>
          <w:tcPr>
            <w:tcW w:w="683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vAlign w:val="top"/>
          </w:tcPr>
          <w:p>
            <w:pPr>
              <w:jc w:val="left"/>
              <w:rPr>
                <w:color w:val="auto"/>
              </w:rPr>
            </w:pPr>
            <w:r>
              <w:rPr>
                <w:rFonts w:ascii="宋体" w:hAnsi="宋体" w:eastAsia="宋体" w:cs="宋体"/>
                <w:color w:val="000000"/>
                <w:sz w:val="18"/>
              </w:rPr>
              <w:t>前置条件</w:t>
            </w:r>
          </w:p>
        </w:tc>
        <w:tc>
          <w:tcPr>
            <w:tcW w:w="6838" w:type="dxa"/>
            <w:vAlign w:val="top"/>
          </w:tcPr>
          <w:p>
            <w:pPr>
              <w:jc w:val="left"/>
              <w:rPr>
                <w:color w:val="auto"/>
              </w:rPr>
            </w:pPr>
            <w:r>
              <w:rPr>
                <w:rFonts w:ascii="宋体" w:hAnsi="宋体" w:eastAsia="宋体" w:cs="宋体"/>
                <w:color w:val="000000"/>
                <w:sz w:val="18"/>
              </w:rPr>
              <w:t>进入企业总数据分析页面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55" w:hRule="atLeast"/>
        </w:trPr>
        <w:tc>
          <w:tcPr>
            <w:tcW w:w="1381" w:type="dxa"/>
            <w:vAlign w:val="top"/>
          </w:tcPr>
          <w:p>
            <w:pPr>
              <w:jc w:val="left"/>
              <w:rPr>
                <w:color w:val="auto"/>
              </w:rPr>
            </w:pPr>
            <w:r>
              <w:rPr>
                <w:rFonts w:ascii="宋体" w:hAnsi="宋体" w:eastAsia="宋体" w:cs="宋体"/>
                <w:color w:val="000000"/>
                <w:sz w:val="18"/>
              </w:rPr>
              <w:t>事件流</w:t>
            </w:r>
          </w:p>
        </w:tc>
        <w:tc>
          <w:tcPr>
            <w:tcW w:w="6838" w:type="dxa"/>
            <w:vAlign w:val="top"/>
          </w:tcPr>
          <w:p>
            <w:pPr>
              <w:numPr>
                <w:ilvl w:val="0"/>
                <w:numId w:val="18"/>
              </w:numPr>
              <w:jc w:val="left"/>
              <w:rPr>
                <w:color w:val="000000"/>
              </w:rPr>
            </w:pPr>
            <w:r>
              <w:rPr>
                <w:rFonts w:ascii="宋体" w:hAnsi="宋体" w:eastAsia="宋体" w:cs="宋体"/>
                <w:color w:val="000000"/>
                <w:sz w:val="18"/>
              </w:rPr>
              <w:t>根据索引选择地区</w:t>
            </w:r>
          </w:p>
          <w:p>
            <w:pPr>
              <w:numPr>
                <w:ilvl w:val="0"/>
                <w:numId w:val="18"/>
              </w:numPr>
              <w:jc w:val="left"/>
              <w:rPr>
                <w:color w:val="000000"/>
              </w:rPr>
            </w:pPr>
            <w:r>
              <w:rPr>
                <w:rFonts w:ascii="宋体" w:hAnsi="宋体" w:eastAsia="宋体" w:cs="宋体"/>
                <w:color w:val="000000"/>
                <w:sz w:val="18"/>
              </w:rPr>
              <w:t>页面生成地区数据分析结果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vAlign w:val="top"/>
          </w:tcPr>
          <w:p>
            <w:pPr>
              <w:jc w:val="left"/>
              <w:rPr>
                <w:color w:val="auto"/>
              </w:rPr>
            </w:pPr>
            <w:r>
              <w:rPr>
                <w:rFonts w:ascii="宋体" w:hAnsi="宋体" w:eastAsia="宋体" w:cs="宋体"/>
                <w:color w:val="000000"/>
                <w:sz w:val="18"/>
              </w:rPr>
              <w:t>可选事件流</w:t>
            </w:r>
          </w:p>
        </w:tc>
        <w:tc>
          <w:tcPr>
            <w:tcW w:w="6838"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6" w:hRule="atLeast"/>
        </w:trPr>
        <w:tc>
          <w:tcPr>
            <w:tcW w:w="1381" w:type="dxa"/>
            <w:vAlign w:val="top"/>
          </w:tcPr>
          <w:p>
            <w:pPr>
              <w:jc w:val="left"/>
              <w:rPr>
                <w:color w:val="auto"/>
              </w:rPr>
            </w:pPr>
            <w:r>
              <w:rPr>
                <w:rFonts w:ascii="宋体" w:hAnsi="宋体" w:eastAsia="宋体" w:cs="宋体"/>
                <w:color w:val="000000"/>
                <w:sz w:val="18"/>
              </w:rPr>
              <w:t>异常事件流</w:t>
            </w:r>
          </w:p>
        </w:tc>
        <w:tc>
          <w:tcPr>
            <w:tcW w:w="6838"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51" w:hRule="atLeast"/>
        </w:trPr>
        <w:tc>
          <w:tcPr>
            <w:tcW w:w="1381" w:type="dxa"/>
            <w:vAlign w:val="top"/>
          </w:tcPr>
          <w:p>
            <w:pPr>
              <w:jc w:val="left"/>
              <w:rPr>
                <w:color w:val="auto"/>
              </w:rPr>
            </w:pPr>
            <w:r>
              <w:rPr>
                <w:rFonts w:ascii="宋体" w:hAnsi="宋体" w:eastAsia="宋体" w:cs="宋体"/>
                <w:color w:val="000000"/>
                <w:sz w:val="18"/>
              </w:rPr>
              <w:t>后置条件</w:t>
            </w:r>
          </w:p>
        </w:tc>
        <w:tc>
          <w:tcPr>
            <w:tcW w:w="6838" w:type="dxa"/>
            <w:vAlign w:val="top"/>
          </w:tcPr>
          <w:p>
            <w:pPr>
              <w:jc w:val="left"/>
              <w:rPr>
                <w:color w:val="auto"/>
              </w:rPr>
            </w:pPr>
            <w:r>
              <w:rPr>
                <w:rFonts w:ascii="宋体" w:hAnsi="宋体" w:eastAsia="宋体" w:cs="宋体"/>
                <w:color w:val="000000"/>
                <w:sz w:val="18"/>
              </w:rPr>
              <w:t>无</w:t>
            </w:r>
          </w:p>
        </w:tc>
      </w:tr>
    </w:tbl>
    <w:p/>
    <w:tbl>
      <w:tblPr>
        <w:tblStyle w:val="2"/>
        <w:tblW w:w="827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91"/>
        <w:gridCol w:w="688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shd w:val="clear" w:color="auto" w:fill="FF0000"/>
            <w:vAlign w:val="bottom"/>
          </w:tcPr>
          <w:p>
            <w:pPr>
              <w:jc w:val="left"/>
              <w:rPr>
                <w:color w:val="auto"/>
              </w:rPr>
            </w:pPr>
            <w:r>
              <w:rPr>
                <w:rFonts w:ascii="宋体" w:hAnsi="宋体" w:eastAsia="宋体" w:cs="宋体"/>
                <w:color w:val="000000"/>
                <w:sz w:val="18"/>
              </w:rPr>
              <w:t>ID</w:t>
            </w:r>
          </w:p>
        </w:tc>
        <w:tc>
          <w:tcPr>
            <w:tcW w:w="6888" w:type="dxa"/>
            <w:shd w:val="clear" w:color="auto" w:fill="FF0000"/>
            <w:vAlign w:val="bottom"/>
          </w:tcPr>
          <w:p>
            <w:pPr>
              <w:jc w:val="left"/>
              <w:rPr>
                <w:color w:val="auto"/>
              </w:rPr>
            </w:pPr>
            <w:r>
              <w:rPr>
                <w:rFonts w:ascii="宋体" w:hAnsi="宋体" w:eastAsia="宋体" w:cs="宋体"/>
                <w:color w:val="auto"/>
                <w:sz w:val="18"/>
                <w:rtl w:val="0"/>
              </w:rPr>
              <w:t>YH011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vAlign w:val="top"/>
          </w:tcPr>
          <w:p>
            <w:pPr>
              <w:jc w:val="left"/>
              <w:rPr>
                <w:color w:val="auto"/>
              </w:rPr>
            </w:pPr>
            <w:r>
              <w:rPr>
                <w:rFonts w:ascii="宋体" w:hAnsi="宋体" w:eastAsia="宋体" w:cs="宋体"/>
                <w:color w:val="000000"/>
                <w:sz w:val="18"/>
                <w:rtl w:val="0"/>
              </w:rPr>
              <w:t>用例名称</w:t>
            </w:r>
          </w:p>
        </w:tc>
        <w:tc>
          <w:tcPr>
            <w:tcW w:w="6888" w:type="dxa"/>
            <w:vAlign w:val="top"/>
          </w:tcPr>
          <w:p>
            <w:pPr>
              <w:jc w:val="left"/>
              <w:rPr>
                <w:color w:val="auto"/>
              </w:rPr>
            </w:pPr>
            <w:r>
              <w:rPr>
                <w:rFonts w:ascii="宋体" w:hAnsi="宋体" w:eastAsia="宋体" w:cs="宋体"/>
                <w:color w:val="000000"/>
                <w:sz w:val="18"/>
              </w:rPr>
              <w:t>行业分析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vAlign w:val="top"/>
          </w:tcPr>
          <w:p>
            <w:pPr>
              <w:jc w:val="left"/>
              <w:rPr>
                <w:color w:val="auto"/>
              </w:rPr>
            </w:pPr>
            <w:r>
              <w:rPr>
                <w:rFonts w:ascii="宋体" w:hAnsi="宋体" w:eastAsia="宋体" w:cs="宋体"/>
                <w:color w:val="000000"/>
                <w:sz w:val="18"/>
                <w:rtl w:val="0"/>
              </w:rPr>
              <w:t>父用例ID</w:t>
            </w:r>
          </w:p>
        </w:tc>
        <w:tc>
          <w:tcPr>
            <w:tcW w:w="6888" w:type="dxa"/>
            <w:vAlign w:val="top"/>
          </w:tcPr>
          <w:p>
            <w:pPr>
              <w:jc w:val="left"/>
              <w:rPr>
                <w:color w:val="auto"/>
              </w:rPr>
            </w:pPr>
            <w:r>
              <w:rPr>
                <w:rFonts w:ascii="宋体" w:hAnsi="宋体" w:eastAsia="宋体" w:cs="宋体"/>
                <w:color w:val="auto"/>
                <w:sz w:val="18"/>
                <w:rtl w:val="0"/>
              </w:rPr>
              <w:t>YH009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vAlign w:val="top"/>
          </w:tcPr>
          <w:p>
            <w:pPr>
              <w:jc w:val="left"/>
              <w:rPr>
                <w:color w:val="auto"/>
              </w:rPr>
            </w:pPr>
            <w:r>
              <w:rPr>
                <w:rFonts w:ascii="宋体" w:hAnsi="宋体" w:eastAsia="宋体" w:cs="宋体"/>
                <w:color w:val="000000"/>
                <w:sz w:val="18"/>
                <w:rtl w:val="0"/>
              </w:rPr>
              <w:t>主要执行者</w:t>
            </w:r>
          </w:p>
        </w:tc>
        <w:tc>
          <w:tcPr>
            <w:tcW w:w="688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vAlign w:val="top"/>
          </w:tcPr>
          <w:p>
            <w:pPr>
              <w:jc w:val="left"/>
              <w:rPr>
                <w:color w:val="auto"/>
              </w:rPr>
            </w:pPr>
            <w:r>
              <w:rPr>
                <w:rFonts w:ascii="宋体" w:hAnsi="宋体" w:eastAsia="宋体" w:cs="宋体"/>
                <w:color w:val="000000"/>
                <w:sz w:val="18"/>
                <w:rtl w:val="0"/>
              </w:rPr>
              <w:t>前置条件</w:t>
            </w:r>
          </w:p>
        </w:tc>
        <w:tc>
          <w:tcPr>
            <w:tcW w:w="6888" w:type="dxa"/>
            <w:vAlign w:val="top"/>
          </w:tcPr>
          <w:p>
            <w:pPr>
              <w:jc w:val="left"/>
              <w:rPr>
                <w:color w:val="auto"/>
              </w:rPr>
            </w:pPr>
            <w:r>
              <w:rPr>
                <w:rFonts w:ascii="宋体" w:hAnsi="宋体" w:eastAsia="宋体" w:cs="宋体"/>
                <w:color w:val="000000"/>
                <w:sz w:val="18"/>
              </w:rPr>
              <w:t>进入企业总数据分析页面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61" w:hRule="atLeast"/>
        </w:trPr>
        <w:tc>
          <w:tcPr>
            <w:tcW w:w="1391" w:type="dxa"/>
            <w:vAlign w:val="top"/>
          </w:tcPr>
          <w:p>
            <w:pPr>
              <w:jc w:val="left"/>
              <w:rPr>
                <w:color w:val="auto"/>
              </w:rPr>
            </w:pPr>
            <w:r>
              <w:rPr>
                <w:rFonts w:ascii="宋体" w:hAnsi="宋体" w:eastAsia="宋体" w:cs="宋体"/>
                <w:color w:val="000000"/>
                <w:sz w:val="18"/>
                <w:rtl w:val="0"/>
              </w:rPr>
              <w:t>事件流</w:t>
            </w:r>
          </w:p>
        </w:tc>
        <w:tc>
          <w:tcPr>
            <w:tcW w:w="6888" w:type="dxa"/>
            <w:vAlign w:val="top"/>
          </w:tcPr>
          <w:p>
            <w:pPr>
              <w:numPr>
                <w:ilvl w:val="0"/>
                <w:numId w:val="19"/>
              </w:numPr>
              <w:jc w:val="left"/>
              <w:rPr>
                <w:color w:val="000000"/>
              </w:rPr>
            </w:pPr>
            <w:r>
              <w:rPr>
                <w:rFonts w:ascii="宋体" w:hAnsi="宋体" w:eastAsia="宋体" w:cs="宋体"/>
                <w:color w:val="000000"/>
                <w:sz w:val="18"/>
              </w:rPr>
              <w:t>选择行业</w:t>
            </w:r>
          </w:p>
          <w:p>
            <w:pPr>
              <w:numPr>
                <w:ilvl w:val="0"/>
                <w:numId w:val="19"/>
              </w:numPr>
              <w:jc w:val="left"/>
              <w:rPr>
                <w:color w:val="000000"/>
              </w:rPr>
            </w:pPr>
            <w:r>
              <w:rPr>
                <w:rFonts w:ascii="宋体" w:hAnsi="宋体" w:eastAsia="宋体" w:cs="宋体"/>
                <w:color w:val="000000"/>
                <w:sz w:val="18"/>
              </w:rPr>
              <w:t>页面生成分析结果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vAlign w:val="top"/>
          </w:tcPr>
          <w:p>
            <w:pPr>
              <w:jc w:val="left"/>
              <w:rPr>
                <w:color w:val="auto"/>
              </w:rPr>
            </w:pPr>
            <w:r>
              <w:rPr>
                <w:rFonts w:ascii="宋体" w:hAnsi="宋体" w:eastAsia="宋体" w:cs="宋体"/>
                <w:color w:val="000000"/>
                <w:sz w:val="18"/>
                <w:rtl w:val="0"/>
              </w:rPr>
              <w:t>可选事件流</w:t>
            </w:r>
          </w:p>
        </w:tc>
        <w:tc>
          <w:tcPr>
            <w:tcW w:w="6888" w:type="dxa"/>
            <w:vAlign w:val="top"/>
          </w:tcPr>
          <w:p>
            <w:pPr>
              <w:jc w:val="left"/>
              <w:rPr>
                <w:color w:val="auto"/>
              </w:rPr>
            </w:pPr>
            <w:r>
              <w:rPr>
                <w:rFonts w:ascii="宋体" w:hAnsi="宋体" w:eastAsia="宋体" w:cs="宋体"/>
                <w:color w:val="000000"/>
                <w:sz w:val="18"/>
                <w:rtl w:val="0"/>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49" w:hRule="atLeast"/>
        </w:trPr>
        <w:tc>
          <w:tcPr>
            <w:tcW w:w="1391" w:type="dxa"/>
            <w:vAlign w:val="top"/>
          </w:tcPr>
          <w:p>
            <w:pPr>
              <w:jc w:val="left"/>
              <w:rPr>
                <w:color w:val="auto"/>
              </w:rPr>
            </w:pPr>
            <w:r>
              <w:rPr>
                <w:rFonts w:ascii="宋体" w:hAnsi="宋体" w:eastAsia="宋体" w:cs="宋体"/>
                <w:color w:val="000000"/>
                <w:sz w:val="18"/>
                <w:rtl w:val="0"/>
              </w:rPr>
              <w:t>异常事件流</w:t>
            </w:r>
          </w:p>
        </w:tc>
        <w:tc>
          <w:tcPr>
            <w:tcW w:w="6888"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253" w:hRule="atLeast"/>
        </w:trPr>
        <w:tc>
          <w:tcPr>
            <w:tcW w:w="1391" w:type="dxa"/>
            <w:vAlign w:val="top"/>
          </w:tcPr>
          <w:p>
            <w:pPr>
              <w:jc w:val="left"/>
              <w:rPr>
                <w:color w:val="auto"/>
              </w:rPr>
            </w:pPr>
            <w:r>
              <w:rPr>
                <w:rFonts w:ascii="宋体" w:hAnsi="宋体" w:eastAsia="宋体" w:cs="宋体"/>
                <w:color w:val="000000"/>
                <w:sz w:val="18"/>
                <w:rtl w:val="0"/>
              </w:rPr>
              <w:t>后置条件</w:t>
            </w:r>
          </w:p>
        </w:tc>
        <w:tc>
          <w:tcPr>
            <w:tcW w:w="6888" w:type="dxa"/>
            <w:vAlign w:val="top"/>
          </w:tcPr>
          <w:p>
            <w:pPr>
              <w:jc w:val="left"/>
              <w:rPr>
                <w:color w:val="auto"/>
              </w:rPr>
            </w:pPr>
            <w:r>
              <w:rPr>
                <w:rFonts w:ascii="宋体" w:hAnsi="宋体" w:eastAsia="宋体" w:cs="宋体"/>
                <w:color w:val="000000"/>
                <w:sz w:val="18"/>
              </w:rPr>
              <w:t>无</w:t>
            </w:r>
          </w:p>
        </w:tc>
      </w:tr>
    </w:tbl>
    <w:p>
      <w:pPr>
        <w:pStyle w:val="10"/>
        <w:spacing w:line="376" w:lineRule="auto"/>
      </w:pPr>
      <w:r>
        <w:rPr>
          <w:rFonts w:ascii="宋体" w:hAnsi="宋体" w:eastAsia="宋体" w:cs="宋体"/>
          <w:color w:val="000000"/>
          <w:szCs w:val="18"/>
          <w:rtl w:val="0"/>
        </w:rPr>
        <w:t>1.6、返回主页用例描述</w:t>
      </w:r>
    </w:p>
    <w:tbl>
      <w:tblPr>
        <w:tblStyle w:val="2"/>
        <w:tblW w:w="809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361"/>
        <w:gridCol w:w="673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19" w:hRule="atLeast"/>
        </w:trPr>
        <w:tc>
          <w:tcPr>
            <w:tcW w:w="1361" w:type="dxa"/>
            <w:shd w:val="clear" w:color="auto" w:fill="FF0000"/>
            <w:vAlign w:val="bottom"/>
          </w:tcPr>
          <w:p>
            <w:pPr>
              <w:jc w:val="left"/>
              <w:rPr>
                <w:color w:val="auto"/>
              </w:rPr>
            </w:pPr>
            <w:r>
              <w:rPr>
                <w:rFonts w:ascii="宋体" w:hAnsi="宋体" w:eastAsia="宋体" w:cs="宋体"/>
                <w:color w:val="000000"/>
                <w:sz w:val="18"/>
              </w:rPr>
              <w:t>ID</w:t>
            </w:r>
          </w:p>
        </w:tc>
        <w:tc>
          <w:tcPr>
            <w:tcW w:w="6738" w:type="dxa"/>
            <w:shd w:val="clear" w:color="auto" w:fill="FF0000"/>
            <w:vAlign w:val="bottom"/>
          </w:tcPr>
          <w:p>
            <w:pPr>
              <w:jc w:val="left"/>
              <w:rPr>
                <w:color w:val="auto"/>
              </w:rPr>
            </w:pPr>
            <w:r>
              <w:rPr>
                <w:rFonts w:ascii="宋体" w:hAnsi="宋体" w:eastAsia="宋体" w:cs="宋体"/>
                <w:color w:val="auto"/>
                <w:sz w:val="18"/>
                <w:rtl w:val="0"/>
              </w:rPr>
              <w:t>YH012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19" w:hRule="atLeast"/>
        </w:trPr>
        <w:tc>
          <w:tcPr>
            <w:tcW w:w="1361" w:type="dxa"/>
            <w:vAlign w:val="top"/>
          </w:tcPr>
          <w:p>
            <w:pPr>
              <w:jc w:val="left"/>
              <w:rPr>
                <w:color w:val="auto"/>
              </w:rPr>
            </w:pPr>
            <w:r>
              <w:rPr>
                <w:rFonts w:ascii="宋体" w:hAnsi="宋体" w:eastAsia="宋体" w:cs="宋体"/>
                <w:color w:val="000000"/>
                <w:sz w:val="18"/>
              </w:rPr>
              <w:t>用例名称</w:t>
            </w:r>
          </w:p>
        </w:tc>
        <w:tc>
          <w:tcPr>
            <w:tcW w:w="6738" w:type="dxa"/>
            <w:vAlign w:val="top"/>
          </w:tcPr>
          <w:p>
            <w:pPr>
              <w:jc w:val="left"/>
              <w:rPr>
                <w:color w:val="auto"/>
              </w:rPr>
            </w:pPr>
            <w:r>
              <w:rPr>
                <w:rFonts w:ascii="宋体" w:hAnsi="宋体" w:eastAsia="宋体" w:cs="宋体"/>
                <w:color w:val="000000"/>
                <w:sz w:val="18"/>
              </w:rPr>
              <w:t>返回主页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19" w:hRule="atLeast"/>
        </w:trPr>
        <w:tc>
          <w:tcPr>
            <w:tcW w:w="1361" w:type="dxa"/>
            <w:vAlign w:val="top"/>
          </w:tcPr>
          <w:p>
            <w:pPr>
              <w:jc w:val="left"/>
              <w:rPr>
                <w:color w:val="auto"/>
              </w:rPr>
            </w:pPr>
            <w:r>
              <w:rPr>
                <w:rFonts w:ascii="宋体" w:hAnsi="宋体" w:eastAsia="宋体" w:cs="宋体"/>
                <w:color w:val="000000"/>
                <w:sz w:val="18"/>
              </w:rPr>
              <w:t>父用例ID</w:t>
            </w:r>
          </w:p>
        </w:tc>
        <w:tc>
          <w:tcPr>
            <w:tcW w:w="6738" w:type="dxa"/>
            <w:vAlign w:val="top"/>
          </w:tcPr>
          <w:p>
            <w:pPr>
              <w:jc w:val="left"/>
              <w:rPr>
                <w:color w:val="auto"/>
              </w:rPr>
            </w:pPr>
            <w:r>
              <w:rPr>
                <w:rFonts w:ascii="宋体" w:hAnsi="宋体" w:eastAsia="宋体" w:cs="宋体"/>
                <w:color w:val="000000"/>
                <w:sz w:val="18"/>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219" w:hRule="atLeast"/>
        </w:trPr>
        <w:tc>
          <w:tcPr>
            <w:tcW w:w="1361" w:type="dxa"/>
            <w:vAlign w:val="top"/>
          </w:tcPr>
          <w:p>
            <w:pPr>
              <w:jc w:val="left"/>
              <w:rPr>
                <w:color w:val="auto"/>
              </w:rPr>
            </w:pPr>
            <w:r>
              <w:rPr>
                <w:rFonts w:ascii="宋体" w:hAnsi="宋体" w:eastAsia="宋体" w:cs="宋体"/>
                <w:color w:val="000000"/>
                <w:sz w:val="18"/>
              </w:rPr>
              <w:t>主要执行者</w:t>
            </w:r>
          </w:p>
        </w:tc>
        <w:tc>
          <w:tcPr>
            <w:tcW w:w="6738" w:type="dxa"/>
            <w:vAlign w:val="top"/>
          </w:tcPr>
          <w:p>
            <w:pPr>
              <w:jc w:val="left"/>
              <w:rPr>
                <w:color w:val="auto"/>
              </w:rPr>
            </w:pPr>
            <w:r>
              <w:rPr>
                <w:rFonts w:ascii="宋体" w:hAnsi="宋体" w:eastAsia="宋体" w:cs="宋体"/>
                <w:color w:val="000000"/>
                <w:sz w:val="18"/>
              </w:rPr>
              <w:t>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19" w:hRule="atLeast"/>
        </w:trPr>
        <w:tc>
          <w:tcPr>
            <w:tcW w:w="1361" w:type="dxa"/>
            <w:vAlign w:val="top"/>
          </w:tcPr>
          <w:p>
            <w:pPr>
              <w:jc w:val="left"/>
              <w:rPr>
                <w:color w:val="auto"/>
              </w:rPr>
            </w:pPr>
            <w:r>
              <w:rPr>
                <w:rFonts w:ascii="宋体" w:hAnsi="宋体" w:eastAsia="宋体" w:cs="宋体"/>
                <w:color w:val="000000"/>
                <w:sz w:val="18"/>
              </w:rPr>
              <w:t>前置条件</w:t>
            </w:r>
          </w:p>
        </w:tc>
        <w:tc>
          <w:tcPr>
            <w:tcW w:w="6738" w:type="dxa"/>
            <w:vAlign w:val="top"/>
          </w:tcPr>
          <w:p>
            <w:pPr>
              <w:jc w:val="left"/>
              <w:rPr>
                <w:color w:val="auto"/>
              </w:rPr>
            </w:pPr>
            <w:r>
              <w:rPr>
                <w:rFonts w:ascii="宋体" w:hAnsi="宋体" w:eastAsia="宋体" w:cs="宋体"/>
                <w:color w:val="000000"/>
                <w:sz w:val="18"/>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55" w:hRule="atLeast"/>
        </w:trPr>
        <w:tc>
          <w:tcPr>
            <w:tcW w:w="1361" w:type="dxa"/>
            <w:vAlign w:val="top"/>
          </w:tcPr>
          <w:p>
            <w:pPr>
              <w:jc w:val="left"/>
              <w:rPr>
                <w:color w:val="auto"/>
              </w:rPr>
            </w:pPr>
            <w:r>
              <w:rPr>
                <w:rFonts w:ascii="宋体" w:hAnsi="宋体" w:eastAsia="宋体" w:cs="宋体"/>
                <w:color w:val="000000"/>
                <w:sz w:val="18"/>
              </w:rPr>
              <w:t>事件流</w:t>
            </w:r>
          </w:p>
        </w:tc>
        <w:tc>
          <w:tcPr>
            <w:tcW w:w="6738" w:type="dxa"/>
            <w:vAlign w:val="top"/>
          </w:tcPr>
          <w:p>
            <w:pPr>
              <w:numPr>
                <w:ilvl w:val="0"/>
                <w:numId w:val="20"/>
              </w:numPr>
              <w:jc w:val="left"/>
              <w:rPr>
                <w:color w:val="000000"/>
              </w:rPr>
            </w:pPr>
            <w:r>
              <w:rPr>
                <w:rFonts w:ascii="宋体" w:hAnsi="宋体" w:eastAsia="宋体" w:cs="宋体"/>
                <w:color w:val="000000"/>
                <w:sz w:val="18"/>
              </w:rPr>
              <w:t>点击主页按钮</w:t>
            </w:r>
          </w:p>
          <w:p>
            <w:pPr>
              <w:numPr>
                <w:ilvl w:val="0"/>
                <w:numId w:val="20"/>
              </w:numPr>
              <w:jc w:val="left"/>
              <w:rPr>
                <w:color w:val="000000"/>
              </w:rPr>
            </w:pPr>
            <w:r>
              <w:rPr>
                <w:rFonts w:ascii="宋体" w:hAnsi="宋体" w:eastAsia="宋体" w:cs="宋体"/>
                <w:color w:val="000000"/>
                <w:sz w:val="18"/>
              </w:rPr>
              <w:t>跳转至主页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14" w:hRule="atLeast"/>
        </w:trPr>
        <w:tc>
          <w:tcPr>
            <w:tcW w:w="1361" w:type="dxa"/>
            <w:vAlign w:val="top"/>
          </w:tcPr>
          <w:p>
            <w:pPr>
              <w:jc w:val="left"/>
              <w:rPr>
                <w:color w:val="auto"/>
              </w:rPr>
            </w:pPr>
            <w:r>
              <w:rPr>
                <w:rFonts w:ascii="宋体" w:hAnsi="宋体" w:eastAsia="宋体" w:cs="宋体"/>
                <w:color w:val="000000"/>
                <w:sz w:val="18"/>
              </w:rPr>
              <w:t>可选事件流</w:t>
            </w:r>
          </w:p>
        </w:tc>
        <w:tc>
          <w:tcPr>
            <w:tcW w:w="6738" w:type="dxa"/>
            <w:vAlign w:val="top"/>
          </w:tcPr>
          <w:p>
            <w:pPr>
              <w:numPr>
                <w:ilvl w:val="0"/>
                <w:numId w:val="21"/>
              </w:numPr>
              <w:jc w:val="left"/>
              <w:rPr>
                <w:color w:val="000000"/>
              </w:rPr>
            </w:pPr>
            <w:r>
              <w:rPr>
                <w:rFonts w:ascii="宋体" w:hAnsi="宋体" w:eastAsia="宋体" w:cs="宋体"/>
                <w:color w:val="000000"/>
                <w:sz w:val="18"/>
              </w:rPr>
              <w:t>点击左上角网页logo</w:t>
            </w:r>
          </w:p>
          <w:p>
            <w:pPr>
              <w:numPr>
                <w:ilvl w:val="0"/>
                <w:numId w:val="21"/>
              </w:numPr>
              <w:jc w:val="left"/>
              <w:rPr>
                <w:color w:val="000000"/>
              </w:rPr>
            </w:pPr>
            <w:r>
              <w:rPr>
                <w:rFonts w:ascii="宋体" w:hAnsi="宋体" w:eastAsia="宋体" w:cs="宋体"/>
                <w:color w:val="000000"/>
                <w:sz w:val="18"/>
              </w:rPr>
              <w:t>跳转至主页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19" w:hRule="atLeast"/>
        </w:trPr>
        <w:tc>
          <w:tcPr>
            <w:tcW w:w="1361" w:type="dxa"/>
            <w:vAlign w:val="top"/>
          </w:tcPr>
          <w:p>
            <w:pPr>
              <w:jc w:val="left"/>
              <w:rPr>
                <w:color w:val="auto"/>
              </w:rPr>
            </w:pPr>
            <w:r>
              <w:rPr>
                <w:rFonts w:ascii="宋体" w:hAnsi="宋体" w:eastAsia="宋体" w:cs="宋体"/>
                <w:color w:val="000000"/>
                <w:sz w:val="18"/>
              </w:rPr>
              <w:t>异常事件流</w:t>
            </w:r>
          </w:p>
        </w:tc>
        <w:tc>
          <w:tcPr>
            <w:tcW w:w="6738" w:type="dxa"/>
            <w:vAlign w:val="top"/>
          </w:tcPr>
          <w:p>
            <w:pPr>
              <w:jc w:val="left"/>
              <w:rPr>
                <w:color w:val="auto"/>
              </w:rPr>
            </w:pPr>
            <w:r>
              <w:rPr>
                <w:rFonts w:ascii="宋体" w:hAnsi="宋体" w:eastAsia="宋体" w:cs="宋体"/>
                <w:color w:val="000000"/>
                <w:sz w:val="18"/>
                <w:rtl w:val="0"/>
              </w:rPr>
              <w:t>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23" w:hRule="atLeast"/>
        </w:trPr>
        <w:tc>
          <w:tcPr>
            <w:tcW w:w="1361" w:type="dxa"/>
            <w:vAlign w:val="top"/>
          </w:tcPr>
          <w:p>
            <w:pPr>
              <w:jc w:val="left"/>
              <w:rPr>
                <w:color w:val="auto"/>
              </w:rPr>
            </w:pPr>
            <w:r>
              <w:rPr>
                <w:rFonts w:ascii="宋体" w:hAnsi="宋体" w:eastAsia="宋体" w:cs="宋体"/>
                <w:color w:val="000000"/>
                <w:sz w:val="18"/>
              </w:rPr>
              <w:t>后置条件</w:t>
            </w:r>
          </w:p>
        </w:tc>
        <w:tc>
          <w:tcPr>
            <w:tcW w:w="6738" w:type="dxa"/>
            <w:vAlign w:val="top"/>
          </w:tcPr>
          <w:p>
            <w:pPr>
              <w:jc w:val="left"/>
              <w:rPr>
                <w:color w:val="auto"/>
              </w:rPr>
            </w:pPr>
            <w:r>
              <w:rPr>
                <w:rFonts w:ascii="宋体" w:hAnsi="宋体" w:eastAsia="宋体" w:cs="宋体"/>
                <w:color w:val="000000"/>
                <w:sz w:val="18"/>
                <w:rtl w:val="0"/>
              </w:rPr>
              <w:t>无</w:t>
            </w:r>
          </w:p>
        </w:tc>
      </w:tr>
    </w:tbl>
    <w:p>
      <w:pPr>
        <w:pStyle w:val="9"/>
        <w:spacing w:line="412" w:lineRule="auto"/>
      </w:pPr>
      <w:r>
        <w:rPr>
          <w:rFonts w:ascii="宋体" w:hAnsi="宋体" w:eastAsia="宋体" w:cs="宋体"/>
          <w:b/>
          <w:szCs w:val="32"/>
        </w:rPr>
        <w:t>二、界面风格</w:t>
      </w:r>
    </w:p>
    <w:p>
      <w:pPr>
        <w:pStyle w:val="4"/>
        <w:spacing w:line="240" w:lineRule="auto"/>
      </w:pPr>
      <w:r>
        <w:rPr>
          <w:rFonts w:ascii="宋体" w:hAnsi="宋体" w:eastAsia="宋体" w:cs="宋体"/>
          <w:sz w:val="22"/>
        </w:rPr>
        <w:t>WEB登录界面：</w:t>
      </w:r>
    </w:p>
    <w:p>
      <w:pPr>
        <w:pStyle w:val="4"/>
        <w:spacing w:line="240" w:lineRule="auto"/>
      </w:pPr>
      <w:r>
        <w:drawing>
          <wp:inline distT="0" distB="0" distL="0" distR="0">
            <wp:extent cx="5029200" cy="4150360"/>
            <wp:effectExtent l="0" t="0" r="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9"/>
                    <a:stretch>
                      <a:fillRect/>
                    </a:stretch>
                  </pic:blipFill>
                  <pic:spPr>
                    <a:xfrm>
                      <a:off x="0" y="0"/>
                      <a:ext cx="5029200" cy="4150766"/>
                    </a:xfrm>
                    <a:prstGeom prst="rect">
                      <a:avLst/>
                    </a:prstGeom>
                  </pic:spPr>
                </pic:pic>
              </a:graphicData>
            </a:graphic>
          </wp:inline>
        </w:drawing>
      </w:r>
    </w:p>
    <w:p>
      <w:pPr>
        <w:pStyle w:val="4"/>
        <w:spacing w:line="240" w:lineRule="auto"/>
      </w:pPr>
    </w:p>
    <w:p>
      <w:pPr>
        <w:pStyle w:val="4"/>
        <w:spacing w:line="240" w:lineRule="auto"/>
      </w:pPr>
      <w:r>
        <w:rPr>
          <w:rFonts w:ascii="宋体" w:hAnsi="宋体" w:eastAsia="宋体" w:cs="宋体"/>
          <w:sz w:val="22"/>
        </w:rPr>
        <w:t>主页面：</w:t>
      </w:r>
    </w:p>
    <w:p>
      <w:pPr>
        <w:pStyle w:val="4"/>
        <w:spacing w:line="240" w:lineRule="auto"/>
      </w:pPr>
      <w:r>
        <w:drawing>
          <wp:inline distT="0" distB="0" distL="0" distR="0">
            <wp:extent cx="5029200" cy="4860290"/>
            <wp:effectExtent l="0" t="0" r="0" b="0"/>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10"/>
                    <a:stretch>
                      <a:fillRect/>
                    </a:stretch>
                  </pic:blipFill>
                  <pic:spPr>
                    <a:xfrm>
                      <a:off x="0" y="0"/>
                      <a:ext cx="5029200" cy="4860537"/>
                    </a:xfrm>
                    <a:prstGeom prst="rect">
                      <a:avLst/>
                    </a:prstGeom>
                  </pic:spPr>
                </pic:pic>
              </a:graphicData>
            </a:graphic>
          </wp:inline>
        </w:drawing>
      </w:r>
    </w:p>
    <w:p>
      <w:pPr>
        <w:pStyle w:val="4"/>
        <w:spacing w:line="240" w:lineRule="auto"/>
      </w:pPr>
    </w:p>
    <w:p>
      <w:pPr>
        <w:pStyle w:val="4"/>
        <w:spacing w:line="240" w:lineRule="auto"/>
      </w:pPr>
      <w:r>
        <w:rPr>
          <w:rFonts w:ascii="宋体" w:hAnsi="宋体" w:eastAsia="宋体" w:cs="宋体"/>
          <w:sz w:val="22"/>
          <w:rtl w:val="0"/>
        </w:rPr>
        <w:t>索引查询页面：</w:t>
      </w:r>
    </w:p>
    <w:p>
      <w:pPr>
        <w:pStyle w:val="4"/>
        <w:spacing w:line="240" w:lineRule="auto"/>
      </w:pPr>
      <w:r>
        <w:rPr>
          <w:rtl w:val="0"/>
        </w:rPr>
        <w:drawing>
          <wp:inline distT="0" distB="0" distL="0" distR="0">
            <wp:extent cx="4960620" cy="6594475"/>
            <wp:effectExtent l="0" t="0" r="0" b="0"/>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11"/>
                    <a:stretch>
                      <a:fillRect/>
                    </a:stretch>
                  </pic:blipFill>
                  <pic:spPr>
                    <a:xfrm>
                      <a:off x="0" y="0"/>
                      <a:ext cx="4960747" cy="6594475"/>
                    </a:xfrm>
                    <a:prstGeom prst="rect">
                      <a:avLst/>
                    </a:prstGeom>
                  </pic:spPr>
                </pic:pic>
              </a:graphicData>
            </a:graphic>
          </wp:inline>
        </w:drawing>
      </w:r>
      <w:r>
        <w:rPr>
          <w:sz w:val="22"/>
          <w:rtl w:val="0"/>
        </w:rPr>
        <w:t>下·</w:t>
      </w:r>
    </w:p>
    <w:p>
      <w:pPr>
        <w:pStyle w:val="4"/>
        <w:spacing w:line="240" w:lineRule="auto"/>
      </w:pPr>
    </w:p>
    <w:p>
      <w:pPr>
        <w:pStyle w:val="4"/>
        <w:spacing w:line="240" w:lineRule="auto"/>
      </w:pPr>
      <w:commentRangeStart w:id="1"/>
      <w:commentRangeStart w:id="2"/>
      <w:commentRangeStart w:id="3"/>
      <w:r>
        <w:rPr>
          <w:sz w:val="22"/>
          <w:rtl w:val="0"/>
        </w:rPr>
        <w:t>管理员管理界面：</w:t>
      </w:r>
      <w:commentRangeEnd w:id="1"/>
      <w:r>
        <w:commentReference w:id="1"/>
      </w:r>
      <w:commentRangeEnd w:id="2"/>
      <w:r>
        <w:commentReference w:id="2"/>
      </w:r>
      <w:commentRangeEnd w:id="3"/>
      <w:r>
        <w:commentReference w:id="3"/>
      </w:r>
    </w:p>
    <w:p>
      <w:pPr>
        <w:pStyle w:val="4"/>
        <w:spacing w:line="240" w:lineRule="auto"/>
      </w:pPr>
      <w:r>
        <w:rPr>
          <w:rtl w:val="0"/>
        </w:rPr>
        <w:drawing>
          <wp:inline distT="0" distB="0" distL="0" distR="0">
            <wp:extent cx="5029200" cy="7232015"/>
            <wp:effectExtent l="0" t="0" r="0" b="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2"/>
                    <a:stretch>
                      <a:fillRect/>
                    </a:stretch>
                  </pic:blipFill>
                  <pic:spPr>
                    <a:xfrm>
                      <a:off x="0" y="0"/>
                      <a:ext cx="5029200" cy="7232546"/>
                    </a:xfrm>
                    <a:prstGeom prst="rect">
                      <a:avLst/>
                    </a:prstGeom>
                  </pic:spPr>
                </pic:pic>
              </a:graphicData>
            </a:graphic>
          </wp:inline>
        </w:drawing>
      </w:r>
    </w:p>
    <w:p>
      <w:pPr>
        <w:pStyle w:val="4"/>
        <w:spacing w:line="240" w:lineRule="auto"/>
      </w:pPr>
    </w:p>
    <w:p>
      <w:pPr>
        <w:pStyle w:val="10"/>
        <w:spacing w:line="240" w:lineRule="auto"/>
      </w:pPr>
      <w:r>
        <w:rPr>
          <w:rtl w:val="0"/>
        </w:rPr>
        <w:t>企业详情页</w:t>
      </w:r>
    </w:p>
    <w:p>
      <w:pPr>
        <w:pStyle w:val="4"/>
        <w:spacing w:line="240" w:lineRule="auto"/>
      </w:pPr>
      <w:r>
        <w:rPr>
          <w:rtl w:val="0"/>
        </w:rPr>
        <w:drawing>
          <wp:inline distT="0" distB="0" distL="0" distR="0">
            <wp:extent cx="5029200" cy="5057775"/>
            <wp:effectExtent l="0" t="0" r="0" b="0"/>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3"/>
                    <a:stretch>
                      <a:fillRect/>
                    </a:stretch>
                  </pic:blipFill>
                  <pic:spPr>
                    <a:xfrm>
                      <a:off x="0" y="0"/>
                      <a:ext cx="5029200" cy="5057938"/>
                    </a:xfrm>
                    <a:prstGeom prst="rect">
                      <a:avLst/>
                    </a:prstGeom>
                  </pic:spPr>
                </pic:pic>
              </a:graphicData>
            </a:graphic>
          </wp:inline>
        </w:drawing>
      </w: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4"/>
        <w:spacing w:line="240" w:lineRule="auto"/>
      </w:pPr>
    </w:p>
    <w:p>
      <w:pPr>
        <w:pStyle w:val="6"/>
        <w:spacing w:line="312" w:lineRule="auto"/>
        <w:jc w:val="center"/>
      </w:pPr>
      <w:r>
        <w:rPr>
          <w:rFonts w:ascii="宋体" w:hAnsi="宋体" w:eastAsia="宋体" w:cs="宋体"/>
          <w:b/>
          <w:color w:val="002060"/>
        </w:rPr>
        <w:t>第四部分 验收标准</w:t>
      </w:r>
    </w:p>
    <w:p>
      <w:pPr>
        <w:pStyle w:val="9"/>
        <w:spacing w:line="412" w:lineRule="auto"/>
      </w:pPr>
      <w:r>
        <w:rPr>
          <w:rFonts w:ascii="宋体" w:hAnsi="宋体" w:eastAsia="宋体" w:cs="宋体"/>
          <w:b/>
          <w:szCs w:val="32"/>
        </w:rPr>
        <w:t>一、功能范围定义</w:t>
      </w:r>
    </w:p>
    <w:tbl>
      <w:tblPr>
        <w:tblStyle w:val="2"/>
        <w:tblW w:w="811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6"/>
        <w:gridCol w:w="1151"/>
        <w:gridCol w:w="1221"/>
        <w:gridCol w:w="1163"/>
        <w:gridCol w:w="2757"/>
        <w:gridCol w:w="698"/>
        <w:gridCol w:w="79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80" w:hRule="atLeast"/>
        </w:trPr>
        <w:tc>
          <w:tcPr>
            <w:tcW w:w="336" w:type="dxa"/>
            <w:shd w:val="clear" w:color="auto" w:fill="FF0000"/>
            <w:vAlign w:val="center"/>
          </w:tcPr>
          <w:p>
            <w:pPr>
              <w:jc w:val="center"/>
              <w:rPr>
                <w:color w:val="auto"/>
              </w:rPr>
            </w:pPr>
            <w:r>
              <w:rPr>
                <w:rFonts w:ascii="宋体" w:hAnsi="宋体" w:eastAsia="宋体" w:cs="宋体"/>
                <w:color w:val="000000"/>
                <w:sz w:val="18"/>
              </w:rPr>
              <w:t>#</w:t>
            </w:r>
          </w:p>
        </w:tc>
        <w:tc>
          <w:tcPr>
            <w:tcW w:w="1151" w:type="dxa"/>
            <w:shd w:val="clear" w:color="auto" w:fill="FF0000"/>
            <w:vAlign w:val="center"/>
          </w:tcPr>
          <w:p>
            <w:pPr>
              <w:jc w:val="center"/>
              <w:rPr>
                <w:color w:val="auto"/>
              </w:rPr>
            </w:pPr>
            <w:r>
              <w:rPr>
                <w:rFonts w:ascii="宋体" w:hAnsi="宋体" w:eastAsia="宋体" w:cs="宋体"/>
                <w:color w:val="000000"/>
                <w:sz w:val="20"/>
              </w:rPr>
              <w:t>产品</w:t>
            </w:r>
          </w:p>
        </w:tc>
        <w:tc>
          <w:tcPr>
            <w:tcW w:w="1221" w:type="dxa"/>
            <w:shd w:val="clear" w:color="auto" w:fill="FF0000"/>
            <w:vAlign w:val="center"/>
          </w:tcPr>
          <w:p>
            <w:pPr>
              <w:jc w:val="center"/>
              <w:rPr>
                <w:color w:val="auto"/>
              </w:rPr>
            </w:pPr>
            <w:r>
              <w:rPr>
                <w:rFonts w:ascii="宋体" w:hAnsi="宋体" w:eastAsia="宋体" w:cs="宋体"/>
                <w:color w:val="000000"/>
                <w:sz w:val="20"/>
              </w:rPr>
              <w:t>模块</w:t>
            </w:r>
          </w:p>
        </w:tc>
        <w:tc>
          <w:tcPr>
            <w:tcW w:w="1163" w:type="dxa"/>
            <w:shd w:val="clear" w:color="auto" w:fill="FF0000"/>
            <w:vAlign w:val="center"/>
          </w:tcPr>
          <w:p>
            <w:pPr>
              <w:jc w:val="center"/>
              <w:rPr>
                <w:color w:val="auto"/>
              </w:rPr>
            </w:pPr>
            <w:r>
              <w:rPr>
                <w:rFonts w:ascii="宋体" w:hAnsi="宋体" w:eastAsia="宋体" w:cs="宋体"/>
                <w:color w:val="000000"/>
                <w:sz w:val="20"/>
                <w:rtl w:val="0"/>
              </w:rPr>
              <w:t>组件</w:t>
            </w:r>
          </w:p>
        </w:tc>
        <w:tc>
          <w:tcPr>
            <w:tcW w:w="2757" w:type="dxa"/>
            <w:shd w:val="clear" w:color="auto" w:fill="FF0000"/>
            <w:vAlign w:val="center"/>
          </w:tcPr>
          <w:p>
            <w:pPr>
              <w:jc w:val="center"/>
              <w:rPr>
                <w:color w:val="auto"/>
              </w:rPr>
            </w:pPr>
            <w:r>
              <w:rPr>
                <w:rFonts w:ascii="宋体" w:hAnsi="宋体" w:eastAsia="宋体" w:cs="宋体"/>
                <w:color w:val="000000"/>
                <w:sz w:val="20"/>
                <w:rtl w:val="0"/>
              </w:rPr>
              <w:t>规格/型号</w:t>
            </w:r>
          </w:p>
        </w:tc>
        <w:tc>
          <w:tcPr>
            <w:tcW w:w="698" w:type="dxa"/>
            <w:shd w:val="clear" w:color="auto" w:fill="FF0000"/>
            <w:vAlign w:val="center"/>
          </w:tcPr>
          <w:p>
            <w:pPr>
              <w:jc w:val="center"/>
              <w:rPr>
                <w:color w:val="auto"/>
              </w:rPr>
            </w:pPr>
            <w:r>
              <w:rPr>
                <w:rFonts w:ascii="宋体" w:hAnsi="宋体" w:eastAsia="宋体" w:cs="宋体"/>
                <w:color w:val="000000"/>
                <w:sz w:val="20"/>
                <w:rtl w:val="0"/>
              </w:rPr>
              <w:t>角色</w:t>
            </w:r>
          </w:p>
        </w:tc>
        <w:tc>
          <w:tcPr>
            <w:tcW w:w="791" w:type="dxa"/>
            <w:shd w:val="clear" w:color="auto" w:fill="FF0000"/>
            <w:vAlign w:val="center"/>
          </w:tcPr>
          <w:p>
            <w:pPr>
              <w:jc w:val="center"/>
              <w:rPr>
                <w:color w:val="auto"/>
              </w:rPr>
            </w:pPr>
            <w:r>
              <w:rPr>
                <w:rFonts w:ascii="宋体" w:hAnsi="宋体" w:eastAsia="宋体" w:cs="宋体"/>
                <w:color w:val="000000"/>
                <w:sz w:val="20"/>
              </w:rPr>
              <w:t>接入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3" w:hRule="atLeast"/>
        </w:trPr>
        <w:tc>
          <w:tcPr>
            <w:tcW w:w="336" w:type="dxa"/>
            <w:vAlign w:val="center"/>
          </w:tcPr>
          <w:p>
            <w:pPr>
              <w:jc w:val="right"/>
              <w:rPr>
                <w:color w:val="auto"/>
              </w:rPr>
            </w:pPr>
            <w:r>
              <w:rPr>
                <w:rFonts w:ascii="宋体" w:hAnsi="宋体" w:eastAsia="宋体" w:cs="宋体"/>
                <w:color w:val="000000"/>
                <w:sz w:val="18"/>
              </w:rPr>
              <w:t>1</w:t>
            </w:r>
          </w:p>
        </w:tc>
        <w:tc>
          <w:tcPr>
            <w:tcW w:w="1151" w:type="dxa"/>
            <w:vMerge w:val="restart"/>
            <w:vAlign w:val="center"/>
          </w:tcPr>
          <w:p>
            <w:pPr>
              <w:jc w:val="center"/>
              <w:rPr>
                <w:color w:val="auto"/>
              </w:rPr>
            </w:pPr>
            <w:r>
              <w:rPr>
                <w:color w:val="auto"/>
                <w:sz w:val="20"/>
                <w:rtl w:val="0"/>
              </w:rPr>
              <w:t>企业大数据征信系统</w:t>
            </w:r>
          </w:p>
        </w:tc>
        <w:tc>
          <w:tcPr>
            <w:tcW w:w="1221" w:type="dxa"/>
            <w:vMerge w:val="restart"/>
            <w:vAlign w:val="center"/>
          </w:tcPr>
          <w:p>
            <w:r>
              <w:rPr>
                <w:color w:val="auto"/>
                <w:sz w:val="18"/>
              </w:rPr>
              <w:t>数据收集与分析单元</w:t>
            </w:r>
          </w:p>
          <w:p/>
        </w:tc>
        <w:tc>
          <w:tcPr>
            <w:tcW w:w="1163" w:type="dxa"/>
            <w:vAlign w:val="center"/>
          </w:tcPr>
          <w:p>
            <w:pPr>
              <w:jc w:val="left"/>
              <w:rPr>
                <w:color w:val="auto"/>
              </w:rPr>
            </w:pPr>
            <w:r>
              <w:rPr>
                <w:color w:val="auto"/>
                <w:sz w:val="18"/>
                <w:rtl w:val="0"/>
              </w:rPr>
              <w:t>企业数据爬取模块</w:t>
            </w:r>
          </w:p>
        </w:tc>
        <w:tc>
          <w:tcPr>
            <w:tcW w:w="2757" w:type="dxa"/>
            <w:vAlign w:val="center"/>
          </w:tcPr>
          <w:p>
            <w:pPr>
              <w:jc w:val="left"/>
              <w:rPr>
                <w:color w:val="auto"/>
              </w:rPr>
            </w:pPr>
            <w:r>
              <w:rPr>
                <w:color w:val="auto"/>
                <w:sz w:val="18"/>
                <w:rtl w:val="0"/>
              </w:rPr>
              <w:t>数据爬取</w:t>
            </w:r>
          </w:p>
        </w:tc>
        <w:tc>
          <w:tcPr>
            <w:tcW w:w="698" w:type="dxa"/>
            <w:vAlign w:val="center"/>
          </w:tcPr>
          <w:p>
            <w:pPr>
              <w:jc w:val="left"/>
              <w:rPr>
                <w:color w:val="auto"/>
              </w:rPr>
            </w:pP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3" w:hRule="atLeast"/>
        </w:trPr>
        <w:tc>
          <w:tcPr>
            <w:tcW w:w="336" w:type="dxa"/>
            <w:vAlign w:val="center"/>
          </w:tcPr>
          <w:p>
            <w:pPr>
              <w:jc w:val="right"/>
              <w:rPr>
                <w:color w:val="auto"/>
              </w:rPr>
            </w:pPr>
            <w:r>
              <w:rPr>
                <w:rFonts w:ascii="宋体" w:hAnsi="宋体" w:eastAsia="宋体" w:cs="宋体"/>
                <w:color w:val="000000"/>
                <w:sz w:val="18"/>
              </w:rPr>
              <w:t>2</w:t>
            </w:r>
          </w:p>
        </w:tc>
        <w:tc>
          <w:tcPr>
            <w:tcW w:w="1151" w:type="dxa"/>
            <w:vMerge w:val="continue"/>
            <w:vAlign w:val="center"/>
          </w:tcPr>
          <w:p>
            <w:pPr>
              <w:jc w:val="left"/>
              <w:rPr>
                <w:color w:val="auto"/>
              </w:rPr>
            </w:pPr>
          </w:p>
        </w:tc>
        <w:tc>
          <w:tcPr>
            <w:tcW w:w="1221" w:type="dxa"/>
            <w:vMerge w:val="continue"/>
            <w:vAlign w:val="center"/>
          </w:tcPr>
          <w:p>
            <w:pPr>
              <w:jc w:val="left"/>
              <w:rPr>
                <w:color w:val="auto"/>
              </w:rPr>
            </w:pPr>
          </w:p>
        </w:tc>
        <w:tc>
          <w:tcPr>
            <w:tcW w:w="1163" w:type="dxa"/>
            <w:vAlign w:val="center"/>
          </w:tcPr>
          <w:p>
            <w:pPr>
              <w:jc w:val="left"/>
              <w:rPr>
                <w:color w:val="auto"/>
              </w:rPr>
            </w:pPr>
            <w:r>
              <w:rPr>
                <w:color w:val="auto"/>
                <w:sz w:val="18"/>
                <w:rtl w:val="0"/>
              </w:rPr>
              <w:t>企业数据处理模块</w:t>
            </w:r>
          </w:p>
        </w:tc>
        <w:tc>
          <w:tcPr>
            <w:tcW w:w="2757" w:type="dxa"/>
            <w:vAlign w:val="center"/>
          </w:tcPr>
          <w:p>
            <w:pPr>
              <w:jc w:val="left"/>
              <w:rPr>
                <w:color w:val="auto"/>
              </w:rPr>
            </w:pPr>
            <w:r>
              <w:rPr>
                <w:color w:val="auto"/>
                <w:sz w:val="18"/>
                <w:rtl w:val="0"/>
              </w:rPr>
              <w:t>数据筛选，数据清洗，数据入库</w:t>
            </w:r>
          </w:p>
        </w:tc>
        <w:tc>
          <w:tcPr>
            <w:tcW w:w="698" w:type="dxa"/>
            <w:vAlign w:val="center"/>
          </w:tcPr>
          <w:p>
            <w:pPr>
              <w:jc w:val="left"/>
              <w:rPr>
                <w:color w:val="auto"/>
              </w:rPr>
            </w:pP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3" w:hRule="atLeast"/>
        </w:trPr>
        <w:tc>
          <w:tcPr>
            <w:tcW w:w="336" w:type="dxa"/>
            <w:vAlign w:val="center"/>
          </w:tcPr>
          <w:p>
            <w:pPr>
              <w:jc w:val="right"/>
              <w:rPr>
                <w:color w:val="auto"/>
              </w:rPr>
            </w:pPr>
            <w:r>
              <w:rPr>
                <w:rFonts w:ascii="宋体" w:hAnsi="宋体" w:eastAsia="宋体" w:cs="宋体"/>
                <w:color w:val="000000"/>
                <w:sz w:val="18"/>
              </w:rPr>
              <w:t>3</w:t>
            </w:r>
          </w:p>
        </w:tc>
        <w:tc>
          <w:tcPr>
            <w:tcW w:w="1151" w:type="dxa"/>
            <w:vMerge w:val="continue"/>
            <w:vAlign w:val="center"/>
          </w:tcPr>
          <w:p>
            <w:pPr>
              <w:jc w:val="left"/>
              <w:rPr>
                <w:color w:val="auto"/>
              </w:rPr>
            </w:pPr>
          </w:p>
        </w:tc>
        <w:tc>
          <w:tcPr>
            <w:tcW w:w="1221" w:type="dxa"/>
            <w:vMerge w:val="restart"/>
            <w:vAlign w:val="center"/>
          </w:tcPr>
          <w:p>
            <w:pPr>
              <w:jc w:val="left"/>
              <w:rPr>
                <w:color w:val="auto"/>
              </w:rPr>
            </w:pPr>
            <w:r>
              <w:rPr>
                <w:rFonts w:ascii="宋体" w:hAnsi="宋体" w:eastAsia="宋体" w:cs="宋体"/>
                <w:color w:val="000000"/>
                <w:sz w:val="20"/>
                <w:rtl w:val="0"/>
              </w:rPr>
              <w:t>征信查询单元</w:t>
            </w:r>
          </w:p>
          <w:p>
            <w:pPr>
              <w:jc w:val="left"/>
            </w:pPr>
          </w:p>
        </w:tc>
        <w:tc>
          <w:tcPr>
            <w:tcW w:w="1163" w:type="dxa"/>
            <w:vAlign w:val="center"/>
          </w:tcPr>
          <w:p>
            <w:pPr>
              <w:jc w:val="left"/>
              <w:rPr>
                <w:color w:val="auto"/>
              </w:rPr>
            </w:pPr>
            <w:r>
              <w:rPr>
                <w:color w:val="auto"/>
                <w:sz w:val="18"/>
                <w:rtl w:val="0"/>
              </w:rPr>
              <w:t>模糊查询模块</w:t>
            </w:r>
          </w:p>
        </w:tc>
        <w:tc>
          <w:tcPr>
            <w:tcW w:w="2757" w:type="dxa"/>
            <w:vAlign w:val="center"/>
          </w:tcPr>
          <w:p>
            <w:pPr>
              <w:jc w:val="left"/>
              <w:rPr>
                <w:color w:val="auto"/>
              </w:rPr>
            </w:pPr>
            <w:r>
              <w:rPr>
                <w:color w:val="auto"/>
                <w:sz w:val="18"/>
                <w:rtl w:val="0"/>
              </w:rPr>
              <w:t>数据查询</w:t>
            </w:r>
          </w:p>
        </w:tc>
        <w:tc>
          <w:tcPr>
            <w:tcW w:w="698" w:type="dxa"/>
            <w:vAlign w:val="center"/>
          </w:tcPr>
          <w:p>
            <w:pPr>
              <w:jc w:val="left"/>
              <w:rPr>
                <w:color w:val="auto"/>
              </w:rPr>
            </w:pPr>
            <w:r>
              <w:rPr>
                <w:color w:val="auto"/>
                <w:sz w:val="18"/>
                <w:rtl w:val="0"/>
              </w:rPr>
              <w:t>用户</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5" w:hRule="atLeast"/>
        </w:trPr>
        <w:tc>
          <w:tcPr>
            <w:tcW w:w="336" w:type="dxa"/>
            <w:vAlign w:val="center"/>
          </w:tcPr>
          <w:p>
            <w:pPr>
              <w:jc w:val="right"/>
              <w:rPr>
                <w:color w:val="auto"/>
              </w:rPr>
            </w:pPr>
            <w:r>
              <w:rPr>
                <w:rFonts w:ascii="宋体" w:hAnsi="宋体" w:eastAsia="宋体" w:cs="宋体"/>
                <w:color w:val="000000"/>
                <w:sz w:val="18"/>
              </w:rPr>
              <w:t>4</w:t>
            </w:r>
          </w:p>
        </w:tc>
        <w:tc>
          <w:tcPr>
            <w:tcW w:w="1151" w:type="dxa"/>
            <w:vMerge w:val="continue"/>
            <w:vAlign w:val="center"/>
          </w:tcPr>
          <w:p>
            <w:pPr>
              <w:jc w:val="left"/>
              <w:rPr>
                <w:color w:val="auto"/>
              </w:rPr>
            </w:pPr>
          </w:p>
        </w:tc>
        <w:tc>
          <w:tcPr>
            <w:tcW w:w="1221" w:type="dxa"/>
            <w:vMerge w:val="continue"/>
            <w:vAlign w:val="center"/>
          </w:tcPr>
          <w:p>
            <w:pPr>
              <w:jc w:val="left"/>
              <w:rPr>
                <w:color w:val="auto"/>
              </w:rPr>
            </w:pPr>
          </w:p>
        </w:tc>
        <w:tc>
          <w:tcPr>
            <w:tcW w:w="1163" w:type="dxa"/>
            <w:vAlign w:val="center"/>
          </w:tcPr>
          <w:p>
            <w:pPr>
              <w:jc w:val="left"/>
              <w:rPr>
                <w:color w:val="auto"/>
              </w:rPr>
            </w:pPr>
            <w:r>
              <w:rPr>
                <w:color w:val="auto"/>
                <w:sz w:val="18"/>
                <w:rtl w:val="0"/>
              </w:rPr>
              <w:t>索引查询模块</w:t>
            </w:r>
          </w:p>
        </w:tc>
        <w:tc>
          <w:tcPr>
            <w:tcW w:w="2757" w:type="dxa"/>
            <w:vAlign w:val="center"/>
          </w:tcPr>
          <w:p>
            <w:pPr>
              <w:jc w:val="left"/>
              <w:rPr>
                <w:color w:val="auto"/>
              </w:rPr>
            </w:pPr>
            <w:r>
              <w:rPr>
                <w:color w:val="auto"/>
                <w:sz w:val="18"/>
                <w:rtl w:val="0"/>
              </w:rPr>
              <w:t>数据查询</w:t>
            </w:r>
          </w:p>
        </w:tc>
        <w:tc>
          <w:tcPr>
            <w:tcW w:w="698" w:type="dxa"/>
            <w:vAlign w:val="center"/>
          </w:tcPr>
          <w:p>
            <w:pPr>
              <w:jc w:val="left"/>
              <w:rPr>
                <w:color w:val="auto"/>
              </w:rPr>
            </w:pPr>
            <w:r>
              <w:rPr>
                <w:color w:val="auto"/>
                <w:sz w:val="18"/>
                <w:rtl w:val="0"/>
              </w:rPr>
              <w:t>用户</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3" w:hRule="atLeast"/>
        </w:trPr>
        <w:tc>
          <w:tcPr>
            <w:tcW w:w="336" w:type="dxa"/>
            <w:vAlign w:val="center"/>
          </w:tcPr>
          <w:p>
            <w:pPr>
              <w:jc w:val="right"/>
              <w:rPr>
                <w:color w:val="auto"/>
              </w:rPr>
            </w:pPr>
            <w:r>
              <w:rPr>
                <w:rFonts w:ascii="宋体" w:hAnsi="宋体" w:eastAsia="宋体" w:cs="宋体"/>
                <w:color w:val="000000"/>
                <w:sz w:val="18"/>
              </w:rPr>
              <w:t>5</w:t>
            </w:r>
          </w:p>
        </w:tc>
        <w:tc>
          <w:tcPr>
            <w:tcW w:w="1151" w:type="dxa"/>
            <w:vMerge w:val="continue"/>
            <w:vAlign w:val="center"/>
          </w:tcPr>
          <w:p>
            <w:pPr>
              <w:jc w:val="left"/>
              <w:rPr>
                <w:color w:val="auto"/>
              </w:rPr>
            </w:pPr>
          </w:p>
        </w:tc>
        <w:tc>
          <w:tcPr>
            <w:tcW w:w="1221" w:type="dxa"/>
            <w:vMerge w:val="continue"/>
            <w:vAlign w:val="center"/>
          </w:tcPr>
          <w:p>
            <w:pPr>
              <w:jc w:val="left"/>
            </w:pPr>
          </w:p>
        </w:tc>
        <w:tc>
          <w:tcPr>
            <w:tcW w:w="1163" w:type="dxa"/>
            <w:vAlign w:val="center"/>
          </w:tcPr>
          <w:p>
            <w:pPr>
              <w:jc w:val="left"/>
              <w:rPr>
                <w:color w:val="auto"/>
              </w:rPr>
            </w:pPr>
            <w:r>
              <w:rPr>
                <w:color w:val="auto"/>
                <w:sz w:val="18"/>
                <w:rtl w:val="0"/>
              </w:rPr>
              <w:t>数据可视化模块</w:t>
            </w:r>
          </w:p>
        </w:tc>
        <w:tc>
          <w:tcPr>
            <w:tcW w:w="2757" w:type="dxa"/>
            <w:vAlign w:val="center"/>
          </w:tcPr>
          <w:p>
            <w:pPr>
              <w:jc w:val="left"/>
              <w:rPr>
                <w:color w:val="auto"/>
              </w:rPr>
            </w:pPr>
            <w:r>
              <w:rPr>
                <w:color w:val="auto"/>
                <w:sz w:val="18"/>
                <w:rtl w:val="0"/>
              </w:rPr>
              <w:t>图表展示，图表切换</w:t>
            </w:r>
          </w:p>
        </w:tc>
        <w:tc>
          <w:tcPr>
            <w:tcW w:w="698" w:type="dxa"/>
            <w:vAlign w:val="center"/>
          </w:tcPr>
          <w:p>
            <w:pPr>
              <w:jc w:val="left"/>
              <w:rPr>
                <w:color w:val="auto"/>
              </w:rPr>
            </w:pPr>
            <w:r>
              <w:rPr>
                <w:color w:val="auto"/>
                <w:sz w:val="18"/>
                <w:rtl w:val="0"/>
              </w:rPr>
              <w:t>用户</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2" w:hRule="atLeast"/>
        </w:trPr>
        <w:tc>
          <w:tcPr>
            <w:tcW w:w="336" w:type="dxa"/>
            <w:vAlign w:val="center"/>
          </w:tcPr>
          <w:p>
            <w:pPr>
              <w:jc w:val="right"/>
              <w:rPr>
                <w:color w:val="auto"/>
              </w:rPr>
            </w:pPr>
            <w:r>
              <w:rPr>
                <w:rFonts w:ascii="宋体" w:hAnsi="宋体" w:eastAsia="宋体" w:cs="宋体"/>
                <w:color w:val="000000"/>
                <w:sz w:val="18"/>
              </w:rPr>
              <w:t>6</w:t>
            </w:r>
          </w:p>
        </w:tc>
        <w:tc>
          <w:tcPr>
            <w:tcW w:w="1151" w:type="dxa"/>
            <w:vMerge w:val="continue"/>
            <w:vAlign w:val="center"/>
          </w:tcPr>
          <w:p>
            <w:pPr>
              <w:jc w:val="left"/>
              <w:rPr>
                <w:color w:val="auto"/>
              </w:rPr>
            </w:pPr>
          </w:p>
        </w:tc>
        <w:tc>
          <w:tcPr>
            <w:tcW w:w="1221" w:type="dxa"/>
            <w:vMerge w:val="continue"/>
            <w:vAlign w:val="center"/>
          </w:tcPr>
          <w:p>
            <w:pPr>
              <w:jc w:val="left"/>
              <w:rPr>
                <w:color w:val="auto"/>
              </w:rPr>
            </w:pPr>
          </w:p>
        </w:tc>
        <w:tc>
          <w:tcPr>
            <w:tcW w:w="1163" w:type="dxa"/>
            <w:vAlign w:val="center"/>
          </w:tcPr>
          <w:p>
            <w:pPr>
              <w:jc w:val="left"/>
              <w:rPr>
                <w:color w:val="auto"/>
              </w:rPr>
            </w:pPr>
            <w:r>
              <w:rPr>
                <w:color w:val="auto"/>
                <w:sz w:val="18"/>
                <w:rtl w:val="0"/>
              </w:rPr>
              <w:t>企业对比模块</w:t>
            </w:r>
          </w:p>
        </w:tc>
        <w:tc>
          <w:tcPr>
            <w:tcW w:w="2757" w:type="dxa"/>
            <w:vAlign w:val="center"/>
          </w:tcPr>
          <w:p>
            <w:pPr>
              <w:jc w:val="left"/>
              <w:rPr>
                <w:color w:val="auto"/>
              </w:rPr>
            </w:pPr>
            <w:r>
              <w:rPr>
                <w:color w:val="auto"/>
                <w:sz w:val="18"/>
                <w:rtl w:val="0"/>
              </w:rPr>
              <w:t>企业选取，数据对比，企业推荐</w:t>
            </w:r>
          </w:p>
        </w:tc>
        <w:tc>
          <w:tcPr>
            <w:tcW w:w="698" w:type="dxa"/>
            <w:vAlign w:val="center"/>
          </w:tcPr>
          <w:p>
            <w:pPr>
              <w:jc w:val="left"/>
              <w:rPr>
                <w:color w:val="auto"/>
              </w:rPr>
            </w:pPr>
            <w:r>
              <w:rPr>
                <w:color w:val="auto"/>
                <w:sz w:val="18"/>
                <w:rtl w:val="0"/>
              </w:rPr>
              <w:t>用户</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3" w:hRule="atLeast"/>
        </w:trPr>
        <w:tc>
          <w:tcPr>
            <w:tcW w:w="336" w:type="dxa"/>
            <w:vAlign w:val="center"/>
          </w:tcPr>
          <w:p>
            <w:pPr>
              <w:jc w:val="right"/>
              <w:rPr>
                <w:color w:val="auto"/>
              </w:rPr>
            </w:pPr>
            <w:r>
              <w:rPr>
                <w:rFonts w:ascii="宋体" w:hAnsi="宋体" w:eastAsia="宋体" w:cs="宋体"/>
                <w:color w:val="000000"/>
                <w:sz w:val="18"/>
              </w:rPr>
              <w:t>7</w:t>
            </w:r>
          </w:p>
        </w:tc>
        <w:tc>
          <w:tcPr>
            <w:tcW w:w="1151" w:type="dxa"/>
            <w:vMerge w:val="continue"/>
            <w:vAlign w:val="center"/>
          </w:tcPr>
          <w:p>
            <w:pPr>
              <w:jc w:val="left"/>
            </w:pPr>
          </w:p>
        </w:tc>
        <w:tc>
          <w:tcPr>
            <w:tcW w:w="1221" w:type="dxa"/>
            <w:vMerge w:val="restart"/>
            <w:vAlign w:val="center"/>
          </w:tcPr>
          <w:p>
            <w:pPr>
              <w:jc w:val="left"/>
              <w:rPr>
                <w:color w:val="auto"/>
              </w:rPr>
            </w:pPr>
            <w:r>
              <w:rPr>
                <w:color w:val="auto"/>
                <w:sz w:val="18"/>
                <w:rtl w:val="0"/>
              </w:rPr>
              <w:t>用户关注模块</w:t>
            </w:r>
          </w:p>
        </w:tc>
        <w:tc>
          <w:tcPr>
            <w:tcW w:w="1163" w:type="dxa"/>
            <w:vAlign w:val="center"/>
          </w:tcPr>
          <w:p>
            <w:pPr>
              <w:jc w:val="left"/>
              <w:rPr>
                <w:color w:val="auto"/>
              </w:rPr>
            </w:pPr>
            <w:r>
              <w:rPr>
                <w:color w:val="auto"/>
                <w:sz w:val="18"/>
                <w:rtl w:val="0"/>
              </w:rPr>
              <w:t>关注列表模块</w:t>
            </w:r>
          </w:p>
        </w:tc>
        <w:tc>
          <w:tcPr>
            <w:tcW w:w="2757" w:type="dxa"/>
            <w:vAlign w:val="center"/>
          </w:tcPr>
          <w:p>
            <w:pPr>
              <w:jc w:val="left"/>
              <w:rPr>
                <w:color w:val="auto"/>
              </w:rPr>
            </w:pPr>
            <w:r>
              <w:rPr>
                <w:color w:val="auto"/>
                <w:sz w:val="18"/>
                <w:rtl w:val="0"/>
              </w:rPr>
              <w:t>数据同步（后端）</w:t>
            </w:r>
          </w:p>
        </w:tc>
        <w:tc>
          <w:tcPr>
            <w:tcW w:w="698" w:type="dxa"/>
            <w:vAlign w:val="center"/>
          </w:tcPr>
          <w:p>
            <w:pPr>
              <w:jc w:val="left"/>
              <w:rPr>
                <w:color w:val="auto"/>
              </w:rPr>
            </w:pPr>
            <w:r>
              <w:rPr>
                <w:color w:val="auto"/>
                <w:sz w:val="18"/>
                <w:rtl w:val="0"/>
              </w:rPr>
              <w:t>用户</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3" w:hRule="atLeast"/>
        </w:trPr>
        <w:tc>
          <w:tcPr>
            <w:tcW w:w="336" w:type="dxa"/>
            <w:vAlign w:val="center"/>
          </w:tcPr>
          <w:p>
            <w:pPr>
              <w:jc w:val="right"/>
              <w:rPr>
                <w:color w:val="auto"/>
              </w:rPr>
            </w:pPr>
            <w:r>
              <w:rPr>
                <w:rFonts w:ascii="宋体" w:hAnsi="宋体" w:eastAsia="宋体" w:cs="宋体"/>
                <w:color w:val="000000"/>
                <w:sz w:val="18"/>
              </w:rPr>
              <w:t>8</w:t>
            </w:r>
          </w:p>
        </w:tc>
        <w:tc>
          <w:tcPr>
            <w:tcW w:w="1151" w:type="dxa"/>
            <w:vMerge w:val="continue"/>
            <w:vAlign w:val="center"/>
          </w:tcPr>
          <w:p>
            <w:pPr>
              <w:jc w:val="left"/>
              <w:rPr>
                <w:color w:val="auto"/>
              </w:rPr>
            </w:pPr>
          </w:p>
        </w:tc>
        <w:tc>
          <w:tcPr>
            <w:tcW w:w="1221" w:type="dxa"/>
            <w:vMerge w:val="continue"/>
            <w:vAlign w:val="center"/>
          </w:tcPr>
          <w:p>
            <w:pPr>
              <w:jc w:val="left"/>
            </w:pPr>
          </w:p>
        </w:tc>
        <w:tc>
          <w:tcPr>
            <w:tcW w:w="1163" w:type="dxa"/>
            <w:vAlign w:val="center"/>
          </w:tcPr>
          <w:p>
            <w:pPr>
              <w:jc w:val="left"/>
              <w:rPr>
                <w:color w:val="auto"/>
              </w:rPr>
            </w:pPr>
            <w:r>
              <w:rPr>
                <w:color w:val="auto"/>
                <w:sz w:val="18"/>
                <w:rtl w:val="0"/>
              </w:rPr>
              <w:t>关注信息推送模块</w:t>
            </w:r>
          </w:p>
        </w:tc>
        <w:tc>
          <w:tcPr>
            <w:tcW w:w="2757" w:type="dxa"/>
            <w:vAlign w:val="center"/>
          </w:tcPr>
          <w:p>
            <w:pPr>
              <w:jc w:val="left"/>
              <w:rPr>
                <w:color w:val="auto"/>
              </w:rPr>
            </w:pPr>
            <w:r>
              <w:rPr>
                <w:color w:val="auto"/>
                <w:sz w:val="18"/>
                <w:rtl w:val="0"/>
              </w:rPr>
              <w:t>自动推送，消息提醒</w:t>
            </w:r>
          </w:p>
        </w:tc>
        <w:tc>
          <w:tcPr>
            <w:tcW w:w="698" w:type="dxa"/>
            <w:vAlign w:val="center"/>
          </w:tcPr>
          <w:p>
            <w:pPr>
              <w:jc w:val="left"/>
              <w:rPr>
                <w:color w:val="auto"/>
              </w:rPr>
            </w:pPr>
            <w:r>
              <w:rPr>
                <w:color w:val="auto"/>
                <w:sz w:val="22"/>
                <w:rtl w:val="0"/>
              </w:rPr>
              <w:t xml:space="preserve"> /</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2" w:hRule="atLeast"/>
        </w:trPr>
        <w:tc>
          <w:tcPr>
            <w:tcW w:w="336" w:type="dxa"/>
            <w:vAlign w:val="center"/>
          </w:tcPr>
          <w:p>
            <w:pPr>
              <w:jc w:val="right"/>
              <w:rPr>
                <w:color w:val="auto"/>
              </w:rPr>
            </w:pPr>
            <w:r>
              <w:rPr>
                <w:rFonts w:ascii="宋体" w:hAnsi="宋体" w:eastAsia="宋体" w:cs="宋体"/>
                <w:color w:val="000000"/>
                <w:sz w:val="18"/>
              </w:rPr>
              <w:t>11</w:t>
            </w:r>
          </w:p>
        </w:tc>
        <w:tc>
          <w:tcPr>
            <w:tcW w:w="1151" w:type="dxa"/>
            <w:vMerge w:val="continue"/>
            <w:vAlign w:val="center"/>
          </w:tcPr>
          <w:p>
            <w:pPr>
              <w:jc w:val="left"/>
              <w:rPr>
                <w:color w:val="auto"/>
              </w:rPr>
            </w:pPr>
          </w:p>
        </w:tc>
        <w:tc>
          <w:tcPr>
            <w:tcW w:w="1221" w:type="dxa"/>
            <w:vMerge w:val="restart"/>
            <w:vAlign w:val="center"/>
          </w:tcPr>
          <w:p>
            <w:pPr>
              <w:jc w:val="left"/>
              <w:rPr>
                <w:color w:val="auto"/>
              </w:rPr>
            </w:pPr>
            <w:r>
              <w:rPr>
                <w:rFonts w:ascii="宋体" w:hAnsi="宋体" w:eastAsia="宋体" w:cs="宋体"/>
                <w:color w:val="000000"/>
                <w:sz w:val="20"/>
                <w:rtl w:val="0"/>
              </w:rPr>
              <w:t>系统管理模块</w:t>
            </w:r>
          </w:p>
          <w:p>
            <w:pPr>
              <w:jc w:val="left"/>
            </w:pPr>
          </w:p>
        </w:tc>
        <w:tc>
          <w:tcPr>
            <w:tcW w:w="1163" w:type="dxa"/>
            <w:vAlign w:val="center"/>
          </w:tcPr>
          <w:p>
            <w:pPr>
              <w:jc w:val="left"/>
              <w:rPr>
                <w:color w:val="auto"/>
              </w:rPr>
            </w:pPr>
            <w:r>
              <w:rPr>
                <w:color w:val="auto"/>
                <w:sz w:val="18"/>
                <w:rtl w:val="0"/>
              </w:rPr>
              <w:t>账号管理模块</w:t>
            </w:r>
          </w:p>
        </w:tc>
        <w:tc>
          <w:tcPr>
            <w:tcW w:w="2757" w:type="dxa"/>
            <w:vAlign w:val="center"/>
          </w:tcPr>
          <w:p>
            <w:pPr>
              <w:jc w:val="left"/>
              <w:rPr>
                <w:color w:val="auto"/>
              </w:rPr>
            </w:pPr>
            <w:r>
              <w:rPr>
                <w:color w:val="auto"/>
                <w:sz w:val="18"/>
                <w:rtl w:val="0"/>
              </w:rPr>
              <w:t>数据同步（后端），权限管理，账号注销</w:t>
            </w:r>
          </w:p>
        </w:tc>
        <w:tc>
          <w:tcPr>
            <w:tcW w:w="698" w:type="dxa"/>
            <w:vAlign w:val="center"/>
          </w:tcPr>
          <w:p>
            <w:pPr>
              <w:jc w:val="left"/>
              <w:rPr>
                <w:color w:val="auto"/>
              </w:rPr>
            </w:pPr>
            <w:r>
              <w:rPr>
                <w:color w:val="auto"/>
                <w:sz w:val="18"/>
                <w:rtl w:val="0"/>
              </w:rPr>
              <w:t>用户/管理员</w:t>
            </w:r>
          </w:p>
        </w:tc>
        <w:tc>
          <w:tcPr>
            <w:tcW w:w="791" w:type="dxa"/>
            <w:vAlign w:val="center"/>
          </w:tcPr>
          <w:p>
            <w:pPr>
              <w:jc w:val="left"/>
              <w:rPr>
                <w:color w:val="auto"/>
              </w:rPr>
            </w:pPr>
            <w:r>
              <w:rPr>
                <w:color w:val="auto"/>
                <w:sz w:val="22"/>
                <w:rtl w:val="0"/>
              </w:rPr>
              <w:t>web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7" w:hRule="atLeast"/>
        </w:trPr>
        <w:tc>
          <w:tcPr>
            <w:tcW w:w="336" w:type="dxa"/>
            <w:vAlign w:val="center"/>
          </w:tcPr>
          <w:p>
            <w:pPr>
              <w:jc w:val="right"/>
              <w:rPr>
                <w:color w:val="auto"/>
              </w:rPr>
            </w:pPr>
            <w:r>
              <w:rPr>
                <w:rFonts w:ascii="宋体" w:hAnsi="宋体" w:eastAsia="宋体" w:cs="宋体"/>
                <w:color w:val="000000"/>
                <w:sz w:val="18"/>
              </w:rPr>
              <w:t>12</w:t>
            </w:r>
          </w:p>
        </w:tc>
        <w:tc>
          <w:tcPr>
            <w:tcW w:w="1151" w:type="dxa"/>
            <w:vMerge w:val="continue"/>
            <w:vAlign w:val="center"/>
          </w:tcPr>
          <w:p>
            <w:pPr>
              <w:jc w:val="left"/>
              <w:rPr>
                <w:color w:val="auto"/>
              </w:rPr>
            </w:pPr>
          </w:p>
        </w:tc>
        <w:tc>
          <w:tcPr>
            <w:tcW w:w="1221" w:type="dxa"/>
            <w:vMerge w:val="continue"/>
            <w:vAlign w:val="center"/>
          </w:tcPr>
          <w:p>
            <w:pPr>
              <w:jc w:val="left"/>
              <w:rPr>
                <w:color w:val="auto"/>
              </w:rPr>
            </w:pPr>
          </w:p>
        </w:tc>
        <w:tc>
          <w:tcPr>
            <w:tcW w:w="1163" w:type="dxa"/>
            <w:vAlign w:val="center"/>
          </w:tcPr>
          <w:p>
            <w:pPr>
              <w:jc w:val="left"/>
              <w:rPr>
                <w:color w:val="auto"/>
              </w:rPr>
            </w:pPr>
            <w:r>
              <w:rPr>
                <w:color w:val="auto"/>
                <w:sz w:val="18"/>
                <w:rtl w:val="0"/>
              </w:rPr>
              <w:t>企业管理模块</w:t>
            </w:r>
          </w:p>
        </w:tc>
        <w:tc>
          <w:tcPr>
            <w:tcW w:w="2757" w:type="dxa"/>
            <w:vAlign w:val="center"/>
          </w:tcPr>
          <w:p>
            <w:pPr>
              <w:jc w:val="left"/>
              <w:rPr>
                <w:color w:val="auto"/>
              </w:rPr>
            </w:pPr>
            <w:r>
              <w:rPr>
                <w:color w:val="auto"/>
                <w:sz w:val="18"/>
                <w:rtl w:val="0"/>
              </w:rPr>
              <w:t>数据同步（后端），企业注销，企业更新</w:t>
            </w:r>
          </w:p>
        </w:tc>
        <w:tc>
          <w:tcPr>
            <w:tcW w:w="698" w:type="dxa"/>
            <w:vAlign w:val="center"/>
          </w:tcPr>
          <w:p>
            <w:pPr>
              <w:jc w:val="left"/>
              <w:rPr>
                <w:color w:val="auto"/>
              </w:rPr>
            </w:pPr>
            <w:r>
              <w:rPr>
                <w:color w:val="auto"/>
                <w:sz w:val="18"/>
                <w:rtl w:val="0"/>
              </w:rPr>
              <w:t>管理员</w:t>
            </w:r>
          </w:p>
        </w:tc>
        <w:tc>
          <w:tcPr>
            <w:tcW w:w="791" w:type="dxa"/>
            <w:vAlign w:val="center"/>
          </w:tcPr>
          <w:p>
            <w:pPr>
              <w:jc w:val="left"/>
              <w:rPr>
                <w:color w:val="auto"/>
              </w:rPr>
            </w:pPr>
            <w:r>
              <w:rPr>
                <w:color w:val="auto"/>
                <w:sz w:val="22"/>
                <w:rtl w:val="0"/>
              </w:rPr>
              <w:t>web</w:t>
            </w:r>
          </w:p>
        </w:tc>
      </w:tr>
    </w:tbl>
    <w:p>
      <w:pPr>
        <w:pStyle w:val="4"/>
        <w:spacing w:line="240" w:lineRule="auto"/>
      </w:pPr>
    </w:p>
    <w:p>
      <w:pPr>
        <w:pStyle w:val="4"/>
        <w:spacing w:line="240" w:lineRule="auto"/>
      </w:pPr>
    </w:p>
    <w:p>
      <w:pPr>
        <w:pStyle w:val="9"/>
        <w:spacing w:line="412" w:lineRule="auto"/>
      </w:pPr>
      <w:r>
        <w:rPr>
          <w:rFonts w:ascii="宋体" w:hAnsi="宋体" w:eastAsia="宋体" w:cs="宋体"/>
          <w:b/>
          <w:szCs w:val="32"/>
        </w:rPr>
        <w:t>二、性能指标定义</w:t>
      </w:r>
    </w:p>
    <w:tbl>
      <w:tblPr>
        <w:tblStyle w:val="2"/>
        <w:tblW w:w="8137"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37"/>
        <w:gridCol w:w="1154"/>
        <w:gridCol w:w="1224"/>
        <w:gridCol w:w="1166"/>
        <w:gridCol w:w="2764"/>
        <w:gridCol w:w="699"/>
        <w:gridCol w:w="79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84" w:hRule="atLeast"/>
        </w:trPr>
        <w:tc>
          <w:tcPr>
            <w:tcW w:w="337" w:type="dxa"/>
            <w:shd w:val="clear" w:color="auto" w:fill="FF0000"/>
            <w:vAlign w:val="center"/>
          </w:tcPr>
          <w:p>
            <w:pPr>
              <w:jc w:val="center"/>
              <w:rPr>
                <w:color w:val="auto"/>
              </w:rPr>
            </w:pPr>
            <w:r>
              <w:rPr>
                <w:rFonts w:ascii="宋体" w:hAnsi="宋体" w:eastAsia="宋体" w:cs="宋体"/>
                <w:color w:val="000000"/>
                <w:sz w:val="18"/>
              </w:rPr>
              <w:t>#</w:t>
            </w:r>
          </w:p>
        </w:tc>
        <w:tc>
          <w:tcPr>
            <w:tcW w:w="1154" w:type="dxa"/>
            <w:shd w:val="clear" w:color="auto" w:fill="FF0000"/>
            <w:vAlign w:val="center"/>
          </w:tcPr>
          <w:p>
            <w:pPr>
              <w:jc w:val="center"/>
              <w:rPr>
                <w:color w:val="auto"/>
              </w:rPr>
            </w:pPr>
            <w:r>
              <w:rPr>
                <w:rFonts w:ascii="宋体" w:hAnsi="宋体" w:eastAsia="宋体" w:cs="宋体"/>
                <w:color w:val="000000"/>
                <w:sz w:val="20"/>
              </w:rPr>
              <w:t>产品</w:t>
            </w:r>
          </w:p>
        </w:tc>
        <w:tc>
          <w:tcPr>
            <w:tcW w:w="1224" w:type="dxa"/>
            <w:shd w:val="clear" w:color="auto" w:fill="FF0000"/>
            <w:vAlign w:val="center"/>
          </w:tcPr>
          <w:p>
            <w:pPr>
              <w:jc w:val="center"/>
              <w:rPr>
                <w:color w:val="auto"/>
              </w:rPr>
            </w:pPr>
            <w:r>
              <w:rPr>
                <w:rFonts w:ascii="宋体" w:hAnsi="宋体" w:eastAsia="宋体" w:cs="宋体"/>
                <w:color w:val="000000"/>
                <w:sz w:val="20"/>
              </w:rPr>
              <w:t>模块</w:t>
            </w:r>
          </w:p>
        </w:tc>
        <w:tc>
          <w:tcPr>
            <w:tcW w:w="1166" w:type="dxa"/>
            <w:shd w:val="clear" w:color="auto" w:fill="FF0000"/>
            <w:vAlign w:val="center"/>
          </w:tcPr>
          <w:p>
            <w:pPr>
              <w:jc w:val="center"/>
              <w:rPr>
                <w:color w:val="auto"/>
              </w:rPr>
            </w:pPr>
            <w:r>
              <w:rPr>
                <w:rFonts w:ascii="宋体" w:hAnsi="宋体" w:eastAsia="宋体" w:cs="宋体"/>
                <w:color w:val="000000"/>
                <w:sz w:val="20"/>
                <w:rtl w:val="0"/>
              </w:rPr>
              <w:t>组件</w:t>
            </w:r>
          </w:p>
        </w:tc>
        <w:tc>
          <w:tcPr>
            <w:tcW w:w="2764" w:type="dxa"/>
            <w:shd w:val="clear" w:color="auto" w:fill="FF0000"/>
            <w:vAlign w:val="center"/>
          </w:tcPr>
          <w:p>
            <w:pPr>
              <w:jc w:val="center"/>
              <w:rPr>
                <w:color w:val="auto"/>
              </w:rPr>
            </w:pPr>
            <w:r>
              <w:rPr>
                <w:rFonts w:ascii="宋体" w:hAnsi="宋体" w:eastAsia="宋体" w:cs="宋体"/>
                <w:color w:val="000000"/>
                <w:sz w:val="20"/>
                <w:rtl w:val="0"/>
              </w:rPr>
              <w:t>规格/型号</w:t>
            </w:r>
          </w:p>
        </w:tc>
        <w:tc>
          <w:tcPr>
            <w:tcW w:w="699" w:type="dxa"/>
            <w:shd w:val="clear" w:color="auto" w:fill="FF0000"/>
            <w:vAlign w:val="center"/>
          </w:tcPr>
          <w:p>
            <w:pPr>
              <w:jc w:val="center"/>
              <w:rPr>
                <w:color w:val="auto"/>
              </w:rPr>
            </w:pPr>
            <w:r>
              <w:rPr>
                <w:rFonts w:ascii="宋体" w:hAnsi="宋体" w:eastAsia="宋体" w:cs="宋体"/>
                <w:color w:val="000000"/>
                <w:sz w:val="20"/>
                <w:rtl w:val="0"/>
              </w:rPr>
              <w:t>角色</w:t>
            </w:r>
          </w:p>
        </w:tc>
        <w:tc>
          <w:tcPr>
            <w:tcW w:w="793" w:type="dxa"/>
            <w:shd w:val="clear" w:color="auto" w:fill="FF0000"/>
            <w:vAlign w:val="center"/>
          </w:tcPr>
          <w:p>
            <w:pPr>
              <w:jc w:val="center"/>
              <w:rPr>
                <w:color w:val="auto"/>
              </w:rPr>
            </w:pPr>
            <w:r>
              <w:rPr>
                <w:rFonts w:ascii="宋体" w:hAnsi="宋体" w:eastAsia="宋体" w:cs="宋体"/>
                <w:color w:val="000000"/>
                <w:sz w:val="20"/>
                <w:rtl w:val="0"/>
              </w:rPr>
              <w:t>性能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PrEx>
        <w:trPr>
          <w:trHeight w:val="717" w:hRule="atLeast"/>
        </w:trPr>
        <w:tc>
          <w:tcPr>
            <w:tcW w:w="337" w:type="dxa"/>
            <w:vAlign w:val="center"/>
          </w:tcPr>
          <w:p>
            <w:pPr>
              <w:jc w:val="right"/>
              <w:rPr>
                <w:color w:val="auto"/>
              </w:rPr>
            </w:pPr>
            <w:r>
              <w:rPr>
                <w:rFonts w:ascii="宋体" w:hAnsi="宋体" w:eastAsia="宋体" w:cs="宋体"/>
                <w:color w:val="000000"/>
                <w:sz w:val="18"/>
              </w:rPr>
              <w:t>1</w:t>
            </w:r>
          </w:p>
        </w:tc>
        <w:tc>
          <w:tcPr>
            <w:tcW w:w="1154" w:type="dxa"/>
            <w:vMerge w:val="restart"/>
          </w:tcPr>
          <w:p/>
        </w:tc>
        <w:tc>
          <w:p/>
        </w:tc>
        <w:tc>
          <w:p/>
        </w:tc>
        <w:tc>
          <w:p/>
        </w:tc>
        <w:tc>
          <w:p/>
        </w:tc>
        <w:tc>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7" w:hRule="atLeast"/>
        </w:trPr>
        <w:tc>
          <w:tcPr>
            <w:tcW w:w="337" w:type="dxa"/>
            <w:vAlign w:val="center"/>
          </w:tcPr>
          <w:p>
            <w:pPr>
              <w:jc w:val="right"/>
              <w:rPr>
                <w:color w:val="auto"/>
              </w:rPr>
            </w:pPr>
            <w:r>
              <w:rPr>
                <w:rFonts w:ascii="宋体" w:hAnsi="宋体" w:eastAsia="宋体" w:cs="宋体"/>
                <w:color w:val="000000"/>
                <w:sz w:val="18"/>
              </w:rPr>
              <w:t>2</w:t>
            </w:r>
          </w:p>
        </w:tc>
        <w:tc>
          <w:tcPr>
            <w:tcW w:w="1154" w:type="dxa"/>
            <w:vMerge w:val="continue"/>
            <w:vAlign w:val="center"/>
          </w:tcPr>
          <w:p>
            <w:pPr>
              <w:jc w:val="left"/>
              <w:rPr>
                <w:color w:val="auto"/>
              </w:rPr>
            </w:pPr>
          </w:p>
        </w:tc>
        <w:tc>
          <w:tcPr>
            <w:tcW w:w="1224" w:type="dxa"/>
            <w:vAlign w:val="center"/>
          </w:tcPr>
          <w:p>
            <w:pPr>
              <w:jc w:val="left"/>
              <w:rPr>
                <w:color w:val="auto"/>
              </w:rPr>
            </w:pPr>
          </w:p>
        </w:tc>
        <w:tc>
          <w:tcPr>
            <w:tcW w:w="1166" w:type="dxa"/>
            <w:vAlign w:val="center"/>
          </w:tcPr>
          <w:p>
            <w:pPr>
              <w:jc w:val="left"/>
              <w:rPr>
                <w:color w:val="auto"/>
              </w:rPr>
            </w:pPr>
            <w:r>
              <w:rPr>
                <w:color w:val="auto"/>
                <w:sz w:val="18"/>
                <w:rtl w:val="0"/>
              </w:rPr>
              <w:t>企业数据处理模块</w:t>
            </w:r>
          </w:p>
        </w:tc>
        <w:tc>
          <w:tcPr>
            <w:tcW w:w="2764" w:type="dxa"/>
            <w:vAlign w:val="center"/>
          </w:tcPr>
          <w:p>
            <w:pPr>
              <w:jc w:val="left"/>
              <w:rPr>
                <w:color w:val="auto"/>
              </w:rPr>
            </w:pPr>
            <w:r>
              <w:rPr>
                <w:color w:val="auto"/>
                <w:sz w:val="18"/>
                <w:rtl w:val="0"/>
              </w:rPr>
              <w:t>数据筛选，数据清洗，数据入库</w:t>
            </w:r>
          </w:p>
        </w:tc>
        <w:tc>
          <w:tcPr>
            <w:tcW w:w="699" w:type="dxa"/>
            <w:vAlign w:val="center"/>
          </w:tcPr>
          <w:p>
            <w:pPr>
              <w:jc w:val="left"/>
              <w:rPr>
                <w:color w:val="auto"/>
              </w:rPr>
            </w:pPr>
            <w:r>
              <w:rPr>
                <w:color w:val="auto"/>
                <w:sz w:val="22"/>
                <w:rtl w:val="0"/>
              </w:rPr>
              <w:t>/</w:t>
            </w:r>
          </w:p>
        </w:tc>
        <w:tc>
          <w:tcPr>
            <w:tcW w:w="793" w:type="dxa"/>
            <w:vAlign w:val="center"/>
          </w:tcPr>
          <w:p>
            <w:pPr>
              <w:jc w:val="left"/>
              <w:rPr>
                <w:color w:val="auto"/>
              </w:rPr>
            </w:pPr>
            <w:r>
              <w:rPr>
                <w:color w:val="auto"/>
                <w:sz w:val="22"/>
                <w:rtl w:val="0"/>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7" w:hRule="atLeast"/>
        </w:trPr>
        <w:tc>
          <w:tcPr>
            <w:tcW w:w="337" w:type="dxa"/>
            <w:vAlign w:val="center"/>
          </w:tcPr>
          <w:p>
            <w:pPr>
              <w:jc w:val="right"/>
              <w:rPr>
                <w:color w:val="auto"/>
              </w:rPr>
            </w:pPr>
            <w:r>
              <w:rPr>
                <w:rFonts w:ascii="宋体" w:hAnsi="宋体" w:eastAsia="宋体" w:cs="宋体"/>
                <w:color w:val="000000"/>
                <w:sz w:val="18"/>
              </w:rPr>
              <w:t>3</w:t>
            </w:r>
          </w:p>
        </w:tc>
        <w:tc>
          <w:tcPr>
            <w:tcW w:w="1154" w:type="dxa"/>
            <w:vMerge w:val="continue"/>
            <w:vAlign w:val="center"/>
          </w:tcPr>
          <w:p>
            <w:pPr>
              <w:jc w:val="left"/>
              <w:rPr>
                <w:color w:val="auto"/>
              </w:rPr>
            </w:pPr>
          </w:p>
        </w:tc>
        <w:tc>
          <w:tcPr>
            <w:tcW w:w="1224" w:type="dxa"/>
            <w:vMerge w:val="restart"/>
            <w:vAlign w:val="center"/>
          </w:tcPr>
          <w:p>
            <w:pPr>
              <w:jc w:val="left"/>
              <w:rPr>
                <w:color w:val="auto"/>
              </w:rPr>
            </w:pPr>
            <w:r>
              <w:rPr>
                <w:rFonts w:ascii="宋体" w:hAnsi="宋体" w:eastAsia="宋体" w:cs="宋体"/>
                <w:color w:val="000000"/>
                <w:sz w:val="20"/>
                <w:rtl w:val="0"/>
              </w:rPr>
              <w:t>征信查询单元</w:t>
            </w:r>
          </w:p>
          <w:p>
            <w:pPr>
              <w:jc w:val="left"/>
              <w:rPr>
                <w:color w:val="auto"/>
              </w:rPr>
            </w:pPr>
          </w:p>
        </w:tc>
        <w:tc>
          <w:tcPr>
            <w:tcW w:w="1166" w:type="dxa"/>
            <w:vAlign w:val="center"/>
          </w:tcPr>
          <w:p>
            <w:pPr>
              <w:jc w:val="left"/>
              <w:rPr>
                <w:color w:val="auto"/>
              </w:rPr>
            </w:pPr>
            <w:r>
              <w:rPr>
                <w:color w:val="auto"/>
                <w:sz w:val="18"/>
                <w:rtl w:val="0"/>
              </w:rPr>
              <w:t>模糊查询模块</w:t>
            </w:r>
          </w:p>
        </w:tc>
        <w:tc>
          <w:tcPr>
            <w:tcW w:w="2764" w:type="dxa"/>
            <w:vAlign w:val="center"/>
          </w:tcPr>
          <w:p>
            <w:pPr>
              <w:jc w:val="left"/>
              <w:rPr>
                <w:color w:val="auto"/>
              </w:rPr>
            </w:pPr>
            <w:r>
              <w:rPr>
                <w:color w:val="auto"/>
                <w:sz w:val="18"/>
                <w:rtl w:val="0"/>
              </w:rPr>
              <w:t>数据查询</w:t>
            </w:r>
          </w:p>
        </w:tc>
        <w:tc>
          <w:tcPr>
            <w:tcW w:w="699" w:type="dxa"/>
            <w:vAlign w:val="center"/>
          </w:tcPr>
          <w:p>
            <w:pPr>
              <w:jc w:val="left"/>
              <w:rPr>
                <w:color w:val="auto"/>
              </w:rPr>
            </w:pPr>
            <w:r>
              <w:rPr>
                <w:color w:val="auto"/>
                <w:sz w:val="18"/>
                <w:rtl w:val="0"/>
              </w:rPr>
              <w:t>用户</w:t>
            </w:r>
          </w:p>
        </w:tc>
        <w:tc>
          <w:tcPr>
            <w:tcW w:w="793" w:type="dxa"/>
            <w:vAlign w:val="center"/>
          </w:tcPr>
          <w:p>
            <w:pPr>
              <w:jc w:val="left"/>
              <w:rPr>
                <w:color w:val="auto"/>
              </w:rPr>
            </w:pPr>
            <w:r>
              <w:rPr>
                <w:color w:val="auto"/>
                <w:sz w:val="22"/>
                <w:rtl w:val="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947" w:hRule="atLeast"/>
        </w:trPr>
        <w:tc>
          <w:tcPr>
            <w:tcW w:w="337" w:type="dxa"/>
            <w:vAlign w:val="center"/>
          </w:tcPr>
          <w:p>
            <w:pPr>
              <w:jc w:val="right"/>
              <w:rPr>
                <w:color w:val="auto"/>
              </w:rPr>
            </w:pPr>
            <w:r>
              <w:rPr>
                <w:rFonts w:ascii="宋体" w:hAnsi="宋体" w:eastAsia="宋体" w:cs="宋体"/>
                <w:color w:val="000000"/>
                <w:sz w:val="18"/>
              </w:rPr>
              <w:t>4</w:t>
            </w:r>
          </w:p>
        </w:tc>
        <w:tc>
          <w:tcPr>
            <w:tcW w:w="1154" w:type="dxa"/>
            <w:vMerge w:val="continue"/>
            <w:vAlign w:val="center"/>
          </w:tcPr>
          <w:p>
            <w:pPr>
              <w:jc w:val="left"/>
              <w:rPr>
                <w:color w:val="auto"/>
              </w:rPr>
            </w:pPr>
          </w:p>
        </w:tc>
        <w:tc>
          <w:tcPr>
            <w:tcW w:w="1224" w:type="dxa"/>
            <w:vMerge w:val="continue"/>
            <w:vAlign w:val="center"/>
          </w:tcPr>
          <w:p>
            <w:pPr>
              <w:jc w:val="left"/>
              <w:rPr>
                <w:color w:val="auto"/>
              </w:rPr>
            </w:pPr>
          </w:p>
        </w:tc>
        <w:tc>
          <w:tcPr>
            <w:tcW w:w="1166" w:type="dxa"/>
            <w:vAlign w:val="center"/>
          </w:tcPr>
          <w:p>
            <w:pPr>
              <w:jc w:val="left"/>
              <w:rPr>
                <w:color w:val="auto"/>
              </w:rPr>
            </w:pPr>
            <w:r>
              <w:rPr>
                <w:color w:val="auto"/>
                <w:sz w:val="18"/>
                <w:rtl w:val="0"/>
              </w:rPr>
              <w:t>索引查询模块</w:t>
            </w:r>
          </w:p>
        </w:tc>
        <w:tc>
          <w:tcPr>
            <w:tcW w:w="2764" w:type="dxa"/>
            <w:vAlign w:val="center"/>
          </w:tcPr>
          <w:p>
            <w:pPr>
              <w:jc w:val="left"/>
              <w:rPr>
                <w:color w:val="auto"/>
              </w:rPr>
            </w:pPr>
            <w:r>
              <w:rPr>
                <w:color w:val="auto"/>
                <w:sz w:val="18"/>
                <w:rtl w:val="0"/>
              </w:rPr>
              <w:t>数据查询</w:t>
            </w:r>
          </w:p>
        </w:tc>
        <w:tc>
          <w:tcPr>
            <w:tcW w:w="699" w:type="dxa"/>
            <w:vAlign w:val="center"/>
          </w:tcPr>
          <w:p>
            <w:pPr>
              <w:jc w:val="left"/>
              <w:rPr>
                <w:color w:val="auto"/>
              </w:rPr>
            </w:pPr>
            <w:r>
              <w:rPr>
                <w:color w:val="auto"/>
                <w:sz w:val="18"/>
                <w:rtl w:val="0"/>
              </w:rPr>
              <w:t>用户</w:t>
            </w:r>
          </w:p>
        </w:tc>
        <w:tc>
          <w:tcPr>
            <w:tcW w:w="793" w:type="dxa"/>
            <w:vAlign w:val="center"/>
          </w:tcPr>
          <w:p>
            <w:pPr>
              <w:jc w:val="left"/>
              <w:rPr>
                <w:color w:val="auto"/>
              </w:rPr>
            </w:pPr>
            <w:r>
              <w:rPr>
                <w:color w:val="auto"/>
                <w:sz w:val="22"/>
                <w:rtl w:val="0"/>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7" w:hRule="atLeast"/>
        </w:trPr>
        <w:tc>
          <w:tcPr>
            <w:tcW w:w="337" w:type="dxa"/>
            <w:vAlign w:val="center"/>
          </w:tcPr>
          <w:p>
            <w:pPr>
              <w:jc w:val="right"/>
              <w:rPr>
                <w:color w:val="auto"/>
              </w:rPr>
            </w:pPr>
            <w:r>
              <w:rPr>
                <w:rFonts w:ascii="宋体" w:hAnsi="宋体" w:eastAsia="宋体" w:cs="宋体"/>
                <w:color w:val="000000"/>
                <w:sz w:val="18"/>
              </w:rPr>
              <w:t>5</w:t>
            </w:r>
          </w:p>
        </w:tc>
        <w:tc>
          <w:tcPr>
            <w:tcW w:w="1154" w:type="dxa"/>
            <w:vMerge w:val="continue"/>
            <w:vAlign w:val="center"/>
          </w:tcPr>
          <w:p>
            <w:pPr>
              <w:jc w:val="left"/>
              <w:rPr>
                <w:color w:val="auto"/>
              </w:rPr>
            </w:pPr>
          </w:p>
        </w:tc>
        <w:tc>
          <w:tcPr>
            <w:tcW w:w="1224" w:type="dxa"/>
            <w:vMerge w:val="continue"/>
            <w:vAlign w:val="center"/>
          </w:tcPr>
          <w:p>
            <w:pPr>
              <w:jc w:val="left"/>
              <w:rPr>
                <w:color w:val="auto"/>
              </w:rPr>
            </w:pPr>
          </w:p>
        </w:tc>
        <w:tc>
          <w:tcPr>
            <w:tcW w:w="1166" w:type="dxa"/>
            <w:vAlign w:val="center"/>
          </w:tcPr>
          <w:p>
            <w:pPr>
              <w:jc w:val="left"/>
              <w:rPr>
                <w:color w:val="auto"/>
              </w:rPr>
            </w:pPr>
            <w:r>
              <w:rPr>
                <w:color w:val="auto"/>
                <w:sz w:val="18"/>
                <w:rtl w:val="0"/>
              </w:rPr>
              <w:t>数据可视化模块</w:t>
            </w:r>
          </w:p>
        </w:tc>
        <w:tc>
          <w:tcPr>
            <w:tcW w:w="2764" w:type="dxa"/>
            <w:vAlign w:val="center"/>
          </w:tcPr>
          <w:p>
            <w:pPr>
              <w:jc w:val="left"/>
              <w:rPr>
                <w:color w:val="auto"/>
              </w:rPr>
            </w:pPr>
            <w:r>
              <w:rPr>
                <w:color w:val="auto"/>
                <w:sz w:val="18"/>
                <w:rtl w:val="0"/>
              </w:rPr>
              <w:t>图表展示，图表切换</w:t>
            </w:r>
          </w:p>
        </w:tc>
        <w:tc>
          <w:tcPr>
            <w:tcW w:w="699" w:type="dxa"/>
            <w:vAlign w:val="center"/>
          </w:tcPr>
          <w:p>
            <w:pPr>
              <w:jc w:val="left"/>
              <w:rPr>
                <w:color w:val="auto"/>
              </w:rPr>
            </w:pPr>
            <w:r>
              <w:rPr>
                <w:color w:val="auto"/>
                <w:sz w:val="18"/>
                <w:rtl w:val="0"/>
              </w:rPr>
              <w:t>用户</w:t>
            </w:r>
          </w:p>
        </w:tc>
        <w:tc>
          <w:tcPr>
            <w:tcW w:w="793" w:type="dxa"/>
            <w:vAlign w:val="center"/>
          </w:tcPr>
          <w:p>
            <w:pPr>
              <w:jc w:val="left"/>
              <w:rPr>
                <w:color w:val="auto"/>
              </w:rPr>
            </w:pPr>
            <w:r>
              <w:rPr>
                <w:color w:val="auto"/>
                <w:sz w:val="22"/>
                <w:rtl w:val="0"/>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86" w:hRule="atLeast"/>
        </w:trPr>
        <w:tc>
          <w:tcPr>
            <w:tcW w:w="337" w:type="dxa"/>
            <w:vAlign w:val="center"/>
          </w:tcPr>
          <w:p>
            <w:pPr>
              <w:jc w:val="right"/>
              <w:rPr>
                <w:color w:val="auto"/>
              </w:rPr>
            </w:pPr>
            <w:r>
              <w:rPr>
                <w:rFonts w:ascii="宋体" w:hAnsi="宋体" w:eastAsia="宋体" w:cs="宋体"/>
                <w:color w:val="000000"/>
                <w:sz w:val="18"/>
              </w:rPr>
              <w:t>6</w:t>
            </w:r>
          </w:p>
        </w:tc>
        <w:tc>
          <w:tcPr>
            <w:tcW w:w="1154" w:type="dxa"/>
            <w:vMerge w:val="continue"/>
            <w:vAlign w:val="center"/>
          </w:tcPr>
          <w:p>
            <w:pPr>
              <w:jc w:val="left"/>
              <w:rPr>
                <w:color w:val="auto"/>
              </w:rPr>
            </w:pPr>
          </w:p>
        </w:tc>
        <w:tc>
          <w:tcPr>
            <w:tcW w:w="1224" w:type="dxa"/>
            <w:vMerge w:val="continue"/>
            <w:vAlign w:val="center"/>
          </w:tcPr>
          <w:p>
            <w:pPr>
              <w:jc w:val="left"/>
              <w:rPr>
                <w:color w:val="auto"/>
              </w:rPr>
            </w:pPr>
          </w:p>
        </w:tc>
        <w:tc>
          <w:tcPr>
            <w:tcW w:w="1166" w:type="dxa"/>
            <w:vAlign w:val="center"/>
          </w:tcPr>
          <w:p>
            <w:pPr>
              <w:jc w:val="left"/>
              <w:rPr>
                <w:color w:val="auto"/>
              </w:rPr>
            </w:pPr>
            <w:r>
              <w:rPr>
                <w:color w:val="auto"/>
                <w:sz w:val="18"/>
                <w:rtl w:val="0"/>
              </w:rPr>
              <w:t>企业对比模块</w:t>
            </w:r>
          </w:p>
        </w:tc>
        <w:tc>
          <w:tcPr>
            <w:tcW w:w="2764" w:type="dxa"/>
            <w:vAlign w:val="center"/>
          </w:tcPr>
          <w:p>
            <w:pPr>
              <w:jc w:val="left"/>
              <w:rPr>
                <w:color w:val="auto"/>
              </w:rPr>
            </w:pPr>
            <w:r>
              <w:rPr>
                <w:color w:val="auto"/>
                <w:sz w:val="18"/>
                <w:rtl w:val="0"/>
              </w:rPr>
              <w:t>企业选取，数据对比，企业推荐</w:t>
            </w:r>
          </w:p>
        </w:tc>
        <w:tc>
          <w:tcPr>
            <w:tcW w:w="699" w:type="dxa"/>
            <w:vAlign w:val="center"/>
          </w:tcPr>
          <w:p>
            <w:pPr>
              <w:jc w:val="left"/>
              <w:rPr>
                <w:color w:val="auto"/>
              </w:rPr>
            </w:pPr>
            <w:r>
              <w:rPr>
                <w:color w:val="auto"/>
                <w:sz w:val="18"/>
                <w:rtl w:val="0"/>
              </w:rPr>
              <w:t>用户</w:t>
            </w:r>
          </w:p>
        </w:tc>
        <w:tc>
          <w:tcPr>
            <w:tcW w:w="793" w:type="dxa"/>
            <w:vAlign w:val="center"/>
          </w:tcPr>
          <w:p>
            <w:pPr>
              <w:jc w:val="left"/>
              <w:rPr>
                <w:color w:val="auto"/>
              </w:rPr>
            </w:pPr>
            <w:r>
              <w:rPr>
                <w:color w:val="auto"/>
                <w:sz w:val="22"/>
                <w:rtl w:val="0"/>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17" w:hRule="atLeast"/>
        </w:trPr>
        <w:tc>
          <w:tcPr>
            <w:tcW w:w="337" w:type="dxa"/>
            <w:vAlign w:val="center"/>
          </w:tcPr>
          <w:p>
            <w:pPr>
              <w:jc w:val="right"/>
              <w:rPr>
                <w:color w:val="auto"/>
              </w:rPr>
            </w:pPr>
            <w:r>
              <w:rPr>
                <w:rFonts w:ascii="宋体" w:hAnsi="宋体" w:eastAsia="宋体" w:cs="宋体"/>
                <w:color w:val="000000"/>
                <w:sz w:val="18"/>
              </w:rPr>
              <w:t>7</w:t>
            </w:r>
          </w:p>
        </w:tc>
        <w:tc>
          <w:tcPr>
            <w:tcW w:w="1154" w:type="dxa"/>
            <w:vMerge w:val="continue"/>
            <w:vAlign w:val="center"/>
          </w:tcPr>
          <w:p>
            <w:pPr>
              <w:jc w:val="left"/>
              <w:rPr>
                <w:color w:val="auto"/>
              </w:rPr>
            </w:pPr>
          </w:p>
        </w:tc>
        <w:tc>
          <w:tcPr>
            <w:tcW w:w="1224" w:type="dxa"/>
            <w:vMerge w:val="restart"/>
            <w:vAlign w:val="center"/>
          </w:tcPr>
          <w:p>
            <w:pPr>
              <w:jc w:val="left"/>
              <w:rPr>
                <w:color w:val="auto"/>
              </w:rPr>
            </w:pPr>
            <w:r>
              <w:rPr>
                <w:color w:val="auto"/>
                <w:sz w:val="18"/>
                <w:rtl w:val="0"/>
              </w:rPr>
              <w:t>用户关注模块</w:t>
            </w:r>
          </w:p>
        </w:tc>
        <w:tc>
          <w:tcPr>
            <w:tcW w:w="1166" w:type="dxa"/>
            <w:vAlign w:val="center"/>
          </w:tcPr>
          <w:p>
            <w:pPr>
              <w:jc w:val="left"/>
              <w:rPr>
                <w:color w:val="auto"/>
              </w:rPr>
            </w:pPr>
            <w:r>
              <w:rPr>
                <w:color w:val="auto"/>
                <w:sz w:val="18"/>
                <w:rtl w:val="0"/>
              </w:rPr>
              <w:t>关注列表模块</w:t>
            </w:r>
          </w:p>
        </w:tc>
        <w:tc>
          <w:tcPr>
            <w:tcW w:w="2764" w:type="dxa"/>
            <w:vAlign w:val="center"/>
          </w:tcPr>
          <w:p>
            <w:pPr>
              <w:jc w:val="left"/>
              <w:rPr>
                <w:color w:val="auto"/>
              </w:rPr>
            </w:pPr>
            <w:r>
              <w:rPr>
                <w:color w:val="auto"/>
                <w:sz w:val="18"/>
                <w:rtl w:val="0"/>
              </w:rPr>
              <w:t>数据同步（后端）</w:t>
            </w:r>
          </w:p>
        </w:tc>
        <w:tc>
          <w:tcPr>
            <w:tcW w:w="699" w:type="dxa"/>
            <w:vAlign w:val="center"/>
          </w:tcPr>
          <w:p>
            <w:pPr>
              <w:jc w:val="left"/>
              <w:rPr>
                <w:color w:val="auto"/>
              </w:rPr>
            </w:pPr>
            <w:r>
              <w:rPr>
                <w:color w:val="auto"/>
                <w:sz w:val="18"/>
                <w:rtl w:val="0"/>
              </w:rPr>
              <w:t>用户</w:t>
            </w:r>
          </w:p>
        </w:tc>
        <w:tc>
          <w:tcPr>
            <w:tcW w:w="793" w:type="dxa"/>
            <w:vAlign w:val="center"/>
          </w:tcPr>
          <w:p>
            <w:pPr>
              <w:jc w:val="left"/>
              <w:rPr>
                <w:color w:val="auto"/>
              </w:rPr>
            </w:pPr>
            <w:r>
              <w:rPr>
                <w:color w:val="auto"/>
                <w:sz w:val="22"/>
                <w:rtl w:val="0"/>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726" w:hRule="atLeast"/>
        </w:trPr>
        <w:tc>
          <w:tcPr>
            <w:tcW w:w="337" w:type="dxa"/>
            <w:vAlign w:val="center"/>
          </w:tcPr>
          <w:p>
            <w:pPr>
              <w:jc w:val="right"/>
              <w:rPr>
                <w:color w:val="auto"/>
              </w:rPr>
            </w:pPr>
            <w:r>
              <w:rPr>
                <w:rFonts w:ascii="宋体" w:hAnsi="宋体" w:eastAsia="宋体" w:cs="宋体"/>
                <w:color w:val="000000"/>
                <w:sz w:val="18"/>
              </w:rPr>
              <w:t>8</w:t>
            </w:r>
          </w:p>
        </w:tc>
        <w:tc>
          <w:tcPr>
            <w:tcW w:w="1154" w:type="dxa"/>
            <w:vMerge w:val="continue"/>
            <w:vAlign w:val="center"/>
          </w:tcPr>
          <w:p>
            <w:pPr>
              <w:jc w:val="left"/>
              <w:rPr>
                <w:color w:val="auto"/>
              </w:rPr>
            </w:pPr>
          </w:p>
        </w:tc>
        <w:tc>
          <w:tcPr>
            <w:tcW w:w="1224" w:type="dxa"/>
            <w:vMerge w:val="continue"/>
            <w:vAlign w:val="center"/>
          </w:tcPr>
          <w:p>
            <w:pPr>
              <w:jc w:val="left"/>
              <w:rPr>
                <w:color w:val="auto"/>
              </w:rPr>
            </w:pPr>
          </w:p>
        </w:tc>
        <w:tc>
          <w:tcPr>
            <w:tcW w:w="1166" w:type="dxa"/>
            <w:vAlign w:val="center"/>
          </w:tcPr>
          <w:p>
            <w:pPr>
              <w:jc w:val="left"/>
              <w:rPr>
                <w:color w:val="auto"/>
              </w:rPr>
            </w:pPr>
            <w:r>
              <w:rPr>
                <w:color w:val="auto"/>
                <w:sz w:val="18"/>
                <w:rtl w:val="0"/>
              </w:rPr>
              <w:t>关注信息推送模块</w:t>
            </w:r>
          </w:p>
        </w:tc>
        <w:tc>
          <w:tcPr>
            <w:tcW w:w="2764" w:type="dxa"/>
            <w:vAlign w:val="center"/>
          </w:tcPr>
          <w:p>
            <w:pPr>
              <w:jc w:val="left"/>
              <w:rPr>
                <w:color w:val="auto"/>
              </w:rPr>
            </w:pPr>
            <w:r>
              <w:rPr>
                <w:color w:val="auto"/>
                <w:sz w:val="18"/>
                <w:rtl w:val="0"/>
              </w:rPr>
              <w:t>自动推送，消息提醒</w:t>
            </w:r>
          </w:p>
        </w:tc>
        <w:tc>
          <w:tcPr>
            <w:tcW w:w="699" w:type="dxa"/>
            <w:vAlign w:val="center"/>
          </w:tcPr>
          <w:p>
            <w:pPr>
              <w:jc w:val="left"/>
              <w:rPr>
                <w:color w:val="auto"/>
              </w:rPr>
            </w:pPr>
            <w:r>
              <w:rPr>
                <w:color w:val="auto"/>
                <w:sz w:val="22"/>
                <w:rtl w:val="0"/>
              </w:rPr>
              <w:t xml:space="preserve"> /</w:t>
            </w:r>
          </w:p>
        </w:tc>
        <w:tc>
          <w:tcPr>
            <w:tcW w:w="793" w:type="dxa"/>
            <w:vAlign w:val="center"/>
          </w:tcPr>
          <w:p>
            <w:pPr>
              <w:jc w:val="left"/>
              <w:rPr>
                <w:color w:val="auto"/>
              </w:rPr>
            </w:pPr>
            <w:r>
              <w:rPr>
                <w:color w:val="auto"/>
                <w:sz w:val="22"/>
                <w:rtl w:val="0"/>
              </w:rPr>
              <w:t>C</w:t>
            </w:r>
          </w:p>
        </w:tc>
      </w:tr>
    </w:tbl>
    <w:p>
      <w:pPr>
        <w:pStyle w:val="4"/>
        <w:spacing w:line="240" w:lineRule="auto"/>
      </w:pPr>
    </w:p>
    <w:p>
      <w:pPr>
        <w:pStyle w:val="4"/>
        <w:spacing w:line="240" w:lineRule="auto"/>
      </w:pPr>
    </w:p>
    <w:p>
      <w:pPr>
        <w:pStyle w:val="4"/>
        <w:spacing w:line="360" w:lineRule="auto"/>
      </w:pPr>
      <w:r>
        <w:rPr>
          <w:rFonts w:ascii="宋体" w:hAnsi="宋体" w:eastAsia="宋体" w:cs="宋体"/>
          <w:b/>
          <w:color w:val="FF0000"/>
          <w:sz w:val="22"/>
        </w:rPr>
        <w:t>说明：</w:t>
      </w:r>
      <w:r>
        <w:rPr>
          <w:rFonts w:ascii="宋体" w:hAnsi="宋体" w:eastAsia="宋体" w:cs="宋体"/>
          <w:sz w:val="22"/>
        </w:rPr>
        <w:t>级别（A:表示非常重要必须达到的技术性能要求,B:表示重要推荐达到的技术性能要求,C：表示非重要可以弱化的技术性能要求.）</w:t>
      </w:r>
    </w:p>
    <w:p>
      <w:pPr>
        <w:pStyle w:val="4"/>
        <w:spacing w:line="240" w:lineRule="auto"/>
      </w:pPr>
    </w:p>
    <w:p>
      <w:pPr>
        <w:pStyle w:val="4"/>
        <w:spacing w:line="240" w:lineRule="auto"/>
      </w:pPr>
    </w:p>
    <w:p>
      <w:pPr>
        <w:pStyle w:val="6"/>
        <w:spacing w:line="312" w:lineRule="auto"/>
        <w:jc w:val="center"/>
      </w:pPr>
      <w:r>
        <w:rPr>
          <w:rFonts w:ascii="宋体" w:hAnsi="宋体" w:eastAsia="宋体" w:cs="宋体"/>
          <w:b/>
          <w:color w:val="002060"/>
          <w:szCs w:val="32"/>
        </w:rPr>
        <w:t>第五部分 环境和部署要求</w:t>
      </w:r>
    </w:p>
    <w:p>
      <w:pPr>
        <w:pStyle w:val="9"/>
        <w:spacing w:line="412" w:lineRule="auto"/>
      </w:pPr>
      <w:r>
        <w:rPr>
          <w:rFonts w:ascii="宋体" w:hAnsi="宋体" w:eastAsia="宋体" w:cs="宋体"/>
          <w:b/>
          <w:szCs w:val="32"/>
          <w:rtl w:val="0"/>
        </w:rPr>
        <w:t>一、系统部署图</w:t>
      </w:r>
    </w:p>
    <w:p>
      <w:pPr>
        <w:pStyle w:val="4"/>
        <w:spacing w:line="360" w:lineRule="auto"/>
      </w:pPr>
      <w:r>
        <w:drawing>
          <wp:inline distT="0" distB="0" distL="0" distR="0">
            <wp:extent cx="5029200" cy="3879215"/>
            <wp:effectExtent l="0" t="0" r="0" b="0"/>
            <wp:docPr id="9" name="Drawing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图片"/>
                    <pic:cNvPicPr>
                      <a:picLocks noChangeAspect="1"/>
                    </pic:cNvPicPr>
                  </pic:nvPicPr>
                  <pic:blipFill>
                    <a:blip r:embed="rId14"/>
                    <a:stretch>
                      <a:fillRect/>
                    </a:stretch>
                  </pic:blipFill>
                  <pic:spPr>
                    <a:xfrm>
                      <a:off x="0" y="0"/>
                      <a:ext cx="5029200" cy="3879307"/>
                    </a:xfrm>
                    <a:prstGeom prst="rect">
                      <a:avLst/>
                    </a:prstGeom>
                  </pic:spPr>
                </pic:pic>
              </a:graphicData>
            </a:graphic>
          </wp:inline>
        </w:drawing>
      </w:r>
    </w:p>
    <w:p>
      <w:pPr>
        <w:pStyle w:val="4"/>
        <w:spacing w:line="360" w:lineRule="auto"/>
        <w:jc w:val="center"/>
      </w:pPr>
    </w:p>
    <w:p>
      <w:pPr>
        <w:pStyle w:val="9"/>
        <w:spacing w:line="412" w:lineRule="auto"/>
      </w:pPr>
      <w:r>
        <w:rPr>
          <w:rFonts w:ascii="宋体" w:hAnsi="宋体" w:eastAsia="宋体" w:cs="宋体"/>
          <w:b/>
          <w:szCs w:val="32"/>
          <w:rtl w:val="0"/>
        </w:rPr>
        <w:t>二、运行环境说明</w:t>
      </w:r>
    </w:p>
    <w:p>
      <w:pPr>
        <w:pStyle w:val="4"/>
        <w:spacing w:line="240" w:lineRule="auto"/>
      </w:pPr>
      <w:r>
        <w:rPr>
          <w:rFonts w:ascii="宋体" w:hAnsi="宋体" w:eastAsia="宋体" w:cs="宋体"/>
          <w:b/>
          <w:sz w:val="22"/>
          <w:rtl w:val="0"/>
        </w:rPr>
        <w:t>1、服务器环境</w:t>
      </w:r>
    </w:p>
    <w:p>
      <w:pPr>
        <w:pStyle w:val="4"/>
        <w:spacing w:line="240" w:lineRule="auto"/>
      </w:pPr>
      <w:r>
        <w:rPr>
          <w:rFonts w:ascii="宋体" w:hAnsi="宋体" w:eastAsia="宋体" w:cs="宋体"/>
          <w:sz w:val="22"/>
          <w:rtl w:val="0"/>
        </w:rPr>
        <w:t>1.Web服务器：为了托管前端应用和处理HTTP请求，使用Web服务器。</w:t>
      </w:r>
    </w:p>
    <w:p>
      <w:pPr>
        <w:pStyle w:val="4"/>
        <w:spacing w:line="240" w:lineRule="auto"/>
      </w:pPr>
      <w:r>
        <w:rPr>
          <w:rFonts w:ascii="宋体" w:hAnsi="宋体" w:eastAsia="宋体" w:cs="宋体"/>
          <w:sz w:val="22"/>
          <w:rtl w:val="0"/>
        </w:rPr>
        <w:t>2.应用服务器：部署Spring Boot应用程序，提供后端服务。使用Tomcat容器。</w:t>
      </w:r>
    </w:p>
    <w:p>
      <w:pPr>
        <w:pStyle w:val="4"/>
        <w:spacing w:line="240" w:lineRule="auto"/>
      </w:pPr>
      <w:r>
        <w:rPr>
          <w:rFonts w:ascii="宋体" w:hAnsi="宋体" w:eastAsia="宋体" w:cs="宋体"/>
          <w:sz w:val="22"/>
          <w:rtl w:val="0"/>
        </w:rPr>
        <w:t>3.数据库服务器：部署Hive以及与之相关的Hadoop集群来存储和处理大数据。确保硬件和配置能够满足大数据存储和处理的需求。</w:t>
      </w:r>
    </w:p>
    <w:p>
      <w:pPr>
        <w:pStyle w:val="4"/>
        <w:spacing w:line="240" w:lineRule="auto"/>
      </w:pPr>
    </w:p>
    <w:p>
      <w:pPr>
        <w:pStyle w:val="4"/>
        <w:spacing w:line="240" w:lineRule="auto"/>
      </w:pPr>
      <w:r>
        <w:rPr>
          <w:rFonts w:ascii="宋体" w:hAnsi="宋体" w:eastAsia="宋体" w:cs="宋体"/>
          <w:b/>
          <w:sz w:val="22"/>
          <w:rtl w:val="0"/>
        </w:rPr>
        <w:t>2、客户机器环境</w:t>
      </w:r>
    </w:p>
    <w:p>
      <w:pPr>
        <w:pStyle w:val="4"/>
        <w:spacing w:line="240" w:lineRule="auto"/>
      </w:pPr>
      <w:r>
        <w:rPr>
          <w:rFonts w:ascii="宋体" w:hAnsi="宋体" w:eastAsia="宋体" w:cs="宋体"/>
          <w:sz w:val="22"/>
          <w:rtl w:val="0"/>
        </w:rPr>
        <w:t>1.操作系统： 用户的客户机器可以使用不同的操作系统，例如Windows、macOS、Linux。</w:t>
      </w:r>
    </w:p>
    <w:p>
      <w:pPr>
        <w:pStyle w:val="4"/>
        <w:spacing w:line="240" w:lineRule="auto"/>
      </w:pPr>
      <w:r>
        <w:rPr>
          <w:rFonts w:ascii="宋体" w:hAnsi="宋体" w:eastAsia="宋体" w:cs="宋体"/>
          <w:sz w:val="22"/>
          <w:rtl w:val="0"/>
        </w:rPr>
        <w:t>2.浏览器兼容性： 前端使用VUE，前端界面在各种主流的Web浏览器中能正常显示和运行，包括Chrome、Firefox、Safari等。</w:t>
      </w:r>
    </w:p>
    <w:p>
      <w:pPr>
        <w:pStyle w:val="4"/>
        <w:spacing w:line="240" w:lineRule="auto"/>
      </w:pPr>
    </w:p>
    <w:p>
      <w:pPr>
        <w:pStyle w:val="4"/>
        <w:spacing w:line="240" w:lineRule="auto"/>
      </w:pPr>
    </w:p>
    <w:p>
      <w:pPr>
        <w:pStyle w:val="10"/>
        <w:spacing w:line="376" w:lineRule="auto"/>
      </w:pPr>
    </w:p>
    <w:p>
      <w:pPr>
        <w:pStyle w:val="4"/>
        <w:spacing w:line="240" w:lineRule="auto"/>
      </w:pPr>
    </w:p>
    <w:p/>
    <w:sectPr>
      <w:pgSz w:w="11900" w:h="16840"/>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祝福" w:date="2023-08-24T15:58:53Z" w:initials="">
    <w:p w14:paraId="09E7346C">
      <w:r>
        <w:t>检查需求中，是否有 生成企业对应的信息用报告！</w:t>
      </w:r>
    </w:p>
  </w:comment>
  <w:comment w:id="1" w:author="祝福" w:date="2023-08-24T16:02:37Z" w:initials="">
    <w:p w14:paraId="3F5C1EB0">
      <w:r>
        <w:t>企业管理--》主要是删除该企业? （思考：企业管理的核心功能是什么、）</w:t>
      </w:r>
    </w:p>
  </w:comment>
  <w:comment w:id="2" w:author="祝福" w:date="2023-08-24T16:05:47Z" w:initials="">
    <w:p w14:paraId="3562242F">
      <w:r>
        <w:t>核心界面，最好设计一到二个 企业征信相关的页面</w:t>
      </w:r>
    </w:p>
  </w:comment>
  <w:comment w:id="3" w:author="李泓学" w:date="2023-08-24T16:06:14Z" w:initials="">
    <w:p w14:paraId="7C0D463A">
      <w:r>
        <w:t>老师我马上上传，您看下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9E7346C" w15:done="0"/>
  <w15:commentEx w15:paraId="3F5C1EB0" w15:done="0"/>
  <w15:commentEx w15:paraId="3562242F" w15:done="0" w15:paraIdParent="3F5C1EB0"/>
  <w15:commentEx w15:paraId="7C0D463A" w15:done="0" w15:paraIdParent="3F5C1EB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9C8AC8EF"/>
    <w:multiLevelType w:val="multilevel"/>
    <w:tmpl w:val="9C8AC8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B5E306ED"/>
    <w:multiLevelType w:val="multilevel"/>
    <w:tmpl w:val="B5E306E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3">
    <w:nsid w:val="BF205925"/>
    <w:multiLevelType w:val="multilevel"/>
    <w:tmpl w:val="BF2059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C8879AEF"/>
    <w:multiLevelType w:val="multilevel"/>
    <w:tmpl w:val="C8879A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D7F9FE59"/>
    <w:multiLevelType w:val="multilevel"/>
    <w:tmpl w:val="D7F9FE5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7">
    <w:nsid w:val="DCBA6B53"/>
    <w:multiLevelType w:val="multilevel"/>
    <w:tmpl w:val="DCBA6B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
    <w:nsid w:val="F4B5D9F5"/>
    <w:multiLevelType w:val="multilevel"/>
    <w:tmpl w:val="F4B5D9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9">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0">
    <w:nsid w:val="0248C179"/>
    <w:multiLevelType w:val="multilevel"/>
    <w:tmpl w:val="0248C1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1">
    <w:nsid w:val="03D62ECE"/>
    <w:multiLevelType w:val="multilevel"/>
    <w:tmpl w:val="03D62EC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2">
    <w:nsid w:val="2470EC97"/>
    <w:multiLevelType w:val="multilevel"/>
    <w:tmpl w:val="2470EC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3">
    <w:nsid w:val="25B654F3"/>
    <w:multiLevelType w:val="multilevel"/>
    <w:tmpl w:val="25B654F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4">
    <w:nsid w:val="2A8F537B"/>
    <w:multiLevelType w:val="multilevel"/>
    <w:tmpl w:val="2A8F53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5">
    <w:nsid w:val="4C1BAE26"/>
    <w:multiLevelType w:val="multilevel"/>
    <w:tmpl w:val="4C1BAE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6">
    <w:nsid w:val="4D4DC07F"/>
    <w:multiLevelType w:val="multilevel"/>
    <w:tmpl w:val="4D4DC0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7">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8">
    <w:nsid w:val="5A241D34"/>
    <w:multiLevelType w:val="multilevel"/>
    <w:tmpl w:val="5A241D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9">
    <w:nsid w:val="60382F6E"/>
    <w:multiLevelType w:val="multilevel"/>
    <w:tmpl w:val="60382F6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0">
    <w:nsid w:val="72183CF9"/>
    <w:multiLevelType w:val="multilevel"/>
    <w:tmpl w:val="72183CF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20"/>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 w:numId="21">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泓学">
    <w15:presenceInfo w15:providerId="None" w15:userId="李泓学"/>
  </w15:person>
  <w15:person w15:author="祝福">
    <w15:presenceInfo w15:providerId="None" w15:userId="祝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ompat>
    <w:useFELayout/>
    <w:splitPgBreakAndParaMark/>
    <w:compatSetting w:name="compatibilityMode" w:uri="http://schemas.microsoft.com/office/word" w:val="12"/>
  </w:compat>
  <w:docVars>
    <w:docVar w:name="commondata" w:val="eyJoZGlkIjoiOTBiMDdhMjRlYjUyYmYzZGI1MTU1MTZkYjU2MTFjYjAifQ=="/>
  </w:docVars>
  <w:rsids>
    <w:rsidRoot w:val="00000000"/>
    <w:rsid w:val="52706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0"/>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1"/>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2"/>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3"/>
    </w:pPr>
    <w:rPr>
      <w:rFonts w:ascii="Arial Unicode MS" w:hAnsi="Arial Unicode MS" w:eastAsia="MicrosoftYaHei" w:cs="Arial Unicode MS"/>
      <w:b/>
      <w:bCs/>
      <w:sz w:val="24"/>
      <w:szCs w:val="24"/>
    </w:rPr>
  </w:style>
  <w:style w:type="paragraph" w:customStyle="1" w:styleId="11">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22</Pages>
  <Words>6197</Words>
  <Characters>6544</Characters>
  <TotalTime>1</TotalTime>
  <ScaleCrop>false</ScaleCrop>
  <LinksUpToDate>false</LinksUpToDate>
  <CharactersWithSpaces>6627</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2023-09-13T03:32:00Z</dcterms:created>
  <dc:creator> </dc:creator>
  <cp:lastModifiedBy>羲和</cp:lastModifiedBy>
  <dcterms:modified xsi:type="dcterms:W3CDTF">2023-09-13T03:47:19Z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42C3A62F4C4B48FBA4AEADD30A56605C_12</vt:lpwstr>
  </property>
</Properties>
</file>