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这是标题</w:t>
      </w:r>
    </w:p>
    <w:p>
      <w:pPr>
        <w:pStyle w:val="Author"/>
      </w:pPr>
      <w:r>
        <w:t xml:space="preserve">First Author</w:t>
      </w:r>
      <w:r>
        <w:rPr>
          <w:vertAlign w:val="superscript"/>
        </w:rPr>
        <w:t xml:space="preserve">1</w:t>
      </w:r>
      <w:r>
        <w:t xml:space="preserve"> &amp; Ernst-August Doelle</w:t>
      </w:r>
      <w:r>
        <w:rPr>
          <w:vertAlign w:val="superscript"/>
        </w:rPr>
        <w:t xml:space="preserve">1,2</w:t>
      </w:r>
    </w:p>
    <w:p>
      <w:pPr>
        <w:pStyle w:val="Author"/>
      </w:pPr>
      <w:r>
        <w:rPr>
          <w:vertAlign w:val="superscript"/>
        </w:rPr>
        <w:t xml:space="preserve">1</w:t>
      </w:r>
      <w:r>
        <w:t xml:space="preserve"> </w:t>
      </w:r>
      <w:r>
        <w:t xml:space="preserve">Wilhelm-Wundt-University</w:t>
      </w:r>
    </w:p>
    <w:p>
      <w:pPr>
        <w:pStyle w:val="Author"/>
      </w:pPr>
      <w:r>
        <w:rPr>
          <w:vertAlign w:val="superscript"/>
        </w:rPr>
        <w:t xml:space="preserve">2</w:t>
      </w:r>
      <w:r>
        <w:t xml:space="preserve"> </w:t>
      </w:r>
      <w:r>
        <w:t xml:space="preserve">Konstanz Business School</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author note here.</w:t>
      </w:r>
    </w:p>
    <w:p>
      <w:pPr>
        <w:pStyle w:val="Textkrper"/>
      </w:pPr>
      <w:r>
        <w:t xml:space="preserve">The authors made the following contributions. First Author: Conceptualization, Writing - Original Draft Preparation, Writing - Review &amp; Editing; Ernst-August Doelle: Writing - Review &amp; Editing, Supervision.</w:t>
      </w:r>
    </w:p>
    <w:p>
      <w:pPr>
        <w:pStyle w:val="Textkrper"/>
      </w:pPr>
      <w:r>
        <w:t xml:space="preserve">Correspondence concerning this article should be addressed to First Author, Postal address. E-mail:</w:t>
      </w:r>
      <w:r>
        <w:t xml:space="preserve"> </w:t>
      </w:r>
      <w:hyperlink r:id="rId20">
        <w:r>
          <w:rPr>
            <w:rStyle w:val="Hyperlink"/>
          </w:rPr>
          <w:t xml:space="preserve">my@email.com</w:t>
        </w:r>
      </w:hyperlink>
    </w:p>
    <w:p>
      <w:pPr>
        <w:pStyle w:val="h1-pagebreak"/>
      </w:pPr>
      <w:r>
        <w:t xml:space="preserve">Abstract</w:t>
      </w:r>
    </w:p>
    <w:p>
      <w:pPr>
        <w:pStyle w:val="Textkrper"/>
      </w:pPr>
      <w:r>
        <w:t xml:space="preserve">这是摘要。</w:t>
      </w:r>
    </w:p>
    <w:p>
      <w:pPr>
        <w:pStyle w:val="Textkrper"/>
      </w:pPr>
      <w:r>
        <w:rPr>
          <w:iCs/>
          <w:i/>
        </w:rPr>
        <w:t xml:space="preserve">Keywords:</w:t>
      </w:r>
      <w:r>
        <w:t xml:space="preserve"> </w:t>
      </w:r>
      <w:r>
        <w:t xml:space="preserve">bayesian; GLMM</w:t>
      </w:r>
    </w:p>
    <w:p>
      <w:pPr>
        <w:pStyle w:val="h1-pagebreak"/>
      </w:pPr>
      <w:r>
        <w:t xml:space="preserve">这是标题</w:t>
      </w:r>
    </w:p>
    <w:bookmarkStart w:id="28" w:name="引入"/>
    <w:p>
      <w:pPr>
        <w:pStyle w:val="berschrift1"/>
      </w:pPr>
      <w:r>
        <w:t xml:space="preserve">引入</w:t>
      </w:r>
    </w:p>
    <w:p>
      <w:pPr>
        <w:pStyle w:val="FirstParagraph"/>
      </w:pPr>
      <w:r>
        <w:t xml:space="preserve">近年来，心理学研究所使用的统计方法日渐丰富。随着新的统计方法的推广与普及，心理学研究者逐渐意识到了一些传统统计方法的局限性。</w:t>
      </w:r>
      <w:r>
        <w:t xml:space="preserve"> </w:t>
      </w:r>
      <w:r>
        <w:t xml:space="preserve">重复测量方法分析，作为心理学实验中最常用的统计方法之一，也不例外。例如，重复测量方差分析通常只是对各个条件的均值进行分析，而忽略了这些均值的不确定性（uncertianty）。</w:t>
      </w:r>
      <w:r>
        <w:t xml:space="preserve"> </w:t>
      </w:r>
      <w:r>
        <w:t xml:space="preserve">其次，重复测量方法分析一般只能包含一个随机因素（例如，被试或刺激材料），而无法同时考虑多个随机因素；且它无法处理实验数据的复杂层级结构，比如对实验难度的操作嵌套于被试只内，而被试又嵌套于不同的实验组中。</w:t>
      </w:r>
      <w:r>
        <w:t xml:space="preserve"> </w:t>
      </w:r>
      <w:r>
        <w:t xml:space="preserve">此外，重复测量方差分析在处理条件均值的缺失时，通常只能删除该被试的所有数据，这会进一步造成数据的流失甚至可能会导致有偏差的估计。</w:t>
      </w:r>
    </w:p>
    <w:p>
      <w:pPr>
        <w:pStyle w:val="Textkrper"/>
      </w:pPr>
      <w:r>
        <w:t xml:space="preserve">相比之下，线性混合效应模型（Linear Mixed-effects Model, LMM），亦称多水平模型（Multilevel Model）或层级模型（Hierarchical Model）可以更好地处理这些问题。</w:t>
      </w:r>
      <w:r>
        <w:t xml:space="preserve"> </w:t>
      </w:r>
      <w:r>
        <w:t xml:space="preserve">例如，混合模型可以利用试次水平的数据考虑各个条件均值的不确定性，变量间可能存在的相互依存关系，以及数据中的层级结构，从而能够更好地处理数据缺失，提供更准确的估计和更高的统计检验力</w:t>
      </w:r>
      <w:r>
        <w:t xml:space="preserve"> </w:t>
      </w:r>
      <w:r>
        <w:fldChar w:fldCharType="begin"/>
      </w:r>
      <w:r>
        <w:instrText xml:space="preserve"> ADDIN ZOTERO_ITEM CSL_CITATION {"schema":"https://github.com/citation-style-language/schema/raw/master/csl-citation.json","properties":{"noteIndex":0,"formattedCitation":"[@tuerlinckx2006]"},"citationID":"lbetvpwv","citationItems":[{"uri":["http://zotero.org/groups/4751537/items/QYQ72SNJ"],"id":27417,"uris":["http://zotero.org/groups/4751537/items/QYQ72SNJ"],"prefix":"","suffix":"","itemData":{"title":"Statistical inference in generalized linear mixed models: A review","citation-key":"tuerlinckx2006","archive_location":"140 citation(s)","DOI":"10.1348/000711005x79857","author":[{"family":"Tuerlinckx","given":"Francis"},{"family":"Rijmen","given":"Frank"},{"family":"Verbeke","given":"Geert"},{"family":"De Boeck","given":"Paul"}],"issue":"2","issued":{"date-parts":[[2006]]},"id":"tuerlinckx2006","volume":"59","type":"article-journal","page":"225-255","container-title":"British Journal of Mathematical and Statistical Psychology"}}]}   </w:instrText>
      </w:r>
      <w:r>
        <w:fldChar w:fldCharType="separate"/>
      </w:r>
      <w:r>
        <w:rPr>
          <w:noProof/>
        </w:rPr>
        <w:t>&lt;Do Zotero Refresh: [@tuerlinckx2006]&gt;</w:t>
      </w:r>
      <w:r>
        <w:fldChar w:fldCharType="end"/>
      </w:r>
      <w:r>
        <w:t xml:space="preserve">。</w:t>
      </w:r>
      <w:r>
        <w:t xml:space="preserve"> </w:t>
      </w:r>
      <w:r>
        <w:t xml:space="preserve">随着统计工具（比如 R 语言）的成熟，在心理学研究中使用混合效应模型来拟合数据已经不再困难。</w:t>
      </w:r>
      <w:r>
        <w:t xml:space="preserve"> </w:t>
      </w:r>
      <w:r>
        <w:t xml:space="preserve">Bono 等</w:t>
      </w:r>
      <w:r>
        <w:t xml:space="preserve"> </w:t>
      </w:r>
      <w:r>
        <w:fldChar w:fldCharType="begin"/>
      </w:r>
      <w:r>
        <w:instrText xml:space="preserve"> ADDIN ZOTERO_ITEM CSL_CITATION {"schema":"https://github.com/citation-style-language/schema/raw/master/csl-citation.json","properties":{"noteIndex":0,"formattedCitation":"[-@bono2021]"},"citationID":"rsmnxmxs","citationItems":[{"uri":["http://zotero.org/groups/4751537/items/CL8C6Y4Z"],"suffix":"","id":27419,"uris":["http://zotero.org/groups/4751537/items/CL8C6Y4Z"],"prefix":"","suppress-author":true,"itemData":{"source":"DOI.org (Crossref)","citation-key":"bono2021","type":"article-journal","language":"en","page":"666182","URL":"https://www.frontiersin.org/articles/10.3389/fpsyg.2021.666182/full","accessed":{"date-parts":[[2022,1,3]]},"title":"Report Quality of Generalized Linear Mixed Models in Psychology: A Systematic Review","archive_location":"10 citation(s)","DOI":"10.3389/fpsyg.2021.666182","title-short":"Report Quality of Generalized Linear Mixed Models in Psychology","volume":"12","container-title-short":"Front. Psychol.","id":"bono2021","ISSN":"1664-1078","issued":{"date-parts":[[2021,4,22]]},"container-title":"Frontiers in Psychology","author":[{"family":"Bono","given":"Roser"},{"family":"Alarcón","given":"Rafael"},{"family":"Blanca","given":"María J."}]}}]}   </w:instrText>
      </w:r>
      <w:r>
        <w:fldChar w:fldCharType="separate"/>
      </w:r>
      <w:r>
        <w:rPr>
          <w:noProof/>
        </w:rPr>
        <w:t>&lt;Do Zotero Refresh: [-@bono2021]&gt;</w:t>
      </w:r>
      <w:r>
        <w:fldChar w:fldCharType="end"/>
      </w:r>
      <w:r>
        <w:t xml:space="preserve"> </w:t>
      </w:r>
      <w:r>
        <w:t xml:space="preserve">最近的系统性综述发现，在心理学领域使用线性混合效应模型的研究已经越来越多。随着混合效应模型的应用场景逐渐丰富，以及模型的复杂程度日渐提升，贝叶斯（Bayesian）混合效应模型也因贝叶斯数据分析的独特优势受到了越来越多研究者的关注</w:t>
      </w:r>
      <w:r>
        <w:t xml:space="preserve"> </w:t>
      </w:r>
      <w:r>
        <w:fldChar w:fldCharType="begin"/>
      </w:r>
      <w:r>
        <w:instrText xml:space="preserve"> ADDIN ZOTERO_ITEM CSL_CITATION {"schema":"https://github.com/citation-style-language/schema/raw/master/csl-citation.json","properties":{"noteIndex":0,"formattedCitation":"[@sorensen2016]"},"citationID":"zjnuphma","citationItems":[{"uri":["http://zotero.org/groups/4751537/items/5DWQUPQW"],"id":27566,"uris":["http://zotero.org/groups/4751537/items/5DWQUPQW"],"prefix":"","suffix":"","itemData":{"source":"arXiv.org","citation-key":"sorensen2016","ISSN":"2292-1354","language":"en","page":"175-200","URL":"http://arxiv.org/abs/1506.06201","accessed":{"date-parts":[[2022,4,9]]},"title":"Bayesian linear mixed models using Stan: A tutorial for psychologists, linguists, and cognitive scientists","archive_location":"117 citation(s)","DOI":"10.20982/tqmp.12.3.p175","volume":"12","title-short":"Bayesian linear mixed models using Stan","type":"article-journal","container-title-short":"TQMP","id":"sorensen2016","issued":{"date-parts":[[2016,10,1]]},"container-title":"The Quantitative Methods for Psychology","issue":"3","author":[{"family":"Sorensen","given":"Tanner"},{"family":"Vasishth","given":"Shravan"}]}}]}   </w:instrText>
      </w:r>
      <w:r>
        <w:fldChar w:fldCharType="separate"/>
      </w:r>
      <w:r>
        <w:rPr>
          <w:noProof/>
        </w:rPr>
        <w:t>&lt;Do Zotero Refresh: [@sorensen2016]&gt;</w:t>
      </w:r>
      <w:r>
        <w:fldChar w:fldCharType="end"/>
      </w:r>
      <w:r>
        <w:t xml:space="preserve"> </w:t>
      </w:r>
      <w:r>
        <w:fldChar w:fldCharType="begin"/>
      </w:r>
      <w:r>
        <w:instrText xml:space="preserve"> ADDIN ZOTERO_ITEM CSL_CITATION {"schema":"https://github.com/citation-style-language/schema/raw/master/csl-citation.json","properties":{"noteIndex":0,"formattedCitation":"[@burkner2017]"},"citationID":"aopqlrbx","citationItems":[{"uri":["http://zotero.org/groups/4751537/items/PUYP9CCV"],"id":27650,"uris":["http://zotero.org/groups/4751537/items/PUYP9CCV"],"prefix":"","suffix":"","itemData":{"source":"DOI.org (Crossref)","citation-key":"burkner2017","type":"article-journal","language":"en","container-title":"Journal of Statistical Software","URL":"http://www.jstatsoft.org/v80/i01/","accessed":{"date-parts":[[2022,4,4]]},"title":"&lt;b&gt;brms&lt;/b&gt; : An &lt;i&gt;R&lt;/i&gt; Package for Bayesian Multilevel Models Using &lt;i&gt;Stan&lt;/i&gt;","archive_location":"3063 citation(s)","DOI":"10.18637/jss.v080.i01","title-short":"&lt;b&gt;brms&lt;/b&gt;","volume":"80","container-title-short":"J. Stat. Soft.","id":"burkner2017","ISSN":"1548-7660","issued":{"date-parts":[[2017]]},"issue":"1","author":[{"family":"Bürkner","given":"Paul-Christian"}]}}]}   </w:instrText>
      </w:r>
      <w:r>
        <w:fldChar w:fldCharType="separate"/>
      </w:r>
      <w:r>
        <w:rPr>
          <w:noProof/>
        </w:rPr>
        <w:t>&lt;Do Zotero Refresh: [@burkner2017]&gt;</w:t>
      </w:r>
      <w:r>
        <w:fldChar w:fldCharType="end"/>
      </w:r>
      <w:r>
        <w:t xml:space="preserve"> </w:t>
      </w:r>
      <w:r>
        <w:t xml:space="preserve">。</w:t>
      </w:r>
      <w:r>
        <w:t xml:space="preserve"> </w:t>
      </w:r>
      <w:r>
        <w:t xml:space="preserve">首先，与频率论（Frequentist）相比，贝叶斯方法可以提供更直观的参数估计。贝叶斯分析的可信区间（credible interval）描述了各个参数值的合理性，即哪个参数值更可能是真值，且该区间的系数（例如95%）表示该区间包含真值的可能性。而这些通常被误认为是频率论置信区间（confidence interval）的属性</w:t>
      </w:r>
      <w:r>
        <w:t xml:space="preserve"> </w:t>
      </w:r>
      <w:r>
        <w:fldChar w:fldCharType="begin"/>
      </w:r>
      <w:r>
        <w:instrText xml:space="preserve"> ADDIN ZOTERO_ITEM CSL_CITATION {"schema":"https://github.com/citation-style-language/schema/raw/master/csl-citation.json","properties":{"noteIndex":0,"formattedCitation":"[@morey2016]"},"citationID":"ewscttvm","citationItems":[{"uri":["http://zotero.org/groups/4751537/items/MKH34B2S"],"id":26806,"uris":["http://zotero.org/groups/4751537/items/MKH34B2S"],"prefix":"","suffix":"","itemData":{"title":"The fallacy of placing confidence in confidence intervals","citation-key":"morey2016","archive_location":"370 citation(s)","DOI":"10.3758/s13423-015-0947-8","volume":"23","URL":"http://link.springer.com/10.3758/s13423-015-0947-8","author":[{"family":"Morey","given":"Richard D."},{"family":"Hoekstra","given":"Rink"},{"family":"Rouder","given":"Jeffrey N."},{"family":"Lee","given":"Michael D."},{"family":"Wagenmakers","given":"Eric-Jan"}],"issue":"1","container-title":"Psychonomic Bulletin &amp; Review","id":"morey2016","type":"article-journal","page":"103-123","issued":{"date-parts":[[2016,2,8]]},"ISSN":"1069-9384"}}]}   </w:instrText>
      </w:r>
      <w:r>
        <w:fldChar w:fldCharType="separate"/>
      </w:r>
      <w:r>
        <w:rPr>
          <w:noProof/>
        </w:rPr>
        <w:t>&lt;Do Zotero Refresh: [@morey2016]&gt;</w:t>
      </w:r>
      <w:r>
        <w:fldChar w:fldCharType="end"/>
      </w:r>
      <w:r>
        <w:t xml:space="preserve">。</w:t>
      </w:r>
      <w:r>
        <w:t xml:space="preserve"> </w:t>
      </w:r>
      <w:r>
        <w:t xml:space="preserve">其次，与频率论不同，贝叶斯分析可以为虚无假设（null hypothesis）提供直接的证据。例如，贝叶斯因子（Bayes factor）可以直观地描述在备择假设和虚无假设的基础上观测到当前数据可能性（likelihood）的比值</w:t>
      </w:r>
      <w:r>
        <w:t xml:space="preserve"> </w:t>
      </w:r>
      <w:r>
        <w:t xml:space="preserve">[@schmalz2021a]</w:t>
      </w:r>
      <w:r>
        <w:t xml:space="preserve">（详见顾昕，本期）。</w:t>
      </w:r>
      <w:r>
        <w:t xml:space="preserve"> </w:t>
      </w:r>
      <w:r>
        <w:t xml:space="preserve">再次，当混合效应模型试图包含复杂的随机效应结构时，基于频率论的模型通常难以收敛，或是对效应之间的相关性给出错误的估计</w:t>
      </w:r>
      <w:r>
        <w:t xml:space="preserve"> </w:t>
      </w:r>
      <w:r>
        <w:fldChar w:fldCharType="begin"/>
      </w:r>
      <w:r>
        <w:instrText xml:space="preserve"> ADDIN ZOTERO_ITEM CSL_CITATION {"schema":"https://github.com/citation-style-language/schema/raw/master/csl-citation.json","properties":{"noteIndex":0,"formattedCitation":"[@matuschek2017]"},"citationID":"mmmfrvsp","citationItems":[{"uri":["http://zotero.org/groups/4751537/items/5FLTGFPB"],"id":26780,"uris":["http://zotero.org/groups/4751537/items/5FLTGFPB"],"prefix":"","suffix":"","itemData":{"source":"DOI.org (Crossref)","citation-key":"matuschek2017","type":"article-journal","language":"en","page":"305-315","URL":"https://linkinghub.elsevier.com/retrieve/pii/S0749596X17300013","accessed":{"date-parts":[[2022,8,2]]},"title":"Balancing Type I error and power in linear mixed models","archive_location":"784 citation(s)","DOI":"10.1016/j.jml.2017.01.001","author":[{"family":"Matuschek","given":"Hannes"},{"family":"Kliegl","given":"Reinhold"},{"family":"Vasishth","given":"Shravan"},{"family":"Baayen","given":"Harald"},{"family":"Bates","given":"Douglas"}],"volume":"94","id":"matuschek2017","container-title-short":"Journal of Memory and Language","ISSN":"0749596X","issued":{"date-parts":[[2017,6]]},"container-title":"Journal of Memory and Language"}}]}   </w:instrText>
      </w:r>
      <w:r>
        <w:fldChar w:fldCharType="separate"/>
      </w:r>
      <w:r>
        <w:rPr>
          <w:noProof/>
        </w:rPr>
        <w:t>&lt;Do Zotero Refresh: [@matuschek2017]&gt;</w:t>
      </w:r>
      <w:r>
        <w:fldChar w:fldCharType="end"/>
      </w:r>
      <w:r>
        <w:t xml:space="preserve">。相比之下，基于贝叶斯的模型能够更好的处理这些复杂的随机效应结构</w:t>
      </w:r>
      <w:r>
        <w:t xml:space="preserve"> </w:t>
      </w:r>
      <w:r>
        <w:fldChar w:fldCharType="begin"/>
      </w:r>
      <w:r>
        <w:instrText xml:space="preserve"> ADDIN ZOTERO_ITEM CSL_CITATION {"schema":"https://github.com/citation-style-language/schema/raw/master/csl-citation.json","properties":{"noteIndex":0,"formattedCitation":"[@sorensen2016]"},"citationID":"repkityu","citationItems":[{"uri":["http://zotero.org/groups/4751537/items/5DWQUPQW"],"id":27566,"uris":["http://zotero.org/groups/4751537/items/5DWQUPQW"],"prefix":"","suffix":"","itemData":{"source":"arXiv.org","citation-key":"sorensen2016","ISSN":"2292-1354","language":"en","page":"175-200","URL":"http://arxiv.org/abs/1506.06201","accessed":{"date-parts":[[2022,4,9]]},"title":"Bayesian linear mixed models using Stan: A tutorial for psychologists, linguists, and cognitive scientists","archive_location":"117 citation(s)","DOI":"10.20982/tqmp.12.3.p175","volume":"12","title-short":"Bayesian linear mixed models using Stan","type":"article-journal","container-title-short":"TQMP","id":"sorensen2016","issued":{"date-parts":[[2016,10,1]]},"container-title":"The Quantitative Methods for Psychology","issue":"3","author":[{"family":"Sorensen","given":"Tanner"},{"family":"Vasishth","given":"Shravan"}]}}]}   </w:instrText>
      </w:r>
      <w:r>
        <w:fldChar w:fldCharType="separate"/>
      </w:r>
      <w:r>
        <w:rPr>
          <w:noProof/>
        </w:rPr>
        <w:t>&lt;Do Zotero Refresh: [@sorensen2016]&gt;</w:t>
      </w:r>
      <w:r>
        <w:fldChar w:fldCharType="end"/>
      </w:r>
      <w:r>
        <w:t xml:space="preserve">。</w:t>
      </w:r>
      <w:r>
        <w:t xml:space="preserve"> </w:t>
      </w:r>
      <w:r>
        <w:t xml:space="preserve">此外，贝叶斯方法为混合效应模型中多重比较问题提供了一个更加自然的解决方案</w:t>
      </w:r>
      <w:r>
        <w:t xml:space="preserve"> </w:t>
      </w:r>
      <w:r>
        <w:fldChar w:fldCharType="begin"/>
      </w:r>
      <w:r>
        <w:instrText xml:space="preserve"> ADDIN ZOTERO_ITEM CSL_CITATION {"schema":"https://github.com/citation-style-language/schema/raw/master/csl-citation.json","properties":{"noteIndex":0,"formattedCitation":"[@gelman2013]"},"citationID":"cooutyth","citationItems":[{"uri":["http://zotero.org/groups/4751537/items/VQ8RGZD2"],"id":26781,"uris":["http://zotero.org/groups/4751537/items/VQ8RGZD2"],"prefix":"","suffix":"","itemData":{"source":"DOI.org (Crossref)","title":"Bayesian Data Analysis","citation-key":"gelman2013","ISBN":"978-0-429-11307-9","DOI":"10.1201/b16018","edition":"0","author":[{"family":"Gelman","given":"Andrew"},{"family":"Carlin","given":"John B."},{"family":"Stern","given":"Hal S."},{"family":"Dunson","given":"David B."},{"family":"Vehtari","given":"Aki"},{"family":"Rubin","given":"Donald B."}],"language":"en","issued":{"date-parts":[[2013,11,27]]},"id":"gelman2013","URL":"https://www.taylorfrancis.com/books/9781439898208","type":"book","accessed":{"date-parts":[[2022,8,3]]},"publisher":"Chapman and Hall/CRC"}}]}   </w:instrText>
      </w:r>
      <w:r>
        <w:fldChar w:fldCharType="separate"/>
      </w:r>
      <w:r>
        <w:rPr>
          <w:noProof/>
        </w:rPr>
        <w:t>&lt;Do Zotero Refresh: [@gelman2013]&gt;</w:t>
      </w:r>
      <w:r>
        <w:fldChar w:fldCharType="end"/>
      </w:r>
      <w:r>
        <w:t xml:space="preserve">。</w:t>
      </w:r>
      <w:r>
        <w:t xml:space="preserve"> </w:t>
      </w:r>
      <w:r>
        <w:t xml:space="preserve">最后，贝叶斯分析可以整合研究者的先验知识，从而提供更合理的参数估计。比如，研究者可以根据以往研究的效应量为当前混合效应模型设定先验分布。</w:t>
      </w:r>
    </w:p>
    <w:p>
      <w:pPr>
        <w:pStyle w:val="Textkrper"/>
      </w:pPr>
      <w:r>
        <w:t xml:space="preserve">鉴于贝叶斯混合模型的诸多优势，本文致力于向读者提供一个易于理解和上手的教程。本文主要包括如下几个部分：</w:t>
      </w:r>
      <w:r>
        <w:t xml:space="preserve"> </w:t>
      </w:r>
      <w:r>
        <w:t xml:space="preserve">我们首先介绍混合模型和贝叶斯统计的相关基本概念与原理。</w:t>
      </w:r>
      <w:r>
        <w:t xml:space="preserve"> </w:t>
      </w:r>
      <w:r>
        <w:t xml:space="preserve">接下来，我们将借助模拟数据讨论如何使用统计编程语言 R的 brms包来进行贝叶斯混合模型的数据分析，以及如何报告结果。</w:t>
      </w:r>
      <w:r>
        <w:t xml:space="preserve"> </w:t>
      </w:r>
      <w:r>
        <w:t xml:space="preserve">最后，我们将总结模型拟合过程中的常见问题，并对其应用进行展望。</w:t>
      </w:r>
    </w:p>
    <w:bookmarkStart w:id="27" w:name="具体介绍"/>
    <w:p>
      <w:pPr>
        <w:pStyle w:val="berschrift2"/>
      </w:pPr>
      <w:r>
        <w:t xml:space="preserve">具体介绍</w:t>
      </w:r>
    </w:p>
    <w:p>
      <w:pPr>
        <w:pStyle w:val="FirstParagraph"/>
      </w:pPr>
      <w:r>
        <w:t xml:space="preserve">线性混合效应模型（linear mixed-effects models，LMM；又称 hierarchical models 或 multilevel models），简称混合模型</w:t>
      </w:r>
      <w:r>
        <w:t xml:space="preserve"> </w:t>
      </w:r>
      <w:r>
        <w:fldChar w:fldCharType="begin"/>
      </w:r>
      <w:r>
        <w:instrText xml:space="preserve"> ADDIN ZOTERO_ITEM CSL_CITATION {"schema":"https://github.com/citation-style-language/schema/raw/master/csl-citation.json","properties":{"noteIndex":0,"formattedCitation":"[@baayen2008]"},"citationID":"fmvbhgin","citationItems":[{"uri":["http://zotero.org/groups/4751537/items/CN9A55L8"],"id":26775,"uris":["http://zotero.org/groups/4751537/items/CN9A55L8"],"prefix":"","suffix":"","itemData":{"source":"DOI.org (Crossref)","citation-key":"baayen2008","type":"article-journal","language":"en","page":"390-412","URL":"https://linkinghub.elsevier.com/retrieve/pii/S0749596X07001398","accessed":{"date-parts":[[2022,7,21]]},"title":"Mixed-effects modeling with crossed random effects for subjects and items","archive_location":"6477 citation(s)","DOI":"10.1016/j.jml.2007.12.005","author":[{"family":"Baayen","given":"R.H."},{"family":"Davidson","given":"D.J."},{"family":"Bates","given":"D.M."}],"volume":"59","container-title-short":"Journal of Memory and Language","id":"baayen2008","ISSN":"0749596X","issued":{"date-parts":[[2008,11]]},"container-title":"Journal of Memory and Language","issue":"4"}}]}   </w:instrText>
      </w:r>
      <w:r>
        <w:fldChar w:fldCharType="separate"/>
      </w:r>
      <w:r>
        <w:rPr>
          <w:noProof/>
        </w:rPr>
        <w:t>&lt;Do Zotero Refresh: [@baayen2008]&gt;</w:t>
      </w:r>
      <w:r>
        <w:fldChar w:fldCharType="end"/>
      </w:r>
      <w:r>
        <w:t xml:space="preserve">，是一般线性回归模型的一种扩展模型，它通过随机效应参数捕捉观测数据之间的依赖性，比如每个被试间观测数据的依赖性。与忽略这些依赖关系的传统分析相比，混合模型可以提供更准确的效应估计，以及更高的统计检验力</w:t>
      </w:r>
      <w:r>
        <w:t xml:space="preserve"> </w:t>
      </w:r>
      <w:r>
        <w:fldChar w:fldCharType="begin"/>
      </w:r>
      <w:r>
        <w:instrText xml:space="preserve"> ADDIN ZOTERO_ITEM CSL_CITATION {"schema":"https://github.com/citation-style-language/schema/raw/master/csl-citation.json","properties":{"noteIndex":0,"formattedCitation":"[@tuerlinckx2006]"},"citationID":"ovydpchq","citationItems":[{"uri":["http://zotero.org/groups/4751537/items/QYQ72SNJ"],"id":27417,"uris":["http://zotero.org/groups/4751537/items/QYQ72SNJ"],"prefix":"","suffix":"","itemData":{"title":"Statistical inference in generalized linear mixed models: A review","citation-key":"tuerlinckx2006","archive_location":"140 citation(s)","DOI":"10.1348/000711005x79857","author":[{"family":"Tuerlinckx","given":"Francis"},{"family":"Rijmen","given":"Frank"},{"family":"Verbeke","given":"Geert"},{"family":"De Boeck","given":"Paul"}],"issue":"2","issued":{"date-parts":[[2006]]},"id":"tuerlinckx2006","volume":"59","type":"article-journal","page":"225-255","container-title":"British Journal of Mathematical and Statistical Psychology"}}]}   </w:instrText>
      </w:r>
      <w:r>
        <w:fldChar w:fldCharType="separate"/>
      </w:r>
      <w:r>
        <w:rPr>
          <w:noProof/>
        </w:rPr>
        <w:t>&lt;Do Zotero Refresh: [@tuerlinckx2006]&gt;</w:t>
      </w:r>
      <w:r>
        <w:fldChar w:fldCharType="end"/>
      </w:r>
      <w:r>
        <w:t xml:space="preserve">。</w:t>
      </w:r>
      <w:r>
        <w:t xml:space="preserve"> </w:t>
      </w:r>
      <w:r>
        <w:t xml:space="preserve">在解释混合模型结果时，往往会提及两个特有的统计概念，即固定效应与随机效应（fixed and random effects）。其中，固定效应代表特定模型项（即主效应或交互作用）或参数在总体或群体层面对因变量的平均效应。固定效应通常是研究者感兴趣的实验操作变量，它的统计学意义的与方差分析或回归模型中对给定项的统计检验的结果基本相同，即固定效应可以用来检验因素水平之间的差异性假设。相比之下，随机效应解释的是数据中来自不同来源随机变量的变异，比如不同被试与不同实验刺激带来的变异，而这些效应往往是研究者不感兴趣以及想要控制的变异。</w:t>
      </w:r>
      <w:r>
        <w:t xml:space="preserve"> </w:t>
      </w:r>
      <w:r>
        <w:t xml:space="preserve">需要注意的是，这些随机变量的来源必须是分组变量，即称名变量，如实验条件、实验刺激或被试，而连续变量不能作为随机效应。在真实实验中，随机效应的意义在于，当研究者希望了解某个实验因子是否对所有被试具有普遍影响时，即实验因子的效应不会受到被试差异影响，通过在模型中指定随机效应，研究者可以排除被试差异带来的特异性，从而获得一个更普遍的对固定效应更精确的估计。</w:t>
      </w:r>
    </w:p>
    <w:p>
      <w:pPr>
        <w:pStyle w:val="Textkrper"/>
      </w:pPr>
      <w:r>
        <w:t xml:space="preserve">为了让读者更好的理解固定效应与随机效应的概念，以及混合效应模型与方差分析的关系，我们将从最基本的回归模型与方差分析的数学原理开始介绍，以便读者更好的理解为何混合效应模型可以解决传统分析方法无法解决的问题。</w:t>
      </w:r>
    </w:p>
    <w:p>
      <w:pPr>
        <w:pStyle w:val="Textkrper"/>
      </w:pPr>
      <w:bookmarkStart w:id="21" w:name="eq:eq1"/>
      <m:oMathPara>
        <m:oMathParaPr>
          <m:jc m:val="center"/>
        </m:oMathParaPr>
        <m:oMath>
          <m:sSub>
            <m:e>
              <m:r>
                <m:t>Y</m:t>
              </m:r>
            </m:e>
            <m:sub>
              <m:r>
                <m:t>i</m:t>
              </m:r>
            </m:sub>
          </m:sSub>
          <m:r>
            <m:rPr>
              <m:sty m:val="p"/>
            </m:rPr>
            <m:t>=</m:t>
          </m:r>
          <m:sSub>
            <m:e>
              <m:r>
                <m:t>β</m:t>
              </m:r>
            </m:e>
            <m:sub>
              <m:r>
                <m:t>0</m:t>
              </m:r>
            </m:sub>
          </m:sSub>
          <m:r>
            <m:rPr>
              <m:sty m:val="p"/>
            </m:rPr>
            <m:t>+</m:t>
          </m:r>
          <m:sSub>
            <m:e>
              <m:r>
                <m:t>β</m:t>
              </m:r>
            </m:e>
            <m:sub>
              <m:r>
                <m:t>δ</m:t>
              </m:r>
            </m:sub>
          </m:sSub>
          <m:sSub>
            <m:e>
              <m:r>
                <m:t>X</m:t>
              </m:r>
            </m:e>
            <m:sub>
              <m:r>
                <m:t>i</m:t>
              </m:r>
            </m:sub>
          </m:sSub>
          <m:r>
            <m:rPr>
              <m:sty m:val="p"/>
            </m:rPr>
            <m:t>+</m:t>
          </m:r>
          <m:sSub>
            <m:e>
              <m:r>
                <m:t>ϵ</m:t>
              </m:r>
            </m:e>
            <m:sub>
              <m:r>
                <m:t>i</m:t>
              </m:r>
            </m:sub>
          </m:sSub>
          <m:r>
            <m:t>公</m:t>
          </m:r>
          <m:r>
            <m:t>式</m:t>
          </m:r>
          <m:r>
            <m:t>1</m:t>
          </m:r>
        </m:oMath>
      </m:oMathPara>
      <w:bookmarkEnd w:id="21"/>
    </w:p>
    <w:p>
      <w:pPr>
        <w:pStyle w:val="FirstParagraph"/>
      </w:pPr>
      <w:r>
        <w:t xml:space="preserve">首先，一般线性回归模型的表达式如</w:t>
      </w:r>
      <w:r>
        <w:t xml:space="preserve"> </w:t>
      </w:r>
      <w:hyperlink w:anchor="eq:eq1">
        <w:r>
          <w:rPr>
            <w:rStyle w:val="Hyperlink"/>
          </w:rPr>
          <w:t xml:space="preserve">公式 1</w:t>
        </w:r>
      </w:hyperlink>
      <w:r>
        <w:t xml:space="preserve">。其中，</w:t>
      </w:r>
      <m:oMath>
        <m:sSub>
          <m:e>
            <m:r>
              <m:t>Y</m:t>
            </m:r>
          </m:e>
          <m:sub>
            <m:r>
              <m:t>i</m:t>
            </m:r>
          </m:sub>
        </m:sSub>
      </m:oMath>
      <w:r>
        <w:t xml:space="preserve"> </w:t>
      </w:r>
      <w:r>
        <w:t xml:space="preserve">是因变量，代表观测变量，</w:t>
      </w:r>
      <m:oMath>
        <m:r>
          <m:t>i</m:t>
        </m:r>
      </m:oMath>
      <w:r>
        <w:t xml:space="preserve"> </w:t>
      </w:r>
      <w:r>
        <w:t xml:space="preserve">为第</w:t>
      </w:r>
      <w:r>
        <w:t xml:space="preserve"> </w:t>
      </w:r>
      <m:oMath>
        <m:r>
          <m:t>1</m:t>
        </m:r>
      </m:oMath>
      <w:r>
        <w:t xml:space="preserve"> </w:t>
      </w:r>
      <w:r>
        <w:t xml:space="preserve">到</w:t>
      </w:r>
      <w:r>
        <w:t xml:space="preserve"> </w:t>
      </w:r>
      <m:oMath>
        <m:r>
          <m:t>i</m:t>
        </m:r>
      </m:oMath>
      <w:r>
        <w:t xml:space="preserve"> </w:t>
      </w:r>
      <w:r>
        <w:t xml:space="preserve">个观测点。</w:t>
      </w:r>
      <m:oMath>
        <m:sSub>
          <m:e>
            <m:r>
              <m:t>X</m:t>
            </m:r>
          </m:e>
          <m:sub>
            <m:r>
              <m:t>i</m:t>
            </m:r>
          </m:sub>
        </m:sSub>
      </m:oMath>
      <w:r>
        <w:t xml:space="preserve"> </w:t>
      </w:r>
      <w:r>
        <w:t xml:space="preserve">是自变量，代表了感兴趣的操作变量，比如，任务难度或者学生成智力。参数</w:t>
      </w:r>
      <w:r>
        <w:t xml:space="preserve"> </w:t>
      </w:r>
      <m:oMath>
        <m:sSub>
          <m:e>
            <m:r>
              <m:t>β</m:t>
            </m:r>
          </m:e>
          <m:sub>
            <m:r>
              <m:t>0</m:t>
            </m:r>
          </m:sub>
        </m:sSub>
      </m:oMath>
      <w:r>
        <w:t xml:space="preserve"> </w:t>
      </w:r>
      <w:r>
        <w:t xml:space="preserve">是回归截距项，一般代表随机变量</w:t>
      </w:r>
      <m:oMath>
        <m:r>
          <m:t>Y</m:t>
        </m:r>
      </m:oMath>
      <w:r>
        <w:t xml:space="preserve">的总体平均值；参数</w:t>
      </w:r>
      <m:oMath>
        <m:sSub>
          <m:e>
            <m:r>
              <m:t>β</m:t>
            </m:r>
          </m:e>
          <m:sub>
            <m:r>
              <m:t>δ</m:t>
            </m:r>
          </m:sub>
        </m:sSub>
      </m:oMath>
      <w:r>
        <w:t xml:space="preserve"> </w:t>
      </w:r>
      <w:r>
        <w:t xml:space="preserve">为回归斜率项，代表研究因子效应的大小。</w:t>
      </w:r>
      <m:oMath>
        <m:sSub>
          <m:e>
            <m:r>
              <m:t>ϵ</m:t>
            </m:r>
          </m:e>
          <m:sub>
            <m:r>
              <m:t>i</m:t>
            </m:r>
          </m:sub>
        </m:sSub>
      </m:oMath>
      <w:r>
        <w:t xml:space="preserve"> </w:t>
      </w:r>
      <w:r>
        <w:t xml:space="preserve">为残差，代表模型不能解释的部分变异。</w:t>
      </w:r>
      <w:r>
        <w:t xml:space="preserve"> </w:t>
      </w:r>
      <w:r>
        <w:t xml:space="preserve">需要注意的是，使用一般线性模型需要满足残差服从独立同分布的前提假设，即每一个观测值的残差是相互独立的，并且在总体上所有观测值的残差应该遵循正态分布。对于现实中收集的数据，比如包含重复测量的实验数据，单个被试内的数据具有相互依存性，因此独立性的前提假设难以满足。</w:t>
      </w:r>
    </w:p>
    <w:p>
      <w:pPr>
        <w:pStyle w:val="Textkrper"/>
      </w:pPr>
      <w:r>
        <w:t xml:space="preserve">当任务难度为组间设计时，每个观测数据点为各被试的平均反应时，此时一般线性模型的前提假设更容易满足，因此可以通过一般线性模型来检验不同任务难度对于反应时的影响。然而，当任务难度为组内设计时，每个被试会在不同任务难度条件下产生两个不同的观测数据点，即存在重复测量，此时一般线性模型的前提假设难以满足，只能使用配对 t 检验或者重复测量方差分析对数据进行检验。</w:t>
      </w:r>
      <w:r>
        <w:t xml:space="preserve"> </w:t>
      </w:r>
      <w:r>
        <w:t xml:space="preserve">实际上，配对t检验或者重复测量方差分析只是额外的考虑了不同被试带来的变异，但并没有考虑每个被试内试次间相互影响变异，即对每个被试在不同任务难度下的反应时求平均值依然不能完全考虑各被试中不同试次的依赖程度。</w:t>
      </w:r>
      <w:r>
        <w:t xml:space="preserve"> </w:t>
      </w:r>
      <w:r>
        <w:t xml:space="preserve">为了解决这个问题，混合效应模型将任务难度作为固定效应，将被试随机效应，并且考虑了各被试中不同试次的变异，即使用混合效应模型时不需要将观测数据在被试或者实验条件层面进行平均或汇总。</w:t>
      </w:r>
    </w:p>
    <w:p>
      <w:pPr>
        <w:pStyle w:val="Textkrper"/>
      </w:pPr>
      <w:r>
        <w:t xml:space="preserve">当混合效应模型只考虑固定效应时，其表达式与一般线性模型类似，其表达式如下公式</w:t>
      </w:r>
      <w:r>
        <w:t xml:space="preserve"> </w:t>
      </w:r>
      <w:hyperlink w:anchor="eq:eq2">
        <w:r>
          <w:rPr>
            <w:rStyle w:val="Hyperlink"/>
          </w:rPr>
          <w:t xml:space="preserve">公式 2</w:t>
        </w:r>
      </w:hyperlink>
      <w:r>
        <w:t xml:space="preserve">：</w:t>
      </w:r>
    </w:p>
    <w:p>
      <w:pPr>
        <w:pStyle w:val="Textkrper"/>
      </w:pPr>
      <w:bookmarkStart w:id="22" w:name="eq:eq2"/>
      <m:oMathPara>
        <m:oMathParaPr>
          <m:jc m:val="center"/>
        </m:oMathParaPr>
        <m:oMath>
          <m:m>
            <m:mPr>
              <m:baseJc m:val="center"/>
              <m:plcHide m:val="1"/>
              <m:mcs>
                <m:mc>
                  <m:mcPr>
                    <m:mcJc m:val="right"/>
                    <m:count m:val="1"/>
                  </m:mcPr>
                </m:mc>
                <m:mc>
                  <m:mcPr>
                    <m:mcJc m:val="left"/>
                    <m:count m:val="1"/>
                  </m:mcPr>
                </m:mc>
              </m:mcs>
            </m:mPr>
            <m:mr>
              <m:e>
                <m:sSub>
                  <m:e>
                    <m:r>
                      <m:t>Y</m:t>
                    </m:r>
                  </m:e>
                  <m:sub>
                    <m:r>
                      <m:t>i</m:t>
                    </m:r>
                    <m:r>
                      <m:rPr>
                        <m:sty m:val="p"/>
                      </m:rPr>
                      <m:t>,</m:t>
                    </m:r>
                    <m:r>
                      <m:t>j</m:t>
                    </m:r>
                    <m:r>
                      <m:rPr>
                        <m:sty m:val="p"/>
                      </m:rPr>
                      <m:t>,</m:t>
                    </m:r>
                    <m:r>
                      <m:t>k</m:t>
                    </m:r>
                  </m:sub>
                </m:sSub>
              </m:e>
              <m:e>
                <m:r>
                  <m:rPr>
                    <m:sty m:val="p"/>
                  </m:rPr>
                  <m:t>=</m:t>
                </m:r>
                <m:sSub>
                  <m:e>
                    <m:r>
                      <m:t>β</m:t>
                    </m:r>
                  </m:e>
                  <m:sub>
                    <m:r>
                      <m:t>0</m:t>
                    </m:r>
                  </m:sub>
                </m:sSub>
                <m:r>
                  <m:rPr>
                    <m:sty m:val="p"/>
                  </m:rPr>
                  <m:t>+</m:t>
                </m:r>
                <m:sSub>
                  <m:e>
                    <m:r>
                      <m:t>β</m:t>
                    </m:r>
                  </m:e>
                  <m:sub>
                    <m:r>
                      <m:t>δ</m:t>
                    </m:r>
                  </m:sub>
                </m:sSub>
                <m:sSub>
                  <m:e>
                    <m:r>
                      <m:t>X</m:t>
                    </m:r>
                  </m:e>
                  <m:sub>
                    <m:r>
                      <m:t>i</m:t>
                    </m:r>
                    <m:r>
                      <m:rPr>
                        <m:sty m:val="p"/>
                      </m:rPr>
                      <m:t>,</m:t>
                    </m:r>
                    <m:r>
                      <m:t>k</m:t>
                    </m:r>
                  </m:sub>
                </m:sSub>
                <m:r>
                  <m:rPr>
                    <m:sty m:val="p"/>
                  </m:rPr>
                  <m:t>+</m:t>
                </m:r>
                <m:sSub>
                  <m:e>
                    <m:r>
                      <m:t>ϵ</m:t>
                    </m:r>
                  </m:e>
                  <m:sub>
                    <m:r>
                      <m:t>i</m:t>
                    </m:r>
                    <m:r>
                      <m:rPr>
                        <m:sty m:val="p"/>
                      </m:rPr>
                      <m:t>,</m:t>
                    </m:r>
                    <m:r>
                      <m:t>j</m:t>
                    </m:r>
                    <m:r>
                      <m:rPr>
                        <m:sty m:val="p"/>
                      </m:rPr>
                      <m:t>,</m:t>
                    </m:r>
                    <m:r>
                      <m:t>k</m:t>
                    </m:r>
                  </m:sub>
                </m:sSub>
              </m:e>
            </m:mr>
          </m:m>
          <m:r>
            <m:t>公</m:t>
          </m:r>
          <m:r>
            <m:t>式</m:t>
          </m:r>
          <m:r>
            <m:t>2</m:t>
          </m:r>
        </m:oMath>
      </m:oMathPara>
      <w:bookmarkEnd w:id="22"/>
    </w:p>
    <w:p>
      <w:pPr>
        <w:pStyle w:val="FirstParagraph"/>
      </w:pPr>
      <w:r>
        <w:t xml:space="preserve">其中，</w:t>
      </w:r>
      <m:oMath>
        <m:sSub>
          <m:e>
            <m:r>
              <m:t>Y</m:t>
            </m:r>
          </m:e>
          <m:sub>
            <m:r>
              <m:t>i</m:t>
            </m:r>
            <m:r>
              <m:rPr>
                <m:sty m:val="p"/>
              </m:rPr>
              <m:t>,</m:t>
            </m:r>
            <m:r>
              <m:t>j</m:t>
            </m:r>
            <m:r>
              <m:rPr>
                <m:sty m:val="p"/>
              </m:rPr>
              <m:t>,</m:t>
            </m:r>
            <m:r>
              <m:t>k</m:t>
            </m:r>
          </m:sub>
        </m:sSub>
      </m:oMath>
      <w:r>
        <w:t xml:space="preserve"> </w:t>
      </w:r>
      <w:r>
        <w:t xml:space="preserve">为观测变量，比如反应时，</w:t>
      </w:r>
      <m:oMath>
        <m:r>
          <m:t>i</m:t>
        </m:r>
      </m:oMath>
      <w:r>
        <w:t xml:space="preserve"> </w:t>
      </w:r>
      <w:r>
        <w:t xml:space="preserve">为被试编号，</w:t>
      </w:r>
      <m:oMath>
        <m:r>
          <m:t>j</m:t>
        </m:r>
      </m:oMath>
      <w:r>
        <w:t xml:space="preserve"> </w:t>
      </w:r>
      <w:r>
        <w:t xml:space="preserve">为试次编号，</w:t>
      </w:r>
      <m:oMath>
        <m:r>
          <m:t>k</m:t>
        </m:r>
      </m:oMath>
      <w:r>
        <w:t xml:space="preserve"> </w:t>
      </w:r>
      <w:r>
        <w:t xml:space="preserve">为实验条件，比如任务难度，简单条件编码为-1，困难条件编码为1。</w:t>
      </w:r>
      <m:oMath>
        <m:sSub>
          <m:e>
            <m:r>
              <m:t>β</m:t>
            </m:r>
          </m:e>
          <m:sub>
            <m:r>
              <m:t>0</m:t>
            </m:r>
          </m:sub>
        </m:sSub>
      </m:oMath>
      <w:r>
        <w:t xml:space="preserve"> </w:t>
      </w:r>
      <w:r>
        <w:t xml:space="preserve">与</w:t>
      </w:r>
      <w:r>
        <w:t xml:space="preserve"> </w:t>
      </w:r>
      <m:oMath>
        <m:sSub>
          <m:e>
            <m:r>
              <m:t>β</m:t>
            </m:r>
          </m:e>
          <m:sub>
            <m:r>
              <m:t>δ</m:t>
            </m:r>
          </m:sub>
        </m:sSub>
      </m:oMath>
      <w:r>
        <w:t xml:space="preserve"> </w:t>
      </w:r>
      <w:r>
        <w:t xml:space="preserve">为固定效应，</w:t>
      </w:r>
      <m:oMath>
        <m:sSub>
          <m:e>
            <m:r>
              <m:t>β</m:t>
            </m:r>
          </m:e>
          <m:sub>
            <m:r>
              <m:t>0</m:t>
            </m:r>
          </m:sub>
        </m:sSub>
      </m:oMath>
      <w:r>
        <w:t xml:space="preserve"> </w:t>
      </w:r>
      <w:r>
        <w:t xml:space="preserve">反应了所有试次的平均反应时，</w:t>
      </w:r>
      <w:r>
        <w:t xml:space="preserve"> </w:t>
      </w:r>
      <m:oMath>
        <m:sSub>
          <m:e>
            <m:r>
              <m:t>β</m:t>
            </m:r>
          </m:e>
          <m:sub>
            <m:r>
              <m:t>δ</m:t>
            </m:r>
          </m:sub>
        </m:sSub>
      </m:oMath>
      <w:r>
        <w:t xml:space="preserve"> </w:t>
      </w:r>
      <w:r>
        <w:t xml:space="preserve">反应了任务难度对于反应时的效应，即两个条件下所有被试反应时的差异。</w:t>
      </w:r>
      <m:oMath>
        <m:sSub>
          <m:e>
            <m:r>
              <m:t>ϵ</m:t>
            </m:r>
          </m:e>
          <m:sub>
            <m:r>
              <m:t>i</m:t>
            </m:r>
            <m:r>
              <m:rPr>
                <m:sty m:val="p"/>
              </m:rPr>
              <m:t>,</m:t>
            </m:r>
            <m:r>
              <m:t>j</m:t>
            </m:r>
            <m:r>
              <m:rPr>
                <m:sty m:val="p"/>
              </m:rPr>
              <m:t>,</m:t>
            </m:r>
            <m:r>
              <m:t>k</m:t>
            </m:r>
          </m:sub>
        </m:sSub>
      </m:oMath>
      <w:r>
        <w:t xml:space="preserve"> </w:t>
      </w:r>
      <w:r>
        <w:t xml:space="preserve">为模型残差。</w:t>
      </w:r>
      <w:r>
        <w:t xml:space="preserve"> </w:t>
      </w:r>
      <w:r>
        <w:t xml:space="preserve">此时，由于模型没有加入随机效应，因此无法解释反应时的个体差异，以及固定效应在不同被试间的一致性。</w:t>
      </w:r>
    </w:p>
    <w:p>
      <w:pPr>
        <w:pStyle w:val="Textkrper"/>
      </w:pPr>
      <w:r>
        <w:t xml:space="preserve">为了解释反应时的个体差异，可以在混合模型中加入随机截距，其表达式如下</w:t>
      </w:r>
      <w:r>
        <w:t xml:space="preserve"> </w:t>
      </w:r>
      <w:hyperlink w:anchor="eq:eq3">
        <w:r>
          <w:rPr>
            <w:rStyle w:val="Hyperlink"/>
          </w:rPr>
          <w:t xml:space="preserve">公式 3</w:t>
        </w:r>
      </w:hyperlink>
      <w:r>
        <w:t xml:space="preserve">：</w:t>
      </w:r>
    </w:p>
    <w:p>
      <w:pPr>
        <w:pStyle w:val="Textkrper"/>
      </w:pPr>
      <w:bookmarkStart w:id="23" w:name="eq:eq3"/>
      <m:oMathPara>
        <m:oMathParaPr>
          <m:jc m:val="center"/>
        </m:oMathParaPr>
        <m:oMath>
          <m:m>
            <m:mPr>
              <m:baseJc m:val="center"/>
              <m:plcHide m:val="1"/>
              <m:mcs>
                <m:mc>
                  <m:mcPr>
                    <m:mcJc m:val="right"/>
                    <m:count m:val="1"/>
                  </m:mcPr>
                </m:mc>
                <m:mc>
                  <m:mcPr>
                    <m:mcJc m:val="left"/>
                    <m:count m:val="1"/>
                  </m:mcPr>
                </m:mc>
              </m:mcs>
            </m:mPr>
            <m:mr>
              <m:e>
                <m:sSub>
                  <m:e>
                    <m:r>
                      <m:t>Y</m:t>
                    </m:r>
                  </m:e>
                  <m:sub>
                    <m:r>
                      <m:t>i</m:t>
                    </m:r>
                    <m:r>
                      <m:rPr>
                        <m:sty m:val="p"/>
                      </m:rPr>
                      <m:t>,</m:t>
                    </m:r>
                    <m:r>
                      <m:t>j</m:t>
                    </m:r>
                    <m:r>
                      <m:rPr>
                        <m:sty m:val="p"/>
                      </m:rPr>
                      <m:t>,</m:t>
                    </m:r>
                    <m:r>
                      <m:t>k</m:t>
                    </m:r>
                  </m:sub>
                </m:sSub>
              </m:e>
              <m:e>
                <m:r>
                  <m:rPr>
                    <m:sty m:val="p"/>
                  </m:rPr>
                  <m:t>=</m:t>
                </m:r>
                <m:sSub>
                  <m:e>
                    <m:r>
                      <m:t>β</m:t>
                    </m:r>
                  </m:e>
                  <m:sub>
                    <m:r>
                      <m:t>0</m:t>
                    </m:r>
                    <m:r>
                      <m:rPr>
                        <m:sty m:val="p"/>
                      </m:rPr>
                      <m:t>,</m:t>
                    </m:r>
                    <m:r>
                      <m:t>i</m:t>
                    </m:r>
                    <m:r>
                      <m:rPr>
                        <m:sty m:val="p"/>
                      </m:rPr>
                      <m:t>,</m:t>
                    </m:r>
                    <m:r>
                      <m:t>k</m:t>
                    </m:r>
                  </m:sub>
                </m:sSub>
                <m:r>
                  <m:rPr>
                    <m:sty m:val="p"/>
                  </m:rPr>
                  <m:t>+</m:t>
                </m:r>
                <m:sSub>
                  <m:e>
                    <m:r>
                      <m:t>β</m:t>
                    </m:r>
                  </m:e>
                  <m:sub>
                    <m:r>
                      <m:t>δ</m:t>
                    </m:r>
                  </m:sub>
                </m:sSub>
                <m:sSub>
                  <m:e>
                    <m:r>
                      <m:t>X</m:t>
                    </m:r>
                  </m:e>
                  <m:sub>
                    <m:r>
                      <m:t>i</m:t>
                    </m:r>
                    <m:r>
                      <m:rPr>
                        <m:sty m:val="p"/>
                      </m:rPr>
                      <m:t>,</m:t>
                    </m:r>
                    <m:r>
                      <m:t>k</m:t>
                    </m:r>
                  </m:sub>
                </m:sSub>
                <m:r>
                  <m:rPr>
                    <m:sty m:val="p"/>
                  </m:rPr>
                  <m:t>+</m:t>
                </m:r>
                <m:sSub>
                  <m:e>
                    <m:r>
                      <m:t>ϵ</m:t>
                    </m:r>
                  </m:e>
                  <m:sub>
                    <m:r>
                      <m:t>i</m:t>
                    </m:r>
                    <m:r>
                      <m:rPr>
                        <m:sty m:val="p"/>
                      </m:rPr>
                      <m:t>,</m:t>
                    </m:r>
                    <m:r>
                      <m:t>j</m:t>
                    </m:r>
                    <m:r>
                      <m:rPr>
                        <m:sty m:val="p"/>
                      </m:rPr>
                      <m:t>,</m:t>
                    </m:r>
                    <m:r>
                      <m:t>k</m:t>
                    </m:r>
                  </m:sub>
                </m:sSub>
              </m:e>
            </m:mr>
            <m:mr>
              <m:e>
                <m:sSub>
                  <m:e>
                    <m:r>
                      <m:t>β</m:t>
                    </m:r>
                  </m:e>
                  <m:sub>
                    <m:r>
                      <m:t>0</m:t>
                    </m:r>
                    <m:r>
                      <m:rPr>
                        <m:sty m:val="p"/>
                      </m:rPr>
                      <m:t>,</m:t>
                    </m:r>
                    <m:r>
                      <m:t>i</m:t>
                    </m:r>
                    <m:r>
                      <m:rPr>
                        <m:sty m:val="p"/>
                      </m:rPr>
                      <m:t>,</m:t>
                    </m:r>
                    <m:r>
                      <m:t>k</m:t>
                    </m:r>
                  </m:sub>
                </m:sSub>
              </m:e>
              <m:e>
                <m:r>
                  <m:rPr>
                    <m:sty m:val="p"/>
                  </m:rPr>
                  <m:t>=</m:t>
                </m:r>
                <m:sSub>
                  <m:e>
                    <m:r>
                      <m:t>β</m:t>
                    </m:r>
                  </m:e>
                  <m:sub>
                    <m:r>
                      <m:t>0</m:t>
                    </m:r>
                  </m:sub>
                </m:sSub>
                <m:r>
                  <m:rPr>
                    <m:sty m:val="p"/>
                  </m:rPr>
                  <m:t>+</m:t>
                </m:r>
                <m:sSub>
                  <m:e>
                    <m:r>
                      <m:t>β</m:t>
                    </m:r>
                  </m:e>
                  <m:sub>
                    <m:r>
                      <m:t>i</m:t>
                    </m:r>
                    <m:r>
                      <m:rPr>
                        <m:sty m:val="p"/>
                      </m:rPr>
                      <m:t>,</m:t>
                    </m:r>
                    <m:r>
                      <m:t>k</m:t>
                    </m:r>
                  </m:sub>
                </m:sSub>
              </m:e>
            </m:mr>
          </m:m>
          <m:r>
            <m:t>公</m:t>
          </m:r>
          <m:r>
            <m:t>式</m:t>
          </m:r>
          <m:r>
            <m:t>3</m:t>
          </m:r>
        </m:oMath>
      </m:oMathPara>
      <w:bookmarkEnd w:id="23"/>
    </w:p>
    <w:p>
      <w:pPr>
        <w:pStyle w:val="FirstParagraph"/>
      </w:pPr>
      <w:r>
        <w:t xml:space="preserve">与</w:t>
      </w:r>
      <w:r>
        <w:t xml:space="preserve"> </w:t>
      </w:r>
      <w:hyperlink w:anchor="eq:eq2">
        <w:r>
          <w:rPr>
            <w:rStyle w:val="Hyperlink"/>
          </w:rPr>
          <w:t xml:space="preserve">公式 2</w:t>
        </w:r>
      </w:hyperlink>
      <w:r>
        <w:t xml:space="preserve"> </w:t>
      </w:r>
      <w:r>
        <w:t xml:space="preserve">相比，显而易见的是随机截距就是指影响截距项</w:t>
      </w:r>
      <w:r>
        <w:t xml:space="preserve"> </w:t>
      </w:r>
      <m:oMath>
        <m:sSub>
          <m:e>
            <m:r>
              <m:t>β</m:t>
            </m:r>
          </m:e>
          <m:sub>
            <m:r>
              <m:t>0</m:t>
            </m:r>
            <m:r>
              <m:rPr>
                <m:sty m:val="p"/>
              </m:rPr>
              <m:t>,</m:t>
            </m:r>
            <m:r>
              <m:t>i</m:t>
            </m:r>
            <m:r>
              <m:rPr>
                <m:sty m:val="p"/>
              </m:rPr>
              <m:t>,</m:t>
            </m:r>
            <m:r>
              <m:t>k</m:t>
            </m:r>
          </m:sub>
        </m:sSub>
      </m:oMath>
      <w:r>
        <w:t xml:space="preserve"> </w:t>
      </w:r>
      <w:r>
        <w:t xml:space="preserve">的随机效应。其中，</w:t>
      </w:r>
      <m:oMath>
        <m:sSub>
          <m:e>
            <m:r>
              <m:t>β</m:t>
            </m:r>
          </m:e>
          <m:sub>
            <m:r>
              <m:t>0</m:t>
            </m:r>
          </m:sub>
        </m:sSub>
      </m:oMath>
      <w:r>
        <w:t xml:space="preserve"> </w:t>
      </w:r>
      <w:r>
        <w:t xml:space="preserve">不再是所有试次反应时的均值，而是所有被试平均反应时的均值。而</w:t>
      </w:r>
      <w:r>
        <w:t xml:space="preserve"> </w:t>
      </w:r>
      <m:oMath>
        <m:sSub>
          <m:e>
            <m:r>
              <m:t>β</m:t>
            </m:r>
          </m:e>
          <m:sub>
            <m:r>
              <m:t>0</m:t>
            </m:r>
            <m:r>
              <m:rPr>
                <m:sty m:val="p"/>
              </m:rPr>
              <m:t>,</m:t>
            </m:r>
            <m:r>
              <m:t>i</m:t>
            </m:r>
            <m:r>
              <m:rPr>
                <m:sty m:val="p"/>
              </m:rPr>
              <m:t>,</m:t>
            </m:r>
            <m:r>
              <m:t>k</m:t>
            </m:r>
          </m:sub>
        </m:sSub>
      </m:oMath>
      <w:r>
        <w:t xml:space="preserve"> </w:t>
      </w:r>
      <w:r>
        <w:t xml:space="preserve">代表了每个被试的平均反应时（并不一定等于每个被试的平均反应时），即等于被试平均反应时的均值</w:t>
      </w:r>
      <w:r>
        <w:t xml:space="preserve"> </w:t>
      </w:r>
      <m:oMath>
        <m:sSub>
          <m:e>
            <m:r>
              <m:t>β</m:t>
            </m:r>
          </m:e>
          <m:sub>
            <m:r>
              <m:t>0</m:t>
            </m:r>
          </m:sub>
        </m:sSub>
      </m:oMath>
      <w:r>
        <w:t xml:space="preserve"> </w:t>
      </w:r>
      <w:r>
        <w:t xml:space="preserve">加上个体偏移量</w:t>
      </w:r>
      <w:r>
        <w:t xml:space="preserve"> </w:t>
      </w:r>
      <m:oMath>
        <m:sSub>
          <m:e>
            <m:r>
              <m:t>β</m:t>
            </m:r>
          </m:e>
          <m:sub>
            <m:r>
              <m:t>i</m:t>
            </m:r>
            <m:r>
              <m:rPr>
                <m:sty m:val="p"/>
              </m:rPr>
              <m:t>,</m:t>
            </m:r>
            <m:r>
              <m:t>k</m:t>
            </m:r>
          </m:sub>
        </m:sSub>
      </m:oMath>
      <w:r>
        <w:t xml:space="preserve">。</w:t>
      </w:r>
      <w:r>
        <w:t xml:space="preserve"> </w:t>
      </w:r>
      <w:r>
        <w:t xml:space="preserve">因此，加入随机截距的混合效应模型可以解释不同被试</w:t>
      </w:r>
      <w:r>
        <w:t xml:space="preserve"> </w:t>
      </w:r>
      <m:oMath>
        <m:r>
          <m:t>i</m:t>
        </m:r>
      </m:oMath>
      <w:r>
        <w:t xml:space="preserve"> </w:t>
      </w:r>
      <w:r>
        <w:t xml:space="preserve">在反应时上的个体差异</w:t>
      </w:r>
      <w:r>
        <w:t xml:space="preserve"> </w:t>
      </w:r>
      <m:oMath>
        <m:sSub>
          <m:e>
            <m:r>
              <m:t>β</m:t>
            </m:r>
          </m:e>
          <m:sub>
            <m:r>
              <m:t>i</m:t>
            </m:r>
            <m:r>
              <m:rPr>
                <m:sty m:val="p"/>
              </m:rPr>
              <m:t>,</m:t>
            </m:r>
            <m:r>
              <m:t>k</m:t>
            </m:r>
          </m:sub>
        </m:sSub>
      </m:oMath>
      <w:r>
        <w:t xml:space="preserve"> </w:t>
      </w:r>
      <w:r>
        <w:t xml:space="preserve">，这已经足以解释各数据点之间的相关性，比如有些被试的反应更慢，而有些反应更快。</w:t>
      </w:r>
      <w:r>
        <w:t xml:space="preserve"> </w:t>
      </w:r>
      <w:r>
        <w:t xml:space="preserve">然而，该模型依然无法解释固定效应在不同被试间的一致性。很容易想象，任务难度对反应时的影响对不同被试是不同的，比如某些被试在两种任务难度上的反应都很快，这就导致任务难度的固定效应在这些被试上是小于另一部分被试的。</w:t>
      </w:r>
    </w:p>
    <w:p>
      <w:pPr>
        <w:pStyle w:val="Textkrper"/>
      </w:pPr>
      <w:r>
        <w:t xml:space="preserve">为了解释固定效应在被试间的一致性，进一步在混合模型中加入随机斜率，其表达式如下</w:t>
      </w:r>
      <w:r>
        <w:t xml:space="preserve"> </w:t>
      </w:r>
      <w:hyperlink w:anchor="eq:eq4">
        <w:r>
          <w:rPr>
            <w:rStyle w:val="Hyperlink"/>
          </w:rPr>
          <w:t xml:space="preserve">公式 4</w:t>
        </w:r>
      </w:hyperlink>
      <w:r>
        <w:t xml:space="preserve">：</w:t>
      </w:r>
    </w:p>
    <w:p>
      <w:pPr>
        <w:pStyle w:val="Textkrper"/>
      </w:pPr>
      <w:bookmarkStart w:id="24" w:name="eq:eq4"/>
      <m:oMathPara>
        <m:oMathParaPr>
          <m:jc m:val="center"/>
        </m:oMathParaPr>
        <m:oMath>
          <m:m>
            <m:mPr>
              <m:baseJc m:val="center"/>
              <m:plcHide m:val="1"/>
              <m:mcs>
                <m:mc>
                  <m:mcPr>
                    <m:mcJc m:val="right"/>
                    <m:count m:val="1"/>
                  </m:mcPr>
                </m:mc>
                <m:mc>
                  <m:mcPr>
                    <m:mcJc m:val="left"/>
                    <m:count m:val="1"/>
                  </m:mcPr>
                </m:mc>
              </m:mcs>
            </m:mPr>
            <m:mr>
              <m:e>
                <m:sSub>
                  <m:e>
                    <m:r>
                      <m:t>Y</m:t>
                    </m:r>
                  </m:e>
                  <m:sub>
                    <m:r>
                      <m:t>i</m:t>
                    </m:r>
                    <m:r>
                      <m:rPr>
                        <m:sty m:val="p"/>
                      </m:rPr>
                      <m:t>,</m:t>
                    </m:r>
                    <m:r>
                      <m:t>j</m:t>
                    </m:r>
                    <m:r>
                      <m:rPr>
                        <m:sty m:val="p"/>
                      </m:rPr>
                      <m:t>,</m:t>
                    </m:r>
                    <m:r>
                      <m:t>k</m:t>
                    </m:r>
                  </m:sub>
                </m:sSub>
              </m:e>
              <m:e>
                <m:r>
                  <m:rPr>
                    <m:sty m:val="p"/>
                  </m:rPr>
                  <m:t>=</m:t>
                </m:r>
                <m:sSub>
                  <m:e>
                    <m:r>
                      <m:t>β</m:t>
                    </m:r>
                  </m:e>
                  <m:sub>
                    <m:r>
                      <m:t>0</m:t>
                    </m:r>
                    <m:r>
                      <m:rPr>
                        <m:sty m:val="p"/>
                      </m:rPr>
                      <m:t>,</m:t>
                    </m:r>
                    <m:r>
                      <m:t>i</m:t>
                    </m:r>
                    <m:r>
                      <m:rPr>
                        <m:sty m:val="p"/>
                      </m:rPr>
                      <m:t>,</m:t>
                    </m:r>
                    <m:r>
                      <m:t>k</m:t>
                    </m:r>
                  </m:sub>
                </m:sSub>
                <m:r>
                  <m:rPr>
                    <m:sty m:val="p"/>
                  </m:rPr>
                  <m:t>+</m:t>
                </m:r>
                <m:sSub>
                  <m:e>
                    <m:r>
                      <m:t>β</m:t>
                    </m:r>
                  </m:e>
                  <m:sub>
                    <m:r>
                      <m:t>δ</m:t>
                    </m:r>
                    <m:r>
                      <m:rPr>
                        <m:sty m:val="p"/>
                      </m:rPr>
                      <m:t>,</m:t>
                    </m:r>
                    <m:r>
                      <m:t>i</m:t>
                    </m:r>
                    <m:r>
                      <m:rPr>
                        <m:sty m:val="p"/>
                      </m:rPr>
                      <m:t>,</m:t>
                    </m:r>
                    <m:r>
                      <m:t>k</m:t>
                    </m:r>
                  </m:sub>
                </m:sSub>
                <m:sSub>
                  <m:e>
                    <m:r>
                      <m:t>X</m:t>
                    </m:r>
                  </m:e>
                  <m:sub>
                    <m:r>
                      <m:t>i</m:t>
                    </m:r>
                    <m:r>
                      <m:rPr>
                        <m:sty m:val="p"/>
                      </m:rPr>
                      <m:t>,</m:t>
                    </m:r>
                    <m:r>
                      <m:t>k</m:t>
                    </m:r>
                  </m:sub>
                </m:sSub>
                <m:r>
                  <m:rPr>
                    <m:sty m:val="p"/>
                  </m:rPr>
                  <m:t>+</m:t>
                </m:r>
                <m:sSub>
                  <m:e>
                    <m:r>
                      <m:t>ϵ</m:t>
                    </m:r>
                  </m:e>
                  <m:sub>
                    <m:r>
                      <m:t>i</m:t>
                    </m:r>
                    <m:r>
                      <m:rPr>
                        <m:sty m:val="p"/>
                      </m:rPr>
                      <m:t>,</m:t>
                    </m:r>
                    <m:r>
                      <m:t>j</m:t>
                    </m:r>
                    <m:r>
                      <m:rPr>
                        <m:sty m:val="p"/>
                      </m:rPr>
                      <m:t>,</m:t>
                    </m:r>
                    <m:r>
                      <m:t>k</m:t>
                    </m:r>
                  </m:sub>
                </m:sSub>
              </m:e>
            </m:mr>
            <m:mr>
              <m:e>
                <m:sSub>
                  <m:e>
                    <m:r>
                      <m:t>β</m:t>
                    </m:r>
                  </m:e>
                  <m:sub>
                    <m:r>
                      <m:t>δ</m:t>
                    </m:r>
                    <m:r>
                      <m:rPr>
                        <m:sty m:val="p"/>
                      </m:rPr>
                      <m:t>,</m:t>
                    </m:r>
                    <m:r>
                      <m:t>i</m:t>
                    </m:r>
                    <m:r>
                      <m:rPr>
                        <m:sty m:val="p"/>
                      </m:rPr>
                      <m:t>,</m:t>
                    </m:r>
                    <m:r>
                      <m:t>k</m:t>
                    </m:r>
                  </m:sub>
                </m:sSub>
              </m:e>
              <m:e>
                <m:r>
                  <m:rPr>
                    <m:sty m:val="p"/>
                  </m:rPr>
                  <m:t>=</m:t>
                </m:r>
                <m:sSub>
                  <m:e>
                    <m:r>
                      <m:t>β</m:t>
                    </m:r>
                  </m:e>
                  <m:sub>
                    <m:r>
                      <m:t>δ</m:t>
                    </m:r>
                  </m:sub>
                </m:sSub>
                <m:r>
                  <m:rPr>
                    <m:sty m:val="p"/>
                  </m:rPr>
                  <m:t>+</m:t>
                </m:r>
                <m:sSub>
                  <m:e>
                    <m:r>
                      <m:t>γ</m:t>
                    </m:r>
                  </m:e>
                  <m:sub>
                    <m:r>
                      <m:t>i</m:t>
                    </m:r>
                    <m:r>
                      <m:rPr>
                        <m:sty m:val="p"/>
                      </m:rPr>
                      <m:t>,</m:t>
                    </m:r>
                    <m:r>
                      <m:t>k</m:t>
                    </m:r>
                  </m:sub>
                </m:sSub>
              </m:e>
            </m:mr>
          </m:m>
          <m:r>
            <m:t>公</m:t>
          </m:r>
          <m:r>
            <m:t>式</m:t>
          </m:r>
          <m:r>
            <m:t>4</m:t>
          </m:r>
        </m:oMath>
      </m:oMathPara>
      <w:bookmarkEnd w:id="24"/>
    </w:p>
    <w:p>
      <w:pPr>
        <w:pStyle w:val="FirstParagraph"/>
      </w:pPr>
      <w:r>
        <w:t xml:space="preserve">与</w:t>
      </w:r>
      <w:r>
        <w:t xml:space="preserve"> </w:t>
      </w:r>
      <w:hyperlink w:anchor="eq:eq3">
        <w:r>
          <w:rPr>
            <w:rStyle w:val="Hyperlink"/>
          </w:rPr>
          <w:t xml:space="preserve">公式 3</w:t>
        </w:r>
      </w:hyperlink>
      <w:r>
        <w:t xml:space="preserve"> </w:t>
      </w:r>
      <w:r>
        <w:t xml:space="preserve">相比，随机斜率指影响斜率项</w:t>
      </w:r>
      <w:r>
        <w:t xml:space="preserve"> </w:t>
      </w:r>
      <m:oMath>
        <m:sSub>
          <m:e>
            <m:r>
              <m:t>β</m:t>
            </m:r>
          </m:e>
          <m:sub>
            <m:r>
              <m:t>δ</m:t>
            </m:r>
            <m:r>
              <m:rPr>
                <m:sty m:val="p"/>
              </m:rPr>
              <m:t>,</m:t>
            </m:r>
            <m:r>
              <m:t>i</m:t>
            </m:r>
            <m:r>
              <m:rPr>
                <m:sty m:val="p"/>
              </m:rPr>
              <m:t>,</m:t>
            </m:r>
            <m:r>
              <m:t>k</m:t>
            </m:r>
          </m:sub>
        </m:sSub>
      </m:oMath>
      <w:r>
        <w:t xml:space="preserve"> </w:t>
      </w:r>
      <w:r>
        <w:t xml:space="preserve">的随机效应。其中，</w:t>
      </w:r>
      <m:oMath>
        <m:sSub>
          <m:e>
            <m:r>
              <m:t>β</m:t>
            </m:r>
          </m:e>
          <m:sub>
            <m:r>
              <m:t>δ</m:t>
            </m:r>
          </m:sub>
        </m:sSub>
      </m:oMath>
      <w:r>
        <w:t xml:space="preserve"> </w:t>
      </w:r>
      <w:r>
        <w:t xml:space="preserve">指固定效应在所有被试上的平均值。而</w:t>
      </w:r>
      <w:r>
        <w:t xml:space="preserve"> </w:t>
      </w:r>
      <m:oMath>
        <m:sSub>
          <m:e>
            <m:r>
              <m:t>β</m:t>
            </m:r>
          </m:e>
          <m:sub>
            <m:r>
              <m:t>δ</m:t>
            </m:r>
            <m:r>
              <m:rPr>
                <m:sty m:val="p"/>
              </m:rPr>
              <m:t>,</m:t>
            </m:r>
            <m:r>
              <m:t>i</m:t>
            </m:r>
            <m:r>
              <m:rPr>
                <m:sty m:val="p"/>
              </m:rPr>
              <m:t>,</m:t>
            </m:r>
            <m:r>
              <m:t>k</m:t>
            </m:r>
          </m:sub>
        </m:sSub>
      </m:oMath>
      <w:r>
        <w:t xml:space="preserve"> </w:t>
      </w:r>
      <w:r>
        <w:t xml:space="preserve">指每个被试独特的固定效应，即等于被固定效应在所有被试上的平均值</w:t>
      </w:r>
      <w:r>
        <w:t xml:space="preserve"> </w:t>
      </w:r>
      <m:oMath>
        <m:sSub>
          <m:e>
            <m:r>
              <m:t>β</m:t>
            </m:r>
          </m:e>
          <m:sub>
            <m:r>
              <m:t>δ</m:t>
            </m:r>
          </m:sub>
        </m:sSub>
      </m:oMath>
      <w:r>
        <w:t xml:space="preserve"> </w:t>
      </w:r>
      <w:r>
        <w:t xml:space="preserve">加上个体偏移量</w:t>
      </w:r>
      <w:r>
        <w:t xml:space="preserve"> </w:t>
      </w:r>
      <m:oMath>
        <m:sSub>
          <m:e>
            <m:r>
              <m:t>γ</m:t>
            </m:r>
          </m:e>
          <m:sub>
            <m:r>
              <m:t>i</m:t>
            </m:r>
            <m:r>
              <m:rPr>
                <m:sty m:val="p"/>
              </m:rPr>
              <m:t>,</m:t>
            </m:r>
            <m:r>
              <m:t>k</m:t>
            </m:r>
          </m:sub>
        </m:sSub>
      </m:oMath>
      <w:r>
        <w:t xml:space="preserve">，使用</w:t>
      </w:r>
      <w:r>
        <w:t xml:space="preserve"> </w:t>
      </w:r>
      <m:oMath>
        <m:sSub>
          <m:e>
            <m:r>
              <m:t>γ</m:t>
            </m:r>
          </m:e>
          <m:sub>
            <m:r>
              <m:t>i</m:t>
            </m:r>
            <m:r>
              <m:rPr>
                <m:sty m:val="p"/>
              </m:rPr>
              <m:t>,</m:t>
            </m:r>
            <m:r>
              <m:t>k</m:t>
            </m:r>
          </m:sub>
        </m:sSub>
      </m:oMath>
      <w:r>
        <w:t xml:space="preserve"> </w:t>
      </w:r>
      <w:r>
        <w:t xml:space="preserve">作为固定效应的个体偏移量是为了避免与因变量均值的个体偏移量</w:t>
      </w:r>
      <w:r>
        <w:t xml:space="preserve"> </w:t>
      </w:r>
      <m:oMath>
        <m:sSub>
          <m:e>
            <m:r>
              <m:t>β</m:t>
            </m:r>
          </m:e>
          <m:sub>
            <m:r>
              <m:t>i</m:t>
            </m:r>
            <m:r>
              <m:rPr>
                <m:sty m:val="p"/>
              </m:rPr>
              <m:t>,</m:t>
            </m:r>
            <m:r>
              <m:t>k</m:t>
            </m:r>
          </m:sub>
        </m:sSub>
      </m:oMath>
      <w:r>
        <w:t xml:space="preserve"> </w:t>
      </w:r>
      <w:r>
        <w:t xml:space="preserve">混淆。</w:t>
      </w:r>
      <w:r>
        <w:t xml:space="preserve"> </w:t>
      </w:r>
      <w:r>
        <w:t xml:space="preserve">此外，随机效应之间可能存在相关性，即随机截距</w:t>
      </w:r>
      <w:r>
        <w:t xml:space="preserve"> </w:t>
      </w:r>
      <m:oMath>
        <m:sSub>
          <m:e>
            <m:r>
              <m:t>β</m:t>
            </m:r>
          </m:e>
          <m:sub>
            <m:r>
              <m:t>i</m:t>
            </m:r>
            <m:r>
              <m:rPr>
                <m:sty m:val="p"/>
              </m:rPr>
              <m:t>,</m:t>
            </m:r>
            <m:r>
              <m:t>k</m:t>
            </m:r>
          </m:sub>
        </m:sSub>
      </m:oMath>
      <w:r>
        <w:t xml:space="preserve"> </w:t>
      </w:r>
      <w:r>
        <w:t xml:space="preserve">与随机斜率</w:t>
      </w:r>
      <w:r>
        <w:t xml:space="preserve"> </w:t>
      </w:r>
      <m:oMath>
        <m:sSub>
          <m:e>
            <m:r>
              <m:t>γ</m:t>
            </m:r>
          </m:e>
          <m:sub>
            <m:r>
              <m:t>i</m:t>
            </m:r>
            <m:r>
              <m:rPr>
                <m:sty m:val="p"/>
              </m:rPr>
              <m:t>,</m:t>
            </m:r>
            <m:r>
              <m:t>k</m:t>
            </m:r>
          </m:sub>
        </m:sSub>
      </m:oMath>
      <w:r>
        <w:t xml:space="preserve"> </w:t>
      </w:r>
      <w:r>
        <w:t xml:space="preserve">服从均值为零的多元正态分布。因此，在建立混合模型前需要假设是否存在随机效应间的相关性，一般混合模型建立时会默认存在随机效应间的相关性。</w:t>
      </w:r>
    </w:p>
    <w:p>
      <w:pPr>
        <w:pStyle w:val="Textkrper"/>
      </w:pPr>
      <w:r>
        <w:t xml:space="preserve">至此，我们讨论了如何在混合模型中加入不同的随机效应以及他们的相关性来解释被试之间的异质性以及观测数据中的依赖性。需要注意的是，研究者常关心的效应（主效应与交互效应）往往可以与模型的固定效应相对应，并且固定效应的解释不会因为加入随机效应而变化，此外，加入随机效应还能增加对于固定效应估计的准确性。</w:t>
      </w:r>
    </w:p>
    <w:p>
      <w:pPr>
        <w:pStyle w:val="Textkrper"/>
      </w:pPr>
      <w:r>
        <w:t xml:space="preserve">在确定混合效应模型时，通常需要考虑包含最复杂的随机效应结构</w:t>
      </w:r>
      <w:r>
        <w:t xml:space="preserve"> </w:t>
      </w:r>
      <w:r>
        <w:fldChar w:fldCharType="begin"/>
      </w:r>
      <w:r>
        <w:instrText xml:space="preserve"> ADDIN ZOTERO_ITEM CSL_CITATION {"schema":"https://github.com/citation-style-language/schema/raw/master/csl-citation.json","properties":{"noteIndex":0,"formattedCitation":"[@barr2013]"},"citationID":"qilyogsx","citationItems":[{"uri":["http://zotero.org/groups/4751537/items/8GJTJZBU"],"id":26784,"uris":["http://zotero.org/groups/4751537/items/8GJTJZBU"],"prefix":"","suffix":"","itemData":{"source":"DOI.org (Crossref)","citation-key":"barr2013","ISSN":"0749596X","language":"en","page":"255-278","URL":"https://linkinghub.elsevier.com/retrieve/pii/S0749596X12001180","accessed":{"date-parts":[[2022,8,10]]},"title":"Random effects structure for confirmatory hypothesis testing: Keep it maximal","archive_location":"6066 citation(s)","DOI":"10.1016/j.jml.2012.11.001","volume":"68","title-short":"Random effects structure for confirmatory hypothesis testing","type":"article-journal","container-title-short":"Journal of Memory and Language","id":"barr2013","issued":{"date-parts":[[2013,4]]},"container-title":"Journal of Memory and Language","issue":"3","author":[{"family":"Barr","given":"Dale J."},{"family":"Levy","given":"Roger"},{"family":"Scheepers","given":"Christoph"},{"family":"Tily","given":"Harry J."}]}}]}   </w:instrText>
      </w:r>
      <w:r>
        <w:fldChar w:fldCharType="separate"/>
      </w:r>
      <w:r>
        <w:rPr>
          <w:noProof/>
        </w:rPr>
        <w:t>&lt;Do Zotero Refresh: [@barr2013]&gt;</w:t>
      </w:r>
      <w:r>
        <w:fldChar w:fldCharType="end"/>
      </w:r>
      <w:r>
        <w:t xml:space="preserve">，即及考虑所有潜在存在的随机截距与随机斜率。然而，此时的模型可能会遭遇不收敛或给出异常估计的问题</w:t>
      </w:r>
      <w:r>
        <w:t xml:space="preserve"> </w:t>
      </w:r>
      <w:r>
        <w:fldChar w:fldCharType="begin"/>
      </w:r>
      <w:r>
        <w:instrText xml:space="preserve"> ADDIN ZOTERO_ITEM CSL_CITATION {"schema":"https://github.com/citation-style-language/schema/raw/master/csl-citation.json","properties":{"noteIndex":0,"formattedCitation":"[@bates2015]"},"citationID":"yihhalfj","citationItems":[{"uri":["http://zotero.org/groups/4751537/items/TGN3ZE5R"],"id":26782,"uris":["http://zotero.org/groups/4751537/items/TGN3ZE5R"],"prefix":"","suffix":"","itemData":{"source":"ResearchGate","title":"Parsimonious Mixed Models","citation-key":"bates2015","container-title-short":"arXiv","author":[{"family":"Bates","given":"Douglas"},{"family":"Kliegl","given":"Reinhold"},{"family":"Vasishth","given":"Shravan"},{"family":"Baayen","given":"Harald"}],"container-title":"arXiv","id":"bates2015","volume":"1506","type":"article-journal","issued":{"date-parts":[[2015,6,16]]}}}]}   </w:instrText>
      </w:r>
      <w:r>
        <w:fldChar w:fldCharType="separate"/>
      </w:r>
      <w:r>
        <w:rPr>
          <w:noProof/>
        </w:rPr>
        <w:t>&lt;Do Zotero Refresh: [@bates2015]&gt;</w:t>
      </w:r>
      <w:r>
        <w:fldChar w:fldCharType="end"/>
      </w:r>
      <w:r>
        <w:t xml:space="preserve">。</w:t>
      </w:r>
      <w:r>
        <w:t xml:space="preserve"> </w:t>
      </w:r>
      <w:r>
        <w:t xml:space="preserve">相比之下，这种包含复杂随机效应结构的模型通常可以在贝叶斯框架中得到更好的拟合</w:t>
      </w:r>
      <w:r>
        <w:t xml:space="preserve"> </w:t>
      </w:r>
      <w:r>
        <w:fldChar w:fldCharType="begin"/>
      </w:r>
      <w:r>
        <w:instrText xml:space="preserve"> ADDIN ZOTERO_ITEM CSL_CITATION {"schema":"https://github.com/citation-style-language/schema/raw/master/csl-citation.json","properties":{"noteIndex":0,"formattedCitation":"[@sorensen2016]"},"citationID":"qwsznskf","citationItems":[{"uri":["http://zotero.org/groups/4751537/items/5DWQUPQW"],"id":27566,"uris":["http://zotero.org/groups/4751537/items/5DWQUPQW"],"prefix":"","suffix":"","itemData":{"source":"arXiv.org","citation-key":"sorensen2016","ISSN":"2292-1354","language":"en","page":"175-200","URL":"http://arxiv.org/abs/1506.06201","accessed":{"date-parts":[[2022,4,9]]},"title":"Bayesian linear mixed models using Stan: A tutorial for psychologists, linguists, and cognitive scientists","archive_location":"117 citation(s)","DOI":"10.20982/tqmp.12.3.p175","volume":"12","title-short":"Bayesian linear mixed models using Stan","type":"article-journal","container-title-short":"TQMP","id":"sorensen2016","issued":{"date-parts":[[2016,10,1]]},"container-title":"The Quantitative Methods for Psychology","issue":"3","author":[{"family":"Sorensen","given":"Tanner"},{"family":"Vasishth","given":"Shravan"}]}}]}   </w:instrText>
      </w:r>
      <w:r>
        <w:fldChar w:fldCharType="separate"/>
      </w:r>
      <w:r>
        <w:rPr>
          <w:noProof/>
        </w:rPr>
        <w:t>&lt;Do Zotero Refresh: [@sorensen2016]&gt;</w:t>
      </w:r>
      <w:r>
        <w:fldChar w:fldCharType="end"/>
      </w:r>
      <w:r>
        <w:t xml:space="preserve"> </w:t>
      </w:r>
      <w:r>
        <w:fldChar w:fldCharType="begin"/>
      </w:r>
      <w:r>
        <w:instrText xml:space="preserve"> ADDIN ZOTERO_ITEM CSL_CITATION {"schema":"https://github.com/citation-style-language/schema/raw/master/csl-citation.json","properties":{"noteIndex":0,"formattedCitation":"[@eager2017]"},"citationID":"xcphbkyg","citationItems":[{"uri":["http://zotero.org/groups/4751537/items/XN9ICTBP"],"id":26785,"uris":["http://zotero.org/groups/4751537/items/XN9ICTBP"],"prefix":"","suffix":"","itemData":{"author":[{"family":"Eager","given":"Christopher"},{"family":"Roy","given":"Joseph"}],"title":"Mixed Effects Models are Sometimes Terrible","issued":{"date-parts":[[2017,1,5]]},"id":"eager2017","type":"article-journal","source":"ResearchGate","citation-key":"eager2017"}}]}   </w:instrText>
      </w:r>
      <w:r>
        <w:fldChar w:fldCharType="separate"/>
      </w:r>
      <w:r>
        <w:rPr>
          <w:noProof/>
        </w:rPr>
        <w:t>&lt;Do Zotero Refresh: [@eager2017]&gt;</w:t>
      </w:r>
      <w:r>
        <w:fldChar w:fldCharType="end"/>
      </w:r>
      <w:r>
        <w:t xml:space="preserve">。除此之外，使用贝叶斯方法进行模型拟合还包含其他优势，比如对于参数估计、假设检验、以及结合先验经验的优势，这在前文都有讨论。因此，我们接下来讲介绍如何使用贝叶斯方法来拟合混合模型。</w:t>
      </w:r>
    </w:p>
    <w:p>
      <w:pPr>
        <w:pStyle w:val="Textkrper"/>
      </w:pPr>
      <w:r>
        <w:t xml:space="preserve">基于贝叶斯框架的模型拟合的特点在于，不同于频率主义框架中将模型参数与实验效应视作固定真值，即当抽样次数接近无穷大时两个样本之间的差距等同于两个总体真实存在的差异，贝叶斯框架将模型参数与实验效应视作存在不确定性的概率事件，即两个总体间的差异不是固定值，而是存在不确信噪音的概率分布。</w:t>
      </w:r>
      <w:r>
        <w:t xml:space="preserve"> </w:t>
      </w:r>
      <w:r>
        <w:t xml:space="preserve">用贝叶斯公式表示如下</w:t>
      </w:r>
      <w:r>
        <w:t xml:space="preserve"> </w:t>
      </w:r>
      <w:hyperlink w:anchor="eq:eq5">
        <w:r>
          <w:rPr>
            <w:rStyle w:val="Hyperlink"/>
          </w:rPr>
          <w:t xml:space="preserve">公式 5</w:t>
        </w:r>
      </w:hyperlink>
      <w:r>
        <w:t xml:space="preserve">：</w:t>
      </w:r>
    </w:p>
    <w:p>
      <w:pPr>
        <w:pStyle w:val="Textkrper"/>
      </w:pPr>
      <w:bookmarkStart w:id="25" w:name="eq:eq5"/>
      <m:oMathPara>
        <m:oMathParaPr>
          <m:jc m:val="center"/>
        </m:oMathParaPr>
        <m:oMath>
          <m:r>
            <m:t>p</m:t>
          </m:r>
          <m:d>
            <m:dPr>
              <m:begChr m:val="("/>
              <m:endChr m:val=")"/>
              <m:sepChr m:val=""/>
              <m:grow/>
            </m:dPr>
            <m:e>
              <m:r>
                <m:t>θ</m:t>
              </m:r>
              <m:r>
                <m:rPr>
                  <m:sty m:val="p"/>
                </m:rPr>
                <m:t>|</m:t>
              </m:r>
              <m:r>
                <m:t>Y</m:t>
              </m:r>
            </m:e>
          </m:d>
          <m:r>
            <m:rPr>
              <m:sty m:val="p"/>
            </m:rPr>
            <m:t>=</m:t>
          </m:r>
          <m:f>
            <m:fPr>
              <m:type m:val="bar"/>
            </m:fPr>
            <m:num>
              <m:r>
                <m:t>p</m:t>
              </m:r>
              <m:d>
                <m:dPr>
                  <m:begChr m:val="("/>
                  <m:endChr m:val=")"/>
                  <m:sepChr m:val=""/>
                  <m:grow/>
                </m:dPr>
                <m:e>
                  <m:r>
                    <m:t>Y</m:t>
                  </m:r>
                  <m:r>
                    <m:rPr>
                      <m:sty m:val="p"/>
                    </m:rPr>
                    <m:t>|</m:t>
                  </m:r>
                  <m:r>
                    <m:t>θ</m:t>
                  </m:r>
                </m:e>
              </m:d>
              <m:r>
                <m:rPr>
                  <m:sty m:val="p"/>
                </m:rPr>
                <m:t>*</m:t>
              </m:r>
              <m:r>
                <m:t>p</m:t>
              </m:r>
              <m:d>
                <m:dPr>
                  <m:begChr m:val="("/>
                  <m:endChr m:val=")"/>
                  <m:sepChr m:val=""/>
                  <m:grow/>
                </m:dPr>
                <m:e>
                  <m:r>
                    <m:t>θ</m:t>
                  </m:r>
                </m:e>
              </m:d>
            </m:num>
            <m:den>
              <m:r>
                <m:t>p</m:t>
              </m:r>
              <m:d>
                <m:dPr>
                  <m:begChr m:val="("/>
                  <m:endChr m:val=")"/>
                  <m:sepChr m:val=""/>
                  <m:grow/>
                </m:dPr>
                <m:e>
                  <m:r>
                    <m:t>Y</m:t>
                  </m:r>
                </m:e>
              </m:d>
            </m:den>
          </m:f>
          <m:r>
            <m:t>公</m:t>
          </m:r>
          <m:r>
            <m:t>式</m:t>
          </m:r>
          <m:r>
            <m:t>5</m:t>
          </m:r>
        </m:oMath>
      </m:oMathPara>
      <w:bookmarkEnd w:id="25"/>
    </w:p>
    <w:p>
      <w:pPr>
        <w:pStyle w:val="FirstParagraph"/>
      </w:pPr>
      <w:r>
        <w:t xml:space="preserve">公式右部</w:t>
      </w:r>
      <w:r>
        <w:t xml:space="preserve"> </w:t>
      </w:r>
      <m:oMath>
        <m:r>
          <m:t>p</m:t>
        </m:r>
        <m:d>
          <m:dPr>
            <m:begChr m:val="("/>
            <m:endChr m:val=")"/>
            <m:sepChr m:val=""/>
            <m:grow/>
          </m:dPr>
          <m:e>
            <m:r>
              <m:t>θ</m:t>
            </m:r>
            <m:r>
              <m:rPr>
                <m:sty m:val="p"/>
              </m:rPr>
              <m:t>|</m:t>
            </m:r>
            <m:r>
              <m:t>Y</m:t>
            </m:r>
          </m:e>
        </m:d>
      </m:oMath>
      <w:r>
        <w:t xml:space="preserve"> </w:t>
      </w:r>
      <w:r>
        <w:t xml:space="preserve">为后验概率分布，代表在得到实验数据</w:t>
      </w:r>
      <w:r>
        <w:t xml:space="preserve"> </w:t>
      </w:r>
      <m:oMath>
        <m:r>
          <m:t>Y</m:t>
        </m:r>
      </m:oMath>
      <w:r>
        <w:t xml:space="preserve"> </w:t>
      </w:r>
      <w:r>
        <w:t xml:space="preserve">的条件下，实验效应为</w:t>
      </w:r>
      <w:r>
        <w:t xml:space="preserve"> </w:t>
      </w:r>
      <m:oMath>
        <m:r>
          <m:t>θ</m:t>
        </m:r>
      </m:oMath>
      <w:r>
        <w:t xml:space="preserve"> </w:t>
      </w:r>
      <w:r>
        <w:t xml:space="preserve">的概率。</w:t>
      </w:r>
      <w:r>
        <w:t xml:space="preserve"> </w:t>
      </w:r>
      <w:r>
        <w:t xml:space="preserve">后验分布可以通过公式左边部分计算，其中</w:t>
      </w:r>
      <m:oMath>
        <m:r>
          <m:t>p</m:t>
        </m:r>
        <m:d>
          <m:dPr>
            <m:begChr m:val="("/>
            <m:endChr m:val=")"/>
            <m:sepChr m:val=""/>
            <m:grow/>
          </m:dPr>
          <m:e>
            <m:r>
              <m:t>θ</m:t>
            </m:r>
          </m:e>
        </m:d>
      </m:oMath>
      <w:r>
        <w:t xml:space="preserve">为先验概率，代表了在未获得实验数据时对实验效应的假设，即可以通过以前的研究实验效应设定该实验的先验效应；</w:t>
      </w:r>
      <m:oMath>
        <m:r>
          <m:t>p</m:t>
        </m:r>
        <m:d>
          <m:dPr>
            <m:begChr m:val="("/>
            <m:endChr m:val=")"/>
            <m:sepChr m:val=""/>
            <m:grow/>
          </m:dPr>
          <m:e>
            <m:r>
              <m:t>Y</m:t>
            </m:r>
            <m:r>
              <m:rPr>
                <m:sty m:val="p"/>
              </m:rPr>
              <m:t>|</m:t>
            </m:r>
            <m:r>
              <m:t>θ</m:t>
            </m:r>
          </m:e>
        </m:d>
      </m:oMath>
      <w:r>
        <w:t xml:space="preserve">为似然，代表了在实验效应已知的条件下实验数据出现的概率，可以理解为在混合效应模型已知的条件下，通过该模型预测或生成不同模拟数据的概率；</w:t>
      </w:r>
      <m:oMath>
        <m:r>
          <m:t>p</m:t>
        </m:r>
        <m:d>
          <m:dPr>
            <m:begChr m:val="("/>
            <m:endChr m:val=")"/>
            <m:sepChr m:val=""/>
            <m:grow/>
          </m:dPr>
          <m:e>
            <m:r>
              <m:t>Y</m:t>
            </m:r>
          </m:e>
        </m:d>
      </m:oMath>
      <w:r>
        <w:t xml:space="preserve">为边际似然，代表了数据随机抽出的概率，不同于似然是在两个已知差异的总体中进行采样，边际似然则是在所有总体的组合中进行样本的采样，因此可以表示为在所有不同实验效应</w:t>
      </w:r>
      <m:oMath>
        <m:r>
          <m:t>θ</m:t>
        </m:r>
      </m:oMath>
      <w:r>
        <w:t xml:space="preserve">下似然的和，即</w:t>
      </w:r>
      <m:oMath>
        <m:r>
          <m:t>p</m:t>
        </m:r>
        <m:d>
          <m:dPr>
            <m:begChr m:val="("/>
            <m:endChr m:val=")"/>
            <m:sepChr m:val=""/>
            <m:grow/>
          </m:dPr>
          <m:e>
            <m:r>
              <m:t>Y</m:t>
            </m:r>
          </m:e>
        </m:d>
        <m:r>
          <m:rPr>
            <m:sty m:val="p"/>
          </m:rPr>
          <m:t>=</m:t>
        </m:r>
        <m:nary>
          <m:naryPr>
            <m:chr m:val="∑"/>
            <m:limLoc m:val="undOvr"/>
            <m:subHide m:val="0"/>
            <m:supHide m:val="1"/>
          </m:naryPr>
          <m:sub>
            <m:r>
              <m:t>θ</m:t>
            </m:r>
          </m:sub>
          <m:sup>
            <m:r>
              <m:t>​</m:t>
            </m:r>
          </m:sup>
          <m:e>
            <m:r>
              <m:t>p</m:t>
            </m:r>
          </m:e>
        </m:nary>
        <m:d>
          <m:dPr>
            <m:begChr m:val="("/>
            <m:endChr m:val=")"/>
            <m:sepChr m:val=""/>
            <m:grow/>
          </m:dPr>
          <m:e>
            <m:r>
              <m:t>Y</m:t>
            </m:r>
            <m:r>
              <m:rPr>
                <m:sty m:val="p"/>
              </m:rPr>
              <m:t>|</m:t>
            </m:r>
            <m:r>
              <m:t>θ</m:t>
            </m:r>
          </m:e>
        </m:d>
        <m:r>
          <m:rPr>
            <m:sty m:val="p"/>
          </m:rPr>
          <m:t>*</m:t>
        </m:r>
        <m:r>
          <m:t>p</m:t>
        </m:r>
        <m:d>
          <m:dPr>
            <m:begChr m:val="("/>
            <m:endChr m:val=")"/>
            <m:sepChr m:val=""/>
            <m:grow/>
          </m:dPr>
          <m:e>
            <m:r>
              <m:t>t</m:t>
            </m:r>
            <m:r>
              <m:t>h</m:t>
            </m:r>
            <m:r>
              <m:t>e</m:t>
            </m:r>
            <m:r>
              <m:t>t</m:t>
            </m:r>
            <m:r>
              <m:t>a</m:t>
            </m:r>
          </m:e>
        </m:d>
      </m:oMath>
      <w:r>
        <w:t xml:space="preserve">，当</w:t>
      </w:r>
      <m:oMath>
        <m:r>
          <m:t>θ</m:t>
        </m:r>
      </m:oMath>
      <w:r>
        <w:t xml:space="preserve">为连续变量时，</w:t>
      </w:r>
      <m:oMath>
        <m:r>
          <m:t>p</m:t>
        </m:r>
        <m:d>
          <m:dPr>
            <m:begChr m:val="("/>
            <m:endChr m:val=")"/>
            <m:sepChr m:val=""/>
            <m:grow/>
          </m:dPr>
          <m:e>
            <m:r>
              <m:t>Y</m:t>
            </m:r>
          </m:e>
        </m:d>
        <m:r>
          <m:rPr>
            <m:sty m:val="p"/>
          </m:rPr>
          <m:t>=</m:t>
        </m:r>
        <m:nary>
          <m:naryPr>
            <m:chr m:val="∫"/>
            <m:limLoc m:val="subSup"/>
            <m:subHide m:val="0"/>
            <m:supHide m:val="1"/>
          </m:naryPr>
          <m:sub>
            <m:r>
              <m:t>θ</m:t>
            </m:r>
          </m:sub>
          <m:sup>
            <m:r>
              <m:t>​</m:t>
            </m:r>
          </m:sup>
          <m:e>
            <m:r>
              <m:t>p</m:t>
            </m:r>
          </m:e>
        </m:nary>
        <m:d>
          <m:dPr>
            <m:begChr m:val="("/>
            <m:endChr m:val=")"/>
            <m:sepChr m:val=""/>
            <m:grow/>
          </m:dPr>
          <m:e>
            <m:r>
              <m:t>Y</m:t>
            </m:r>
            <m:r>
              <m:rPr>
                <m:sty m:val="p"/>
              </m:rPr>
              <m:t>|</m:t>
            </m:r>
            <m:r>
              <m:t>θ</m:t>
            </m:r>
          </m:e>
        </m:d>
        <m:r>
          <m:rPr>
            <m:sty m:val="p"/>
          </m:rPr>
          <m:t>*</m:t>
        </m:r>
        <m:r>
          <m:t>p</m:t>
        </m:r>
        <m:d>
          <m:dPr>
            <m:begChr m:val="("/>
            <m:endChr m:val=")"/>
            <m:sepChr m:val=""/>
            <m:grow/>
          </m:dPr>
          <m:e>
            <m:r>
              <m:t>t</m:t>
            </m:r>
            <m:r>
              <m:t>h</m:t>
            </m:r>
            <m:r>
              <m:t>e</m:t>
            </m:r>
            <m:r>
              <m:t>t</m:t>
            </m:r>
            <m:r>
              <m:t>a</m:t>
            </m:r>
          </m:e>
        </m:d>
        <m:r>
          <m:t>d</m:t>
        </m:r>
        <m:r>
          <m:t>θ</m:t>
        </m:r>
      </m:oMath>
      <w:r>
        <w:t xml:space="preserve">，更多详情请参考</w:t>
      </w:r>
      <w:r>
        <w:t xml:space="preserve"> </w:t>
      </w:r>
      <w:r>
        <w:fldChar w:fldCharType="begin"/>
      </w:r>
      <w:r>
        <w:instrText xml:space="preserve"> ADDIN ZOTERO_ITEM CSL_CITATION {"schema":"https://github.com/citation-style-language/schema/raw/master/csl-citation.json","properties":{"noteIndex":0,"formattedCitation":"[@kruschke2018a]"},"citationID":"irwycbhw","citationItems":[{"uri":["http://zotero.org/groups/4751537/items/HXLQ2QLD"],"id":26789,"uris":["http://zotero.org/groups/4751537/items/HXLQ2QLD"],"prefix":"","suffix":"","itemData":{"source":"DOI.org (Crossref)","citation-key":"kruschke2018a","type":"article-journal","language":"en","page":"155-177","URL":"http://link.springer.com/10.3758/s13423-017-1272-1","accessed":{"date-parts":[[2022,8,11]]},"title":"Bayesian data analysis for newcomers","archive_location":"193 citation(s)","DOI":"10.3758/s13423-017-1272-1","author":[{"family":"Kruschke","given":"John K."},{"family":"Liddell","given":"Torrin M."}],"volume":"25","container-title-short":"Psychon Bull Rev","id":"kruschke2018a","ISSN":"1069-9384, 1531-5320","issued":{"date-parts":[[2018,2]]},"container-title":"Psychonomic Bulletin &amp; Review","issue":"1"}}]}   </w:instrText>
      </w:r>
      <w:r>
        <w:fldChar w:fldCharType="separate"/>
      </w:r>
      <w:r>
        <w:rPr>
          <w:noProof/>
        </w:rPr>
        <w:t>&lt;Do Zotero Refresh: [@kruschke2018a]&gt;</w:t>
      </w:r>
      <w:r>
        <w:fldChar w:fldCharType="end"/>
      </w:r>
      <w:r>
        <w:t xml:space="preserve">。</w:t>
      </w:r>
      <w:r>
        <w:t xml:space="preserve"> </w:t>
      </w:r>
      <w:r>
        <w:t xml:space="preserve">贝叶斯公式的意义在于说明，参数（实验效应），数据和模型的关系，即如何在结合先验知识和数据的情况下推测模型的参数值。然而，将精力过多的投入到贝叶斯方法本身并不会增强我们对建立模型的理解，真正重要的关键在于如何结合贝叶斯方法去拟合线性模型。</w:t>
      </w:r>
      <w:r>
        <w:t xml:space="preserve"> </w:t>
      </w:r>
      <w:r>
        <w:t xml:space="preserve">为了便于理解，首先，我们假设实验数据来自于一个正态分布，</w:t>
      </w:r>
      <m:oMath>
        <m:sSub>
          <m:e>
            <m:r>
              <m:t>Y</m:t>
            </m:r>
          </m:e>
          <m:sub>
            <m:r>
              <m:t>i</m:t>
            </m:r>
          </m:sub>
        </m:sSub>
        <m:r>
          <m:rPr>
            <m:sty m:val="p"/>
          </m:rPr>
          <m:t>∼</m:t>
        </m:r>
        <m:r>
          <m:rPr>
            <m:sty m:val="p"/>
            <m:scr m:val="script"/>
          </m:rPr>
          <m:t>N</m:t>
        </m:r>
        <m:d>
          <m:dPr>
            <m:begChr m:val="("/>
            <m:endChr m:val=")"/>
            <m:sepChr m:val=""/>
            <m:grow/>
          </m:dPr>
          <m:e>
            <m:r>
              <m:t>μ</m:t>
            </m:r>
            <m:r>
              <m:rPr>
                <m:sty m:val="p"/>
              </m:rPr>
              <m:t>,</m:t>
            </m:r>
            <m:r>
              <m:t>σ</m:t>
            </m:r>
          </m:e>
        </m:d>
      </m:oMath>
      <w:r>
        <w:t xml:space="preserve">，其中</w:t>
      </w:r>
      <w:r>
        <w:t xml:space="preserve"> </w:t>
      </w:r>
      <m:oMath>
        <m:sSub>
          <m:e>
            <m:r>
              <m:t>Y</m:t>
            </m:r>
          </m:e>
          <m:sub>
            <m:r>
              <m:t>i</m:t>
            </m:r>
          </m:sub>
        </m:sSub>
      </m:oMath>
      <w:r>
        <w:t xml:space="preserve"> </w:t>
      </w:r>
      <w:r>
        <w:t xml:space="preserve">为</w:t>
      </w:r>
      <w:r>
        <w:t xml:space="preserve"> </w:t>
      </w:r>
      <m:oMath>
        <m:r>
          <m:t>i</m:t>
        </m:r>
      </m:oMath>
      <w:r>
        <w:t xml:space="preserve"> </w:t>
      </w:r>
      <w:r>
        <w:t xml:space="preserve">个观测数据点，</w:t>
      </w:r>
      <m:oMath>
        <m:r>
          <m:rPr>
            <m:sty m:val="p"/>
            <m:scr m:val="script"/>
          </m:rPr>
          <m:t>N</m:t>
        </m:r>
      </m:oMath>
      <w:r>
        <w:t xml:space="preserve"> </w:t>
      </w:r>
      <w:r>
        <w:t xml:space="preserve">为正态分布，</w:t>
      </w:r>
      <m:oMath>
        <m:r>
          <m:t>μ</m:t>
        </m:r>
      </m:oMath>
      <w:r>
        <w:t xml:space="preserve"> </w:t>
      </w:r>
      <w:r>
        <w:t xml:space="preserve">为数据分布的均值，</w:t>
      </w:r>
      <m:oMath>
        <m:r>
          <m:t>σ</m:t>
        </m:r>
      </m:oMath>
      <w:r>
        <w:t xml:space="preserve"> </w:t>
      </w:r>
      <w:r>
        <w:t xml:space="preserve">为变异。在贝叶斯框架下，该数据分布等同于</w:t>
      </w:r>
      <w:r>
        <w:t xml:space="preserve"> </w:t>
      </w:r>
      <m:oMath>
        <m:r>
          <m:t>p</m:t>
        </m:r>
        <m:d>
          <m:dPr>
            <m:begChr m:val="("/>
            <m:endChr m:val=")"/>
            <m:sepChr m:val=""/>
            <m:grow/>
          </m:dPr>
          <m:e>
            <m:r>
              <m:t>Y</m:t>
            </m:r>
            <m:r>
              <m:rPr>
                <m:sty m:val="p"/>
              </m:rPr>
              <m:t>|</m:t>
            </m:r>
            <m:r>
              <m:t>θ</m:t>
            </m:r>
          </m:e>
        </m:d>
      </m:oMath>
      <w:r>
        <w:t xml:space="preserve"> </w:t>
      </w:r>
      <w:r>
        <w:t xml:space="preserve">似然（参数</w:t>
      </w:r>
      <w:r>
        <w:t xml:space="preserve"> </w:t>
      </w:r>
      <m:oMath>
        <m:r>
          <m:t>θ</m:t>
        </m:r>
      </m:oMath>
      <w:r>
        <w:t xml:space="preserve"> </w:t>
      </w:r>
      <w:r>
        <w:t xml:space="preserve">包含均值</w:t>
      </w:r>
      <w:r>
        <w:t xml:space="preserve"> </w:t>
      </w:r>
      <m:oMath>
        <m:r>
          <m:t>μ</m:t>
        </m:r>
      </m:oMath>
      <w:r>
        <w:t xml:space="preserve"> </w:t>
      </w:r>
      <w:r>
        <w:t xml:space="preserve">和变异</w:t>
      </w:r>
      <w:r>
        <w:t xml:space="preserve"> </w:t>
      </w:r>
      <m:oMath>
        <m:r>
          <m:t>σ</m:t>
        </m:r>
      </m:oMath>
      <w:r>
        <w:t xml:space="preserve">），因此，只需额外得到先验与边际似然就可以推测出后验分布。其中，实验数据</w:t>
      </w:r>
      <w:r>
        <w:t xml:space="preserve"> </w:t>
      </w:r>
      <m:oMath>
        <m:sSub>
          <m:e>
            <m:r>
              <m:t>Y</m:t>
            </m:r>
          </m:e>
          <m:sub>
            <m:r>
              <m:t>i</m:t>
            </m:r>
          </m:sub>
        </m:sSub>
      </m:oMath>
      <w:r>
        <w:t xml:space="preserve"> </w:t>
      </w:r>
      <w:r>
        <w:t xml:space="preserve">已知，模型参数</w:t>
      </w:r>
      <w:r>
        <w:t xml:space="preserve"> </w:t>
      </w:r>
      <m:oMath>
        <m:r>
          <m:t>θ</m:t>
        </m:r>
      </m:oMath>
      <w:r>
        <w:t xml:space="preserve"> </w:t>
      </w:r>
      <w:r>
        <w:t xml:space="preserve">未知，贝叶斯推断的目的就在于推测模型参数值，即实验效应大小。当假设先验参数值</w:t>
      </w:r>
      <w:r>
        <w:t xml:space="preserve"> </w:t>
      </w:r>
      <m:oMath>
        <m:r>
          <m:t>p</m:t>
        </m:r>
        <m:d>
          <m:dPr>
            <m:begChr m:val="("/>
            <m:endChr m:val=")"/>
            <m:sepChr m:val=""/>
            <m:grow/>
          </m:dPr>
          <m:e>
            <m:r>
              <m:t>θ</m:t>
            </m:r>
          </m:e>
        </m:d>
      </m:oMath>
      <w:r>
        <w:t xml:space="preserve"> </w:t>
      </w:r>
      <w:r>
        <w:t xml:space="preserve">已知时（可以根据以往研究结果进行设定），此时似然也是已知的</w:t>
      </w:r>
      <w:r>
        <w:t xml:space="preserve"> </w:t>
      </w:r>
      <m:oMath>
        <m:r>
          <m:t>p</m:t>
        </m:r>
        <m:d>
          <m:dPr>
            <m:begChr m:val="("/>
            <m:endChr m:val=")"/>
            <m:sepChr m:val=""/>
            <m:grow/>
          </m:dPr>
          <m:e>
            <m:r>
              <m:t>Y</m:t>
            </m:r>
            <m:r>
              <m:rPr>
                <m:sty m:val="p"/>
              </m:rPr>
              <m:t>|</m:t>
            </m:r>
            <m:r>
              <m:t>θ</m:t>
            </m:r>
          </m:e>
        </m:d>
      </m:oMath>
      <w:r>
        <w:t xml:space="preserve">。由于边际似然</w:t>
      </w:r>
      <w:r>
        <w:t xml:space="preserve"> </w:t>
      </w:r>
      <m:oMath>
        <m:r>
          <m:t>p</m:t>
        </m:r>
        <m:d>
          <m:dPr>
            <m:begChr m:val="("/>
            <m:endChr m:val=")"/>
            <m:sepChr m:val=""/>
            <m:grow/>
          </m:dPr>
          <m:e>
            <m:r>
              <m:t>Y</m:t>
            </m:r>
          </m:e>
        </m:d>
      </m:oMath>
      <w:r>
        <w:t xml:space="preserve"> </w:t>
      </w:r>
      <w:r>
        <w:t xml:space="preserve">只是一个标量，且只会对后验分布进行缩放，因此忽略边际似然的计算，可以根据贝叶斯公式推断得到参数后验分布</w:t>
      </w:r>
      <w:r>
        <w:t xml:space="preserve"> </w:t>
      </w:r>
      <m:oMath>
        <m:r>
          <m:t>p</m:t>
        </m:r>
        <m:d>
          <m:dPr>
            <m:begChr m:val="("/>
            <m:endChr m:val=")"/>
            <m:sepChr m:val=""/>
            <m:grow/>
          </m:dPr>
          <m:e>
            <m:r>
              <m:t>θ</m:t>
            </m:r>
            <m:r>
              <m:rPr>
                <m:sty m:val="p"/>
              </m:rPr>
              <m:t>|</m:t>
            </m:r>
            <m:r>
              <m:t>Y</m:t>
            </m:r>
          </m:e>
        </m:d>
      </m:oMath>
      <w:r>
        <w:t xml:space="preserve">。需要注意的，参数后验分布</w:t>
      </w:r>
      <w:r>
        <w:t xml:space="preserve"> </w:t>
      </w:r>
      <m:oMath>
        <m:r>
          <m:t>p</m:t>
        </m:r>
        <m:d>
          <m:dPr>
            <m:begChr m:val="("/>
            <m:endChr m:val=")"/>
            <m:sepChr m:val=""/>
            <m:grow/>
          </m:dPr>
          <m:e>
            <m:r>
              <m:t>θ</m:t>
            </m:r>
            <m:r>
              <m:rPr>
                <m:sty m:val="p"/>
              </m:rPr>
              <m:t>|</m:t>
            </m:r>
            <m:r>
              <m:t>Y</m:t>
            </m:r>
          </m:e>
        </m:d>
      </m:oMath>
      <w:r>
        <w:t xml:space="preserve">不同于先验参数分布</w:t>
      </w:r>
      <w:r>
        <w:t xml:space="preserve"> </w:t>
      </w:r>
      <m:oMath>
        <m:r>
          <m:t>p</m:t>
        </m:r>
        <m:d>
          <m:dPr>
            <m:begChr m:val="("/>
            <m:endChr m:val=")"/>
            <m:sepChr m:val=""/>
            <m:grow/>
          </m:dPr>
          <m:e>
            <m:r>
              <m:t>θ</m:t>
            </m:r>
          </m:e>
        </m:d>
      </m:oMath>
      <w:r>
        <w:t xml:space="preserve">，后者在前者的基础上额外考虑了数据似然的作用。换句话说，不同于频率学派框架直接通过数据得到模型参数，贝叶斯框架通过实验数据更新先验参数的值得到模型的后验参数。此时，贝叶斯框架可以看作是频率学派的一种拓展与延申。</w:t>
      </w:r>
      <w:r>
        <w:t xml:space="preserve"> </w:t>
      </w:r>
      <w:r>
        <w:t xml:space="preserve">通过贝叶斯模型拟合线性回归模型的方式与上述过程类似。</w:t>
      </w:r>
      <w:r>
        <w:t xml:space="preserve"> </w:t>
      </w:r>
      <w:r>
        <w:t xml:space="preserve">首先，将回归模型</w:t>
      </w:r>
      <w:r>
        <w:t xml:space="preserve"> </w:t>
      </w:r>
      <m:oMath>
        <m:sSub>
          <m:e>
            <m:r>
              <m:t>Y</m:t>
            </m:r>
          </m:e>
          <m:sub>
            <m:r>
              <m:t>i</m:t>
            </m:r>
          </m:sub>
        </m:sSub>
        <m:r>
          <m:rPr>
            <m:sty m:val="p"/>
          </m:rPr>
          <m:t>=</m:t>
        </m:r>
        <m:sSub>
          <m:e>
            <m:r>
              <m:t>β</m:t>
            </m:r>
          </m:e>
          <m:sub>
            <m:r>
              <m:t>0</m:t>
            </m:r>
          </m:sub>
        </m:sSub>
        <m:r>
          <m:rPr>
            <m:sty m:val="p"/>
          </m:rPr>
          <m:t>+</m:t>
        </m:r>
        <m:sSub>
          <m:e>
            <m:r>
              <m:t>β</m:t>
            </m:r>
          </m:e>
          <m:sub>
            <m:r>
              <m:t>δ</m:t>
            </m:r>
          </m:sub>
        </m:sSub>
        <m:sSub>
          <m:e>
            <m:r>
              <m:t>X</m:t>
            </m:r>
          </m:e>
          <m:sub>
            <m:r>
              <m:t>i</m:t>
            </m:r>
          </m:sub>
        </m:sSub>
        <m:r>
          <m:rPr>
            <m:sty m:val="p"/>
          </m:rPr>
          <m:t>+</m:t>
        </m:r>
        <m:sSub>
          <m:e>
            <m:r>
              <m:t>ϵ</m:t>
            </m:r>
          </m:e>
          <m:sub>
            <m:r>
              <m:t>i</m:t>
            </m:r>
          </m:sub>
        </m:sSub>
      </m:oMath>
      <w:r>
        <w:t xml:space="preserve"> </w:t>
      </w:r>
      <w:r>
        <w:t xml:space="preserve">转写为</w:t>
      </w:r>
      <w:r>
        <w:t xml:space="preserve"> </w:t>
      </w:r>
      <m:oMath>
        <m:sSub>
          <m:e>
            <m:r>
              <m:t>Y</m:t>
            </m:r>
          </m:e>
          <m:sub>
            <m:r>
              <m:t>i</m:t>
            </m:r>
          </m:sub>
        </m:sSub>
        <m:r>
          <m:rPr>
            <m:sty m:val="p"/>
          </m:rPr>
          <m:t>∼</m:t>
        </m:r>
        <m:r>
          <m:rPr>
            <m:sty m:val="p"/>
            <m:scr m:val="script"/>
          </m:rPr>
          <m:t>N</m:t>
        </m:r>
        <m:d>
          <m:dPr>
            <m:begChr m:val="("/>
            <m:endChr m:val=")"/>
            <m:sepChr m:val=""/>
            <m:grow/>
          </m:dPr>
          <m:e>
            <m:sSub>
              <m:e>
                <m:r>
                  <m:t>β</m:t>
                </m:r>
              </m:e>
              <m:sub>
                <m:r>
                  <m:t>0</m:t>
                </m:r>
              </m:sub>
            </m:sSub>
            <m:r>
              <m:rPr>
                <m:sty m:val="p"/>
              </m:rPr>
              <m:t>+</m:t>
            </m:r>
            <m:sSub>
              <m:e>
                <m:r>
                  <m:t>β</m:t>
                </m:r>
              </m:e>
              <m:sub>
                <m:r>
                  <m:t>δ</m:t>
                </m:r>
              </m:sub>
            </m:sSub>
            <m:sSub>
              <m:e>
                <m:r>
                  <m:t>X</m:t>
                </m:r>
              </m:e>
              <m:sub>
                <m:r>
                  <m:t>i</m:t>
                </m:r>
              </m:sub>
            </m:sSub>
            <m:r>
              <m:rPr>
                <m:sty m:val="p"/>
              </m:rPr>
              <m:t>,</m:t>
            </m:r>
            <m:r>
              <m:t>ϵ</m:t>
            </m:r>
          </m:e>
        </m:d>
      </m:oMath>
      <w:r>
        <w:t xml:space="preserve">，此时模型参数</w:t>
      </w:r>
      <w:r>
        <w:t xml:space="preserve"> </w:t>
      </w:r>
      <m:oMath>
        <m:r>
          <m:t>θ</m:t>
        </m:r>
      </m:oMath>
      <w:r>
        <w:t xml:space="preserve"> </w:t>
      </w:r>
      <w:r>
        <w:t xml:space="preserve">包括</w:t>
      </w:r>
      <w:r>
        <w:t xml:space="preserve"> </w:t>
      </w:r>
      <m:oMath>
        <m:sSub>
          <m:e>
            <m:r>
              <m:t>β</m:t>
            </m:r>
          </m:e>
          <m:sub>
            <m:r>
              <m:t>0</m:t>
            </m:r>
          </m:sub>
        </m:sSub>
      </m:oMath>
      <w:r>
        <w:t xml:space="preserve">、</w:t>
      </w:r>
      <m:oMath>
        <m:sSub>
          <m:e>
            <m:r>
              <m:t>β</m:t>
            </m:r>
          </m:e>
          <m:sub>
            <m:r>
              <m:t>δ</m:t>
            </m:r>
          </m:sub>
        </m:sSub>
      </m:oMath>
      <w:r>
        <w:t xml:space="preserve"> </w:t>
      </w:r>
      <w:r>
        <w:t xml:space="preserve">和</w:t>
      </w:r>
      <w:r>
        <w:t xml:space="preserve"> </w:t>
      </w:r>
      <m:oMath>
        <m:r>
          <m:t>ϵ</m:t>
        </m:r>
      </m:oMath>
      <w:r>
        <w:t xml:space="preserve"> </w:t>
      </w:r>
      <w:r>
        <w:t xml:space="preserve">三个部分。</w:t>
      </w:r>
      <m:oMath>
        <m:sSub>
          <m:e>
            <m:r>
              <m:t>X</m:t>
            </m:r>
          </m:e>
          <m:sub>
            <m:r>
              <m:t>i</m:t>
            </m:r>
          </m:sub>
        </m:sSub>
      </m:oMath>
      <w:r>
        <w:t xml:space="preserve"> </w:t>
      </w:r>
      <w:r>
        <w:t xml:space="preserve">代表了实验条件，比如任务难度，其中简单任务</w:t>
      </w:r>
      <w:r>
        <w:t xml:space="preserve"> </w:t>
      </w:r>
      <m:oMath>
        <m:r>
          <m:t>X</m:t>
        </m:r>
        <m:r>
          <m:rPr>
            <m:sty m:val="p"/>
          </m:rPr>
          <m:t>=</m:t>
        </m:r>
        <m:r>
          <m:t>0</m:t>
        </m:r>
      </m:oMath>
      <w:r>
        <w:t xml:space="preserve">，困难任务</w:t>
      </w:r>
      <w:r>
        <w:t xml:space="preserve"> </w:t>
      </w:r>
      <m:oMath>
        <m:r>
          <m:t>X</m:t>
        </m:r>
        <m:r>
          <m:rPr>
            <m:sty m:val="p"/>
          </m:rPr>
          <m:t>=</m:t>
        </m:r>
        <m:r>
          <m:t>1</m:t>
        </m:r>
      </m:oMath>
      <w:r>
        <w:t xml:space="preserve">。可见，当任务为简单时，实验数据采样与均值为</w:t>
      </w:r>
      <w:r>
        <w:t xml:space="preserve"> </w:t>
      </w:r>
      <m:oMath>
        <m:sSub>
          <m:e>
            <m:r>
              <m:t>β</m:t>
            </m:r>
          </m:e>
          <m:sub>
            <m:r>
              <m:t>0</m:t>
            </m:r>
          </m:sub>
        </m:sSub>
      </m:oMath>
      <w:r>
        <w:t xml:space="preserve">，变异为</w:t>
      </w:r>
      <w:r>
        <w:t xml:space="preserve"> </w:t>
      </w:r>
      <m:oMath>
        <m:r>
          <m:t>ϵ</m:t>
        </m:r>
      </m:oMath>
      <w:r>
        <w:t xml:space="preserve"> </w:t>
      </w:r>
      <w:r>
        <w:t xml:space="preserve">的正态分布，当任务为困难时，数据采样与均值为</w:t>
      </w:r>
      <w:r>
        <w:t xml:space="preserve"> </w:t>
      </w:r>
      <m:oMath>
        <m:sSub>
          <m:e>
            <m:r>
              <m:t>β</m:t>
            </m:r>
          </m:e>
          <m:sub>
            <m:r>
              <m:t>0</m:t>
            </m:r>
          </m:sub>
        </m:sSub>
        <m:r>
          <m:rPr>
            <m:sty m:val="p"/>
          </m:rPr>
          <m:t>+</m:t>
        </m:r>
        <m:sSub>
          <m:e>
            <m:r>
              <m:t>β</m:t>
            </m:r>
          </m:e>
          <m:sub>
            <m:r>
              <m:t>δ</m:t>
            </m:r>
          </m:sub>
        </m:sSub>
      </m:oMath>
      <w:r>
        <w:t xml:space="preserve">，变异为</w:t>
      </w:r>
      <w:r>
        <w:t xml:space="preserve"> </w:t>
      </w:r>
      <m:oMath>
        <m:r>
          <m:t>ϵ</m:t>
        </m:r>
      </m:oMath>
      <w:r>
        <w:t xml:space="preserve"> </w:t>
      </w:r>
      <w:r>
        <w:t xml:space="preserve">的正态分布。</w:t>
      </w:r>
      <w:r>
        <w:t xml:space="preserve"> </w:t>
      </w:r>
      <w:r>
        <w:t xml:space="preserve">因此，在已知两个实验条件下的实验数据，以及设定先验参数分布后，可以通过贝叶斯公式得到参数的后验分布。</w:t>
      </w:r>
      <w:r>
        <w:t xml:space="preserve"> </w:t>
      </w:r>
      <w:r>
        <w:t xml:space="preserve">根据同样的原理，将混合模型的公式带入贝叶斯框架中可以得到如下概率分布表达</w:t>
      </w:r>
      <w:r>
        <w:t xml:space="preserve"> </w:t>
      </w:r>
      <w:hyperlink w:anchor="eq:eq6">
        <w:r>
          <w:rPr>
            <w:rStyle w:val="Hyperlink"/>
          </w:rPr>
          <w:t xml:space="preserve">公式 6</w:t>
        </w:r>
      </w:hyperlink>
      <w:r>
        <w:t xml:space="preserve">：</w:t>
      </w:r>
    </w:p>
    <w:p>
      <w:pPr>
        <w:pStyle w:val="Textkrper"/>
      </w:pPr>
      <w:bookmarkStart w:id="26" w:name="eq:eq6"/>
      <m:oMathPara>
        <m:oMathParaPr>
          <m:jc m:val="center"/>
        </m:oMathParaPr>
        <m:oMath>
          <m:m>
            <m:mPr>
              <m:baseJc m:val="center"/>
              <m:plcHide m:val="1"/>
              <m:mcs>
                <m:mc>
                  <m:mcPr>
                    <m:mcJc m:val="right"/>
                    <m:count m:val="1"/>
                  </m:mcPr>
                </m:mc>
                <m:mc>
                  <m:mcPr>
                    <m:mcJc m:val="left"/>
                    <m:count m:val="1"/>
                  </m:mcPr>
                </m:mc>
              </m:mcs>
            </m:mPr>
            <m:mr>
              <m:e>
                <m:sSub>
                  <m:e>
                    <m:r>
                      <m:t>Y</m:t>
                    </m:r>
                  </m:e>
                  <m:sub>
                    <m:r>
                      <m:t>i</m:t>
                    </m:r>
                    <m:r>
                      <m:rPr>
                        <m:sty m:val="p"/>
                      </m:rPr>
                      <m:t>,</m:t>
                    </m:r>
                    <m:r>
                      <m:t>j</m:t>
                    </m:r>
                    <m:r>
                      <m:rPr>
                        <m:sty m:val="p"/>
                      </m:rPr>
                      <m:t>,</m:t>
                    </m:r>
                    <m:r>
                      <m:t>k</m:t>
                    </m:r>
                  </m:sub>
                </m:sSub>
              </m:e>
              <m:e>
                <m:r>
                  <m:rPr>
                    <m:sty m:val="p"/>
                  </m:rPr>
                  <m:t>∼</m:t>
                </m:r>
                <m:r>
                  <m:rPr>
                    <m:sty m:val="p"/>
                    <m:scr m:val="script"/>
                  </m:rPr>
                  <m:t>N</m:t>
                </m:r>
                <m:d>
                  <m:dPr>
                    <m:begChr m:val="("/>
                    <m:endChr m:val=")"/>
                    <m:sepChr m:val=""/>
                    <m:grow/>
                  </m:dPr>
                  <m:e>
                    <m:sSub>
                      <m:e>
                        <m:r>
                          <m:t>β</m:t>
                        </m:r>
                      </m:e>
                      <m:sub>
                        <m:r>
                          <m:t>0</m:t>
                        </m:r>
                        <m:r>
                          <m:rPr>
                            <m:sty m:val="p"/>
                          </m:rPr>
                          <m:t>,</m:t>
                        </m:r>
                        <m:r>
                          <m:t>i</m:t>
                        </m:r>
                        <m:r>
                          <m:rPr>
                            <m:sty m:val="p"/>
                          </m:rPr>
                          <m:t>,</m:t>
                        </m:r>
                        <m:r>
                          <m:t>k</m:t>
                        </m:r>
                      </m:sub>
                    </m:sSub>
                    <m:r>
                      <m:rPr>
                        <m:sty m:val="p"/>
                      </m:rPr>
                      <m:t>+</m:t>
                    </m:r>
                    <m:sSub>
                      <m:e>
                        <m:r>
                          <m:t>β</m:t>
                        </m:r>
                      </m:e>
                      <m:sub>
                        <m:r>
                          <m:t>δ</m:t>
                        </m:r>
                        <m:r>
                          <m:rPr>
                            <m:sty m:val="p"/>
                          </m:rPr>
                          <m:t>,</m:t>
                        </m:r>
                        <m:r>
                          <m:t>i</m:t>
                        </m:r>
                        <m:r>
                          <m:rPr>
                            <m:sty m:val="p"/>
                          </m:rPr>
                          <m:t>,</m:t>
                        </m:r>
                        <m:r>
                          <m:t>k</m:t>
                        </m:r>
                      </m:sub>
                    </m:sSub>
                    <m:sSub>
                      <m:e>
                        <m:r>
                          <m:t>X</m:t>
                        </m:r>
                      </m:e>
                      <m:sub>
                        <m:r>
                          <m:t>i</m:t>
                        </m:r>
                        <m:r>
                          <m:rPr>
                            <m:sty m:val="p"/>
                          </m:rPr>
                          <m:t>,</m:t>
                        </m:r>
                        <m:r>
                          <m:t>k</m:t>
                        </m:r>
                      </m:sub>
                    </m:sSub>
                    <m:r>
                      <m:rPr>
                        <m:sty m:val="p"/>
                      </m:rPr>
                      <m:t>,</m:t>
                    </m:r>
                    <m:sSub>
                      <m:e>
                        <m:r>
                          <m:t>ϵ</m:t>
                        </m:r>
                      </m:e>
                      <m:sub>
                        <m:r>
                          <m:t>i</m:t>
                        </m:r>
                        <m:r>
                          <m:rPr>
                            <m:sty m:val="p"/>
                          </m:rPr>
                          <m:t>,</m:t>
                        </m:r>
                        <m:r>
                          <m:t>j</m:t>
                        </m:r>
                        <m:r>
                          <m:rPr>
                            <m:sty m:val="p"/>
                          </m:rPr>
                          <m:t>,</m:t>
                        </m:r>
                        <m:r>
                          <m:t>k</m:t>
                        </m:r>
                      </m:sub>
                    </m:sSub>
                  </m:e>
                </m:d>
              </m:e>
            </m:mr>
            <m:mr>
              <m:e>
                <m:sSub>
                  <m:e>
                    <m:r>
                      <m:t>β</m:t>
                    </m:r>
                  </m:e>
                  <m:sub>
                    <m:r>
                      <m:t>0</m:t>
                    </m:r>
                    <m:r>
                      <m:rPr>
                        <m:sty m:val="p"/>
                      </m:rPr>
                      <m:t>,</m:t>
                    </m:r>
                    <m:r>
                      <m:t>i</m:t>
                    </m:r>
                    <m:r>
                      <m:rPr>
                        <m:sty m:val="p"/>
                      </m:rPr>
                      <m:t>,</m:t>
                    </m:r>
                    <m:r>
                      <m:t>k</m:t>
                    </m:r>
                  </m:sub>
                </m:sSub>
              </m:e>
              <m:e>
                <m:r>
                  <m:rPr>
                    <m:sty m:val="p"/>
                  </m:rPr>
                  <m:t>=</m:t>
                </m:r>
                <m:sSub>
                  <m:e>
                    <m:r>
                      <m:t>β</m:t>
                    </m:r>
                  </m:e>
                  <m:sub>
                    <m:r>
                      <m:t>0</m:t>
                    </m:r>
                  </m:sub>
                </m:sSub>
                <m:r>
                  <m:rPr>
                    <m:sty m:val="p"/>
                  </m:rPr>
                  <m:t>+</m:t>
                </m:r>
                <m:sSub>
                  <m:e>
                    <m:r>
                      <m:t>β</m:t>
                    </m:r>
                  </m:e>
                  <m:sub>
                    <m:r>
                      <m:t>i</m:t>
                    </m:r>
                    <m:r>
                      <m:rPr>
                        <m:sty m:val="p"/>
                      </m:rPr>
                      <m:t>,</m:t>
                    </m:r>
                    <m:r>
                      <m:t>k</m:t>
                    </m:r>
                  </m:sub>
                </m:sSub>
              </m:e>
            </m:mr>
            <m:mr>
              <m:e>
                <m:sSub>
                  <m:e>
                    <m:r>
                      <m:t>β</m:t>
                    </m:r>
                  </m:e>
                  <m:sub>
                    <m:r>
                      <m:t>δ</m:t>
                    </m:r>
                    <m:r>
                      <m:rPr>
                        <m:sty m:val="p"/>
                      </m:rPr>
                      <m:t>,</m:t>
                    </m:r>
                    <m:r>
                      <m:t>i</m:t>
                    </m:r>
                    <m:r>
                      <m:rPr>
                        <m:sty m:val="p"/>
                      </m:rPr>
                      <m:t>,</m:t>
                    </m:r>
                    <m:r>
                      <m:t>k</m:t>
                    </m:r>
                  </m:sub>
                </m:sSub>
              </m:e>
              <m:e>
                <m:r>
                  <m:rPr>
                    <m:sty m:val="p"/>
                  </m:rPr>
                  <m:t>=</m:t>
                </m:r>
                <m:sSub>
                  <m:e>
                    <m:r>
                      <m:t>β</m:t>
                    </m:r>
                  </m:e>
                  <m:sub>
                    <m:r>
                      <m:t>δ</m:t>
                    </m:r>
                  </m:sub>
                </m:sSub>
                <m:r>
                  <m:rPr>
                    <m:sty m:val="p"/>
                  </m:rPr>
                  <m:t>+</m:t>
                </m:r>
                <m:sSub>
                  <m:e>
                    <m:r>
                      <m:t>γ</m:t>
                    </m:r>
                  </m:e>
                  <m:sub>
                    <m:r>
                      <m:t>i</m:t>
                    </m:r>
                    <m:r>
                      <m:rPr>
                        <m:sty m:val="p"/>
                      </m:rPr>
                      <m:t>,</m:t>
                    </m:r>
                    <m:r>
                      <m:t>k</m:t>
                    </m:r>
                  </m:sub>
                </m:sSub>
              </m:e>
            </m:mr>
          </m:m>
          <m:r>
            <m:t>公</m:t>
          </m:r>
          <m:r>
            <m:t>式</m:t>
          </m:r>
          <m:r>
            <m:t>6</m:t>
          </m:r>
        </m:oMath>
      </m:oMathPara>
      <w:bookmarkEnd w:id="26"/>
    </w:p>
    <w:p>
      <w:pPr>
        <w:pStyle w:val="FirstParagraph"/>
      </w:pPr>
      <w:r>
        <w:t xml:space="preserve">此时的模型参数</w:t>
      </w:r>
      <m:oMath>
        <m:r>
          <m:t>θ</m:t>
        </m:r>
      </m:oMath>
      <w:r>
        <w:t xml:space="preserve">包括</w:t>
      </w:r>
      <w:r>
        <w:t xml:space="preserve"> </w:t>
      </w:r>
      <m:oMath>
        <m:sSub>
          <m:e>
            <m:r>
              <m:t>β</m:t>
            </m:r>
          </m:e>
          <m:sub>
            <m:r>
              <m:t>0</m:t>
            </m:r>
          </m:sub>
        </m:sSub>
      </m:oMath>
      <w:r>
        <w:t xml:space="preserve">、</w:t>
      </w:r>
      <m:oMath>
        <m:sSub>
          <m:e>
            <m:r>
              <m:t>β</m:t>
            </m:r>
          </m:e>
          <m:sub>
            <m:r>
              <m:t>i</m:t>
            </m:r>
            <m:r>
              <m:rPr>
                <m:sty m:val="p"/>
              </m:rPr>
              <m:t>,</m:t>
            </m:r>
            <m:r>
              <m:t>k</m:t>
            </m:r>
          </m:sub>
        </m:sSub>
      </m:oMath>
      <w:r>
        <w:t xml:space="preserve">、</w:t>
      </w:r>
      <m:oMath>
        <m:sSub>
          <m:e>
            <m:r>
              <m:t>β</m:t>
            </m:r>
          </m:e>
          <m:sub>
            <m:r>
              <m:t>δ</m:t>
            </m:r>
          </m:sub>
        </m:sSub>
      </m:oMath>
      <w:r>
        <w:t xml:space="preserve">、</w:t>
      </w:r>
      <m:oMath>
        <m:sSub>
          <m:e>
            <m:r>
              <m:t>γ</m:t>
            </m:r>
          </m:e>
          <m:sub>
            <m:r>
              <m:t>i</m:t>
            </m:r>
            <m:r>
              <m:rPr>
                <m:sty m:val="p"/>
              </m:rPr>
              <m:t>,</m:t>
            </m:r>
            <m:r>
              <m:t>k</m:t>
            </m:r>
          </m:sub>
        </m:sSub>
      </m:oMath>
      <w:r>
        <w:t xml:space="preserve"> </w:t>
      </w:r>
      <w:r>
        <w:t xml:space="preserve">和</w:t>
      </w:r>
      <w:r>
        <w:t xml:space="preserve"> </w:t>
      </w:r>
      <m:oMath>
        <m:r>
          <m:t>ϵ</m:t>
        </m:r>
      </m:oMath>
      <w:r>
        <w:t xml:space="preserve"> </w:t>
      </w:r>
      <w:r>
        <w:t xml:space="preserve">五个个部分（如果考虑随机效应间的相关性还需设定其他参数，这里尽量简化模型方便理解）。</w:t>
      </w:r>
    </w:p>
    <w:p>
      <w:pPr>
        <w:pStyle w:val="Textkrper"/>
      </w:pPr>
      <w:r>
        <w:t xml:space="preserve">由于模型参数增加，贝叶斯在计算时会遇到困难，因此会采用mcmc采样，即brms中使用的算法。这种算法通过从后验分本中采集样本来模拟真实的后验分布。</w:t>
      </w:r>
    </w:p>
    <w:p>
      <w:r>
        <w:br w:type="page"/>
      </w:r>
    </w:p>
    <w:bookmarkEnd w:id="27"/>
    <w:bookmarkEnd w:id="28"/>
    <w:bookmarkStart w:id="29" w:name="references"/>
    <w:p>
      <w:pPr>
        <w:pStyle w:val="berschrift1"/>
      </w:pPr>
      <w:r>
        <w:t xml:space="preserve">References</w:t>
      </w:r>
    </w:p>
    <w:bookmarkEnd w:id="29"/>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这是页眉标题</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这是页眉标题</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20" Target="mailto:my@e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my@e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这是标题</dc:title>
  <dc:creator/>
  <cp:keywords/>
  <dcterms:created xsi:type="dcterms:W3CDTF">2022-08-19T14:46:05Z</dcterms:created>
  <dcterms:modified xsi:type="dcterms:W3CDTF">2022-08-19T14:46:05Z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author note here.</vt:lpwstr>
  </property>
  <property fmtid="{D5CDD505-2E9C-101B-9397-08002B2CF9AE}" pid="4" name="autoEqnLabels">
    <vt:lpwstr>False</vt:lpwstr>
  </property>
  <property fmtid="{D5CDD505-2E9C-101B-9397-08002B2CF9AE}" pid="5" name="autoSectionLabels">
    <vt:lpwstr>False</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iteproc">
    <vt:lpwstr>False</vt:lpwstr>
  </property>
  <property fmtid="{D5CDD505-2E9C-101B-9397-08002B2CF9AE}" pid="13" name="classoptions">
    <vt:lpwstr>doc</vt:lpwstr>
  </property>
  <property fmtid="{D5CDD505-2E9C-101B-9397-08002B2CF9AE}" pid="14" name="codeBlockCaptions">
    <vt:lpwstr>False</vt:lpwstr>
  </property>
  <property fmtid="{D5CDD505-2E9C-101B-9397-08002B2CF9AE}" pid="15" name="cref">
    <vt:lpwstr>False</vt:lpwstr>
  </property>
  <property fmtid="{D5CDD505-2E9C-101B-9397-08002B2CF9AE}" pid="16" name="crossrefYaml">
    <vt:lpwstr>pandoc-crossref.yaml</vt:lpwstr>
  </property>
  <property fmtid="{D5CDD505-2E9C-101B-9397-08002B2CF9AE}" pid="17" name="csl">
    <vt:lpwstr>D:/R/winR41/papaja/rmd/apa7.csl</vt:lpwstr>
  </property>
  <property fmtid="{D5CDD505-2E9C-101B-9397-08002B2CF9AE}" pid="18" name="documentclass">
    <vt:lpwstr>apa7</vt:lpwstr>
  </property>
  <property fmtid="{D5CDD505-2E9C-101B-9397-08002B2CF9AE}" pid="19" name="draft">
    <vt:lpwstr>False</vt:lpwstr>
  </property>
  <property fmtid="{D5CDD505-2E9C-101B-9397-08002B2CF9AE}" pid="20" name="eqLabels">
    <vt:lpwstr>arabic</vt:lpwstr>
  </property>
  <property fmtid="{D5CDD505-2E9C-101B-9397-08002B2CF9AE}" pid="21" name="eqnBlockInlineMath">
    <vt:lpwstr>False</vt:lpwstr>
  </property>
  <property fmtid="{D5CDD505-2E9C-101B-9397-08002B2CF9AE}" pid="22" name="eqnBlockTemplate">
    <vt:lpwstr>ti</vt:lpwstr>
  </property>
  <property fmtid="{D5CDD505-2E9C-101B-9397-08002B2CF9AE}" pid="23" name="eqnIndexTemplate">
    <vt:lpwstr>i</vt:lpwstr>
  </property>
  <property fmtid="{D5CDD505-2E9C-101B-9397-08002B2CF9AE}" pid="24" name="eqnInlineTemplate">
    <vt:lpwstr>eequationNumberTeX{i}</vt:lpwstr>
  </property>
  <property fmtid="{D5CDD505-2E9C-101B-9397-08002B2CF9AE}" pid="25" name="eqnPrefix">
    <vt:lpwstr/>
  </property>
  <property fmtid="{D5CDD505-2E9C-101B-9397-08002B2CF9AE}" pid="26" name="eqnPrefixTemplate">
    <vt:lpwstr>p i</vt:lpwstr>
  </property>
  <property fmtid="{D5CDD505-2E9C-101B-9397-08002B2CF9AE}" pid="27" name="equationNumberTeX">
    <vt:lpwstr>公式</vt:lpwstr>
  </property>
  <property fmtid="{D5CDD505-2E9C-101B-9397-08002B2CF9AE}" pid="28" name="figLabels">
    <vt:lpwstr>arabic</vt:lpwstr>
  </property>
  <property fmtid="{D5CDD505-2E9C-101B-9397-08002B2CF9AE}" pid="29" name="figPrefix">
    <vt:lpwstr/>
  </property>
  <property fmtid="{D5CDD505-2E9C-101B-9397-08002B2CF9AE}" pid="30" name="figPrefixTemplate">
    <vt:lpwstr>p i</vt:lpwstr>
  </property>
  <property fmtid="{D5CDD505-2E9C-101B-9397-08002B2CF9AE}" pid="31" name="figureTemplate">
    <vt:lpwstr>figureTitle ititleDelim t</vt:lpwstr>
  </property>
  <property fmtid="{D5CDD505-2E9C-101B-9397-08002B2CF9AE}" pid="32" name="figureTitle">
    <vt:lpwstr>Figure</vt:lpwstr>
  </property>
  <property fmtid="{D5CDD505-2E9C-101B-9397-08002B2CF9AE}" pid="33" name="figurelist">
    <vt:lpwstr>False</vt:lpwstr>
  </property>
  <property fmtid="{D5CDD505-2E9C-101B-9397-08002B2CF9AE}" pid="34" name="floatsintext">
    <vt:lpwstr>False</vt:lpwstr>
  </property>
  <property fmtid="{D5CDD505-2E9C-101B-9397-08002B2CF9AE}" pid="35" name="footnotelist">
    <vt:lpwstr>False</vt:lpwstr>
  </property>
  <property fmtid="{D5CDD505-2E9C-101B-9397-08002B2CF9AE}" pid="36" name="header-includes">
    <vt:lpwstr/>
  </property>
  <property fmtid="{D5CDD505-2E9C-101B-9397-08002B2CF9AE}" pid="37" name="lastDelim">
    <vt:lpwstr>, </vt:lpwstr>
  </property>
  <property fmtid="{D5CDD505-2E9C-101B-9397-08002B2CF9AE}" pid="38" name="linenumbers">
    <vt:lpwstr>True</vt:lpwstr>
  </property>
  <property fmtid="{D5CDD505-2E9C-101B-9397-08002B2CF9AE}" pid="39" name="link-citations">
    <vt:lpwstr>True</vt:lpwstr>
  </property>
  <property fmtid="{D5CDD505-2E9C-101B-9397-08002B2CF9AE}" pid="40" name="linkReferences">
    <vt:lpwstr>True</vt:lpwstr>
  </property>
  <property fmtid="{D5CDD505-2E9C-101B-9397-08002B2CF9AE}" pid="41" name="listingTemplate">
    <vt:lpwstr>listingTitle ititleDelim t</vt:lpwstr>
  </property>
  <property fmtid="{D5CDD505-2E9C-101B-9397-08002B2CF9AE}" pid="42" name="listingTitle">
    <vt:lpwstr>Listing</vt:lpwstr>
  </property>
  <property fmtid="{D5CDD505-2E9C-101B-9397-08002B2CF9AE}" pid="43" name="listings">
    <vt:lpwstr>False</vt:lpwstr>
  </property>
  <property fmtid="{D5CDD505-2E9C-101B-9397-08002B2CF9AE}" pid="44" name="lofTitle">
    <vt:lpwstr>List of Figures</vt:lpwstr>
  </property>
  <property fmtid="{D5CDD505-2E9C-101B-9397-08002B2CF9AE}" pid="45" name="lolTitle">
    <vt:lpwstr>List of Listings</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sk">
    <vt:lpwstr>False</vt:lpwstr>
  </property>
  <property fmtid="{D5CDD505-2E9C-101B-9397-08002B2CF9AE}" pid="51" name="nameInLink">
    <vt:lpwstr>True</vt:lpwstr>
  </property>
  <property fmtid="{D5CDD505-2E9C-101B-9397-08002B2CF9AE}" pid="52" name="numberSections">
    <vt:lpwstr>False</vt:lpwstr>
  </property>
  <property fmtid="{D5CDD505-2E9C-101B-9397-08002B2CF9AE}" pid="53" name="output">
    <vt:lpwstr/>
  </property>
  <property fmtid="{D5CDD505-2E9C-101B-9397-08002B2CF9AE}" pid="54" name="pairDelim">
    <vt:lpwstr>, </vt:lpwstr>
  </property>
  <property fmtid="{D5CDD505-2E9C-101B-9397-08002B2CF9AE}" pid="55" name="pandoc-crossref">
    <vt:lpwstr>True</vt:lpwstr>
  </property>
  <property fmtid="{D5CDD505-2E9C-101B-9397-08002B2CF9AE}" pid="56" name="rangeDelim">
    <vt:lpwstr>-</vt:lpwstr>
  </property>
  <property fmtid="{D5CDD505-2E9C-101B-9397-08002B2CF9AE}" pid="57" name="refDelim">
    <vt:lpwstr>, </vt:lpwstr>
  </property>
  <property fmtid="{D5CDD505-2E9C-101B-9397-08002B2CF9AE}" pid="58" name="refIndexTemplate">
    <vt:lpwstr>isuf</vt:lpwstr>
  </property>
  <property fmtid="{D5CDD505-2E9C-101B-9397-08002B2CF9AE}" pid="59" name="secHeaderDelim">
    <vt:lpwstr> </vt:lpwstr>
  </property>
  <property fmtid="{D5CDD505-2E9C-101B-9397-08002B2CF9AE}" pid="60" name="secHeaderTemplate">
    <vt:lpwstr>isecHeaderDelim[n]t</vt:lpwstr>
  </property>
  <property fmtid="{D5CDD505-2E9C-101B-9397-08002B2CF9AE}" pid="61" name="secLabels">
    <vt:lpwstr>arabic</vt:lpwstr>
  </property>
  <property fmtid="{D5CDD505-2E9C-101B-9397-08002B2CF9AE}" pid="62" name="secPrefix">
    <vt:lpwstr/>
  </property>
  <property fmtid="{D5CDD505-2E9C-101B-9397-08002B2CF9AE}" pid="63" name="secPrefixTemplate">
    <vt:lpwstr>p i</vt:lpwstr>
  </property>
  <property fmtid="{D5CDD505-2E9C-101B-9397-08002B2CF9AE}" pid="64" name="sectionsDepth">
    <vt:lpwstr>0</vt:lpwstr>
  </property>
  <property fmtid="{D5CDD505-2E9C-101B-9397-08002B2CF9AE}" pid="65" name="shorttitle">
    <vt:lpwstr>这是页眉标题</vt:lpwstr>
  </property>
  <property fmtid="{D5CDD505-2E9C-101B-9397-08002B2CF9AE}" pid="66" name="subfigGrid">
    <vt:lpwstr>False</vt:lpwstr>
  </property>
  <property fmtid="{D5CDD505-2E9C-101B-9397-08002B2CF9AE}" pid="67" name="subfigLabels">
    <vt:lpwstr>alpha a</vt:lpwstr>
  </property>
  <property fmtid="{D5CDD505-2E9C-101B-9397-08002B2CF9AE}" pid="68" name="subfigureChildTemplate">
    <vt:lpwstr>i</vt:lpwstr>
  </property>
  <property fmtid="{D5CDD505-2E9C-101B-9397-08002B2CF9AE}" pid="69" name="subfigureRefIndexTemplate">
    <vt:lpwstr>isuf (s)</vt:lpwstr>
  </property>
  <property fmtid="{D5CDD505-2E9C-101B-9397-08002B2CF9AE}" pid="70" name="subfigureTemplate">
    <vt:lpwstr>figureTitle ititleDelim t. ccs</vt:lpwstr>
  </property>
  <property fmtid="{D5CDD505-2E9C-101B-9397-08002B2CF9AE}" pid="71" name="tableEqns">
    <vt:lpwstr>False</vt:lpwstr>
  </property>
  <property fmtid="{D5CDD505-2E9C-101B-9397-08002B2CF9AE}" pid="72" name="tableTemplate">
    <vt:lpwstr>tableTitle ititleDelim t</vt:lpwstr>
  </property>
  <property fmtid="{D5CDD505-2E9C-101B-9397-08002B2CF9AE}" pid="73" name="tableTitle">
    <vt:lpwstr>Table</vt:lpwstr>
  </property>
  <property fmtid="{D5CDD505-2E9C-101B-9397-08002B2CF9AE}" pid="74" name="tablelist">
    <vt:lpwstr>False</vt:lpwstr>
  </property>
  <property fmtid="{D5CDD505-2E9C-101B-9397-08002B2CF9AE}" pid="75" name="tblLabels">
    <vt:lpwstr>arabic</vt:lpwstr>
  </property>
  <property fmtid="{D5CDD505-2E9C-101B-9397-08002B2CF9AE}" pid="76" name="tblPrefix">
    <vt:lpwstr/>
  </property>
  <property fmtid="{D5CDD505-2E9C-101B-9397-08002B2CF9AE}" pid="77" name="tblPrefixTemplate">
    <vt:lpwstr>p i</vt:lpwstr>
  </property>
  <property fmtid="{D5CDD505-2E9C-101B-9397-08002B2CF9AE}" pid="78" name="titleDelim">
    <vt:lpwstr>:</vt:lpwstr>
  </property>
  <property fmtid="{D5CDD505-2E9C-101B-9397-08002B2CF9AE}" pid="79" name="zotero">
    <vt:lpwstr/>
  </property>
</Properties>
</file>