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A5292" w14:textId="14DE0B60" w:rsidR="00E071D9" w:rsidRPr="00E071D9" w:rsidRDefault="00E071D9" w:rsidP="00E071D9">
      <w:pPr>
        <w:spacing w:after="237"/>
        <w:ind w:left="106" w:hanging="10"/>
        <w:jc w:val="center"/>
        <w:rPr>
          <w:rFonts w:ascii="Arial" w:eastAsia="Arial" w:hAnsi="Arial" w:cs="Arial"/>
          <w:color w:val="000000"/>
        </w:rPr>
      </w:pPr>
      <w:r w:rsidRPr="00E071D9">
        <w:rPr>
          <w:rFonts w:ascii="Arial" w:eastAsia="Arial" w:hAnsi="Arial" w:cs="Arial"/>
          <w:color w:val="000000"/>
        </w:rPr>
        <w:t xml:space="preserve">Use Case: </w:t>
      </w:r>
      <w:r>
        <w:rPr>
          <w:rFonts w:ascii="Arial" w:eastAsia="Arial" w:hAnsi="Arial" w:cs="Arial"/>
          <w:color w:val="000000"/>
        </w:rPr>
        <w:t>Browsing Message</w:t>
      </w:r>
      <w:r w:rsidRPr="00E071D9">
        <w:rPr>
          <w:rFonts w:ascii="Arial" w:eastAsia="Arial" w:hAnsi="Arial" w:cs="Arial"/>
          <w:color w:val="000000"/>
        </w:rPr>
        <w:t xml:space="preserve"> </w:t>
      </w:r>
    </w:p>
    <w:p w14:paraId="5DDE55D2" w14:textId="77777777" w:rsidR="00E071D9" w:rsidRPr="00E071D9" w:rsidRDefault="00E071D9" w:rsidP="00E071D9">
      <w:pPr>
        <w:spacing w:after="237"/>
        <w:ind w:left="730" w:hanging="10"/>
        <w:rPr>
          <w:rFonts w:ascii="Arial" w:eastAsia="Arial" w:hAnsi="Arial" w:cs="Arial"/>
          <w:color w:val="000000"/>
        </w:rPr>
      </w:pPr>
      <w:r w:rsidRPr="00E071D9">
        <w:rPr>
          <w:rFonts w:ascii="Arial" w:eastAsia="Arial" w:hAnsi="Arial" w:cs="Arial"/>
          <w:color w:val="000000"/>
        </w:rPr>
        <w:t xml:space="preserve">Actors: </w:t>
      </w:r>
    </w:p>
    <w:p w14:paraId="358F4EA1" w14:textId="77777777" w:rsidR="00E071D9" w:rsidRPr="00E071D9" w:rsidRDefault="00E071D9" w:rsidP="00E071D9">
      <w:pPr>
        <w:numPr>
          <w:ilvl w:val="0"/>
          <w:numId w:val="1"/>
        </w:numPr>
        <w:spacing w:after="34"/>
        <w:ind w:hanging="360"/>
        <w:rPr>
          <w:rFonts w:ascii="Arial" w:eastAsia="Arial" w:hAnsi="Arial" w:cs="Arial"/>
          <w:color w:val="000000"/>
        </w:rPr>
      </w:pPr>
      <w:r w:rsidRPr="00E071D9">
        <w:rPr>
          <w:rFonts w:ascii="Arial" w:eastAsia="Arial" w:hAnsi="Arial" w:cs="Arial"/>
          <w:color w:val="000000"/>
        </w:rPr>
        <w:t xml:space="preserve">User </w:t>
      </w:r>
    </w:p>
    <w:p w14:paraId="55C83B32" w14:textId="17103030" w:rsidR="00E071D9" w:rsidRPr="00E071D9" w:rsidRDefault="00E071D9" w:rsidP="00E071D9">
      <w:pPr>
        <w:numPr>
          <w:ilvl w:val="0"/>
          <w:numId w:val="1"/>
        </w:numPr>
        <w:spacing w:after="34"/>
        <w:ind w:hanging="360"/>
        <w:rPr>
          <w:rFonts w:ascii="Arial" w:eastAsia="Arial" w:hAnsi="Arial" w:cs="Arial"/>
          <w:color w:val="000000"/>
        </w:rPr>
      </w:pPr>
      <w:r>
        <w:rPr>
          <w:rFonts w:ascii="Arial" w:eastAsia="Arial" w:hAnsi="Arial" w:cs="Arial"/>
          <w:color w:val="000000"/>
        </w:rPr>
        <w:t>Client</w:t>
      </w:r>
    </w:p>
    <w:p w14:paraId="7D93DCA7" w14:textId="1DF2B342" w:rsidR="00E071D9" w:rsidRPr="00E071D9" w:rsidRDefault="00E071D9" w:rsidP="00E071D9">
      <w:pPr>
        <w:numPr>
          <w:ilvl w:val="0"/>
          <w:numId w:val="1"/>
        </w:numPr>
        <w:spacing w:after="34"/>
        <w:ind w:hanging="360"/>
        <w:rPr>
          <w:rFonts w:ascii="Arial" w:eastAsia="Arial" w:hAnsi="Arial" w:cs="Arial"/>
          <w:color w:val="000000"/>
        </w:rPr>
      </w:pPr>
      <w:r>
        <w:rPr>
          <w:rFonts w:ascii="Arial" w:eastAsia="Arial" w:hAnsi="Arial" w:cs="Arial"/>
          <w:color w:val="000000"/>
        </w:rPr>
        <w:t>Server</w:t>
      </w:r>
    </w:p>
    <w:p w14:paraId="3363D3FB" w14:textId="542A9987" w:rsidR="00E071D9" w:rsidRDefault="00E071D9" w:rsidP="00E071D9">
      <w:pPr>
        <w:spacing w:after="34"/>
        <w:rPr>
          <w:rFonts w:ascii="Arial" w:eastAsia="Arial" w:hAnsi="Arial" w:cs="Arial"/>
          <w:color w:val="000000"/>
        </w:rPr>
      </w:pPr>
      <w:r w:rsidRPr="00E071D9">
        <w:rPr>
          <w:rFonts w:ascii="Arial" w:eastAsia="Arial" w:hAnsi="Arial" w:cs="Arial"/>
          <w:color w:val="000000"/>
        </w:rPr>
        <w:t xml:space="preserve">Use Case Description: </w:t>
      </w:r>
      <w:r>
        <w:rPr>
          <w:rFonts w:ascii="Arial" w:eastAsia="Arial" w:hAnsi="Arial" w:cs="Arial"/>
          <w:color w:val="000000"/>
        </w:rPr>
        <w:t>After the user has chosen a message from the message board to load that message will be drawn for them in a way that makes it easy to see all the details. From there they can return to the message board or accept/sign up for the trip.</w:t>
      </w:r>
    </w:p>
    <w:p w14:paraId="0150B068" w14:textId="77777777" w:rsidR="00E071D9" w:rsidRPr="00E071D9" w:rsidRDefault="00E071D9" w:rsidP="00E071D9">
      <w:pPr>
        <w:spacing w:after="34"/>
        <w:rPr>
          <w:rFonts w:ascii="Arial" w:eastAsia="Arial" w:hAnsi="Arial" w:cs="Arial"/>
          <w:color w:val="000000"/>
        </w:rPr>
      </w:pPr>
    </w:p>
    <w:p w14:paraId="67BBC518" w14:textId="305960F8" w:rsidR="00E071D9" w:rsidRPr="00E071D9" w:rsidRDefault="00E071D9" w:rsidP="00E071D9">
      <w:pPr>
        <w:spacing w:after="237"/>
        <w:ind w:left="106" w:hanging="10"/>
        <w:jc w:val="center"/>
        <w:rPr>
          <w:rFonts w:ascii="Arial" w:eastAsia="Arial" w:hAnsi="Arial" w:cs="Arial"/>
          <w:color w:val="000000"/>
        </w:rPr>
      </w:pPr>
      <w:r w:rsidRPr="00E071D9">
        <w:rPr>
          <w:rFonts w:ascii="Arial" w:eastAsia="Arial" w:hAnsi="Arial" w:cs="Arial"/>
          <w:color w:val="000000"/>
        </w:rPr>
        <w:t xml:space="preserve">Use Case: </w:t>
      </w:r>
      <w:r>
        <w:rPr>
          <w:rFonts w:ascii="Arial" w:eastAsia="Arial" w:hAnsi="Arial" w:cs="Arial"/>
          <w:color w:val="000000"/>
        </w:rPr>
        <w:t>Browsing Account</w:t>
      </w:r>
      <w:r w:rsidRPr="00E071D9">
        <w:rPr>
          <w:rFonts w:ascii="Arial" w:eastAsia="Arial" w:hAnsi="Arial" w:cs="Arial"/>
          <w:color w:val="000000"/>
        </w:rPr>
        <w:t xml:space="preserve"> </w:t>
      </w:r>
    </w:p>
    <w:p w14:paraId="29850B5A" w14:textId="77777777" w:rsidR="00E071D9" w:rsidRPr="00E071D9" w:rsidRDefault="00E071D9" w:rsidP="00E071D9">
      <w:pPr>
        <w:spacing w:after="237"/>
        <w:ind w:left="730" w:hanging="10"/>
        <w:rPr>
          <w:rFonts w:ascii="Arial" w:eastAsia="Arial" w:hAnsi="Arial" w:cs="Arial"/>
          <w:color w:val="000000"/>
        </w:rPr>
      </w:pPr>
      <w:r w:rsidRPr="00E071D9">
        <w:rPr>
          <w:rFonts w:ascii="Arial" w:eastAsia="Arial" w:hAnsi="Arial" w:cs="Arial"/>
          <w:color w:val="000000"/>
        </w:rPr>
        <w:t xml:space="preserve">Actors: </w:t>
      </w:r>
    </w:p>
    <w:p w14:paraId="7011492B" w14:textId="77777777" w:rsidR="00E071D9" w:rsidRPr="00E071D9" w:rsidRDefault="00E071D9" w:rsidP="00E071D9">
      <w:pPr>
        <w:numPr>
          <w:ilvl w:val="0"/>
          <w:numId w:val="1"/>
        </w:numPr>
        <w:spacing w:after="34"/>
        <w:ind w:hanging="360"/>
        <w:rPr>
          <w:rFonts w:ascii="Arial" w:eastAsia="Arial" w:hAnsi="Arial" w:cs="Arial"/>
          <w:color w:val="000000"/>
        </w:rPr>
      </w:pPr>
      <w:r w:rsidRPr="00E071D9">
        <w:rPr>
          <w:rFonts w:ascii="Arial" w:eastAsia="Arial" w:hAnsi="Arial" w:cs="Arial"/>
          <w:color w:val="000000"/>
        </w:rPr>
        <w:t xml:space="preserve">User </w:t>
      </w:r>
    </w:p>
    <w:p w14:paraId="6230EFC7" w14:textId="66E23871" w:rsidR="00E071D9" w:rsidRPr="00E071D9" w:rsidRDefault="00E071D9" w:rsidP="00E071D9">
      <w:pPr>
        <w:numPr>
          <w:ilvl w:val="0"/>
          <w:numId w:val="1"/>
        </w:numPr>
        <w:spacing w:after="34"/>
        <w:ind w:hanging="360"/>
        <w:rPr>
          <w:rFonts w:ascii="Arial" w:eastAsia="Arial" w:hAnsi="Arial" w:cs="Arial"/>
          <w:color w:val="000000"/>
        </w:rPr>
      </w:pPr>
      <w:r>
        <w:rPr>
          <w:rFonts w:ascii="Arial" w:eastAsia="Arial" w:hAnsi="Arial" w:cs="Arial"/>
          <w:color w:val="000000"/>
        </w:rPr>
        <w:t>Client</w:t>
      </w:r>
    </w:p>
    <w:p w14:paraId="0A6B9A8F" w14:textId="4BB1DAF3" w:rsidR="00E071D9" w:rsidRPr="00E071D9" w:rsidRDefault="00E071D9" w:rsidP="00E071D9">
      <w:pPr>
        <w:numPr>
          <w:ilvl w:val="0"/>
          <w:numId w:val="1"/>
        </w:numPr>
        <w:spacing w:after="34"/>
        <w:ind w:hanging="360"/>
        <w:rPr>
          <w:rFonts w:ascii="Arial" w:eastAsia="Arial" w:hAnsi="Arial" w:cs="Arial"/>
          <w:color w:val="000000"/>
        </w:rPr>
      </w:pPr>
      <w:r>
        <w:rPr>
          <w:rFonts w:ascii="Arial" w:eastAsia="Arial" w:hAnsi="Arial" w:cs="Arial"/>
          <w:color w:val="000000"/>
        </w:rPr>
        <w:t>Server</w:t>
      </w:r>
    </w:p>
    <w:p w14:paraId="7179F1C4" w14:textId="5B754DF4" w:rsidR="00E071D9" w:rsidRDefault="00E071D9" w:rsidP="00E071D9">
      <w:pPr>
        <w:spacing w:after="34"/>
        <w:rPr>
          <w:rFonts w:ascii="Arial" w:eastAsia="Arial" w:hAnsi="Arial" w:cs="Arial"/>
          <w:color w:val="000000"/>
        </w:rPr>
      </w:pPr>
      <w:r w:rsidRPr="00E071D9">
        <w:rPr>
          <w:rFonts w:ascii="Arial" w:eastAsia="Arial" w:hAnsi="Arial" w:cs="Arial"/>
          <w:color w:val="000000"/>
        </w:rPr>
        <w:t xml:space="preserve">Use Case Description: </w:t>
      </w:r>
      <w:r>
        <w:rPr>
          <w:rFonts w:ascii="Arial" w:eastAsia="Arial" w:hAnsi="Arial" w:cs="Arial"/>
          <w:color w:val="000000"/>
        </w:rPr>
        <w:t xml:space="preserve">After the user has chosen to view his own account or someone </w:t>
      </w:r>
      <w:proofErr w:type="spellStart"/>
      <w:r>
        <w:rPr>
          <w:rFonts w:ascii="Arial" w:eastAsia="Arial" w:hAnsi="Arial" w:cs="Arial"/>
          <w:color w:val="000000"/>
        </w:rPr>
        <w:t>elses</w:t>
      </w:r>
      <w:proofErr w:type="spellEnd"/>
      <w:r>
        <w:rPr>
          <w:rFonts w:ascii="Arial" w:eastAsia="Arial" w:hAnsi="Arial" w:cs="Arial"/>
          <w:color w:val="000000"/>
        </w:rPr>
        <w:t xml:space="preserve"> that account will be drawn out for them. Viewing the user’s own profile will vary from viewing other’s in what is viewable and what options are available. They can either change settings from here or return to where they were.</w:t>
      </w:r>
    </w:p>
    <w:p w14:paraId="3E3C7011" w14:textId="77777777" w:rsidR="00E071D9" w:rsidRPr="00E071D9" w:rsidRDefault="00E071D9" w:rsidP="00E071D9">
      <w:pPr>
        <w:spacing w:after="34"/>
        <w:rPr>
          <w:rFonts w:ascii="Arial" w:eastAsia="Arial" w:hAnsi="Arial" w:cs="Arial"/>
          <w:color w:val="000000"/>
        </w:rPr>
      </w:pPr>
    </w:p>
    <w:p w14:paraId="018D473E" w14:textId="65EF6BC8" w:rsidR="00E071D9" w:rsidRPr="00E071D9" w:rsidRDefault="00E071D9" w:rsidP="00E071D9">
      <w:pPr>
        <w:spacing w:after="237"/>
        <w:ind w:left="106" w:hanging="10"/>
        <w:jc w:val="center"/>
        <w:rPr>
          <w:rFonts w:ascii="Arial" w:eastAsia="Arial" w:hAnsi="Arial" w:cs="Arial"/>
          <w:color w:val="000000"/>
        </w:rPr>
      </w:pPr>
      <w:r w:rsidRPr="00E071D9">
        <w:rPr>
          <w:rFonts w:ascii="Arial" w:eastAsia="Arial" w:hAnsi="Arial" w:cs="Arial"/>
          <w:color w:val="000000"/>
        </w:rPr>
        <w:t xml:space="preserve">Use Case: </w:t>
      </w:r>
      <w:r w:rsidR="001668C8">
        <w:rPr>
          <w:rFonts w:ascii="Arial" w:eastAsia="Arial" w:hAnsi="Arial" w:cs="Arial"/>
          <w:color w:val="000000"/>
        </w:rPr>
        <w:t>Accept a request</w:t>
      </w:r>
    </w:p>
    <w:p w14:paraId="23F2CB1A" w14:textId="77777777" w:rsidR="00E071D9" w:rsidRPr="00E071D9" w:rsidRDefault="00E071D9" w:rsidP="00E071D9">
      <w:pPr>
        <w:spacing w:after="237"/>
        <w:ind w:left="730" w:hanging="10"/>
        <w:rPr>
          <w:rFonts w:ascii="Arial" w:eastAsia="Arial" w:hAnsi="Arial" w:cs="Arial"/>
          <w:color w:val="000000"/>
        </w:rPr>
      </w:pPr>
      <w:r w:rsidRPr="00E071D9">
        <w:rPr>
          <w:rFonts w:ascii="Arial" w:eastAsia="Arial" w:hAnsi="Arial" w:cs="Arial"/>
          <w:color w:val="000000"/>
        </w:rPr>
        <w:t xml:space="preserve">Actors: </w:t>
      </w:r>
    </w:p>
    <w:p w14:paraId="34665E8D" w14:textId="77777777" w:rsidR="00E071D9" w:rsidRPr="00E071D9" w:rsidRDefault="00E071D9" w:rsidP="00E071D9">
      <w:pPr>
        <w:numPr>
          <w:ilvl w:val="0"/>
          <w:numId w:val="1"/>
        </w:numPr>
        <w:spacing w:after="34"/>
        <w:ind w:hanging="360"/>
        <w:rPr>
          <w:rFonts w:ascii="Arial" w:eastAsia="Arial" w:hAnsi="Arial" w:cs="Arial"/>
          <w:color w:val="000000"/>
        </w:rPr>
      </w:pPr>
      <w:r w:rsidRPr="00E071D9">
        <w:rPr>
          <w:rFonts w:ascii="Arial" w:eastAsia="Arial" w:hAnsi="Arial" w:cs="Arial"/>
          <w:color w:val="000000"/>
        </w:rPr>
        <w:t xml:space="preserve">User </w:t>
      </w:r>
    </w:p>
    <w:p w14:paraId="564617F5" w14:textId="4DC75EF8" w:rsidR="00E071D9" w:rsidRPr="00E071D9" w:rsidRDefault="00E071D9" w:rsidP="00E071D9">
      <w:pPr>
        <w:numPr>
          <w:ilvl w:val="0"/>
          <w:numId w:val="1"/>
        </w:numPr>
        <w:spacing w:after="34"/>
        <w:ind w:hanging="360"/>
        <w:rPr>
          <w:rFonts w:ascii="Arial" w:eastAsia="Arial" w:hAnsi="Arial" w:cs="Arial"/>
          <w:color w:val="000000"/>
        </w:rPr>
      </w:pPr>
      <w:r>
        <w:rPr>
          <w:rFonts w:ascii="Arial" w:eastAsia="Arial" w:hAnsi="Arial" w:cs="Arial"/>
          <w:color w:val="000000"/>
        </w:rPr>
        <w:t>Client</w:t>
      </w:r>
    </w:p>
    <w:p w14:paraId="5A11F432" w14:textId="2580F571" w:rsidR="00E071D9" w:rsidRPr="00E071D9" w:rsidRDefault="00E071D9" w:rsidP="00E071D9">
      <w:pPr>
        <w:numPr>
          <w:ilvl w:val="0"/>
          <w:numId w:val="1"/>
        </w:numPr>
        <w:spacing w:after="34"/>
        <w:ind w:hanging="360"/>
        <w:rPr>
          <w:rFonts w:ascii="Arial" w:eastAsia="Arial" w:hAnsi="Arial" w:cs="Arial"/>
          <w:color w:val="000000"/>
        </w:rPr>
      </w:pPr>
      <w:r>
        <w:rPr>
          <w:rFonts w:ascii="Arial" w:eastAsia="Arial" w:hAnsi="Arial" w:cs="Arial"/>
          <w:color w:val="000000"/>
        </w:rPr>
        <w:t>Server</w:t>
      </w:r>
    </w:p>
    <w:p w14:paraId="2017A0FB" w14:textId="311E64C5" w:rsidR="00E071D9" w:rsidRDefault="00E071D9" w:rsidP="00E071D9">
      <w:pPr>
        <w:spacing w:after="34"/>
        <w:rPr>
          <w:rFonts w:ascii="Arial" w:eastAsia="Arial" w:hAnsi="Arial" w:cs="Arial"/>
          <w:color w:val="000000"/>
        </w:rPr>
      </w:pPr>
      <w:r w:rsidRPr="00E071D9">
        <w:rPr>
          <w:rFonts w:ascii="Arial" w:eastAsia="Arial" w:hAnsi="Arial" w:cs="Arial"/>
          <w:color w:val="000000"/>
        </w:rPr>
        <w:t xml:space="preserve">Use Case Description: </w:t>
      </w:r>
      <w:r w:rsidR="001668C8">
        <w:rPr>
          <w:rFonts w:ascii="Arial" w:eastAsia="Arial" w:hAnsi="Arial" w:cs="Arial"/>
          <w:color w:val="000000"/>
        </w:rPr>
        <w:t>Once the user has chosen to view a request and chosen to sign up the user will be inserted into the trip if the trip hasn’t reached capacity since the last time the client refreshed the message board.</w:t>
      </w:r>
      <w:bookmarkStart w:id="0" w:name="_GoBack"/>
      <w:bookmarkEnd w:id="0"/>
    </w:p>
    <w:p w14:paraId="2B04CCEE" w14:textId="77777777" w:rsidR="001668C8" w:rsidRPr="00E071D9" w:rsidRDefault="001668C8" w:rsidP="00E071D9">
      <w:pPr>
        <w:spacing w:after="34"/>
        <w:rPr>
          <w:rFonts w:ascii="Arial" w:eastAsia="Arial" w:hAnsi="Arial" w:cs="Arial"/>
          <w:color w:val="000000"/>
        </w:rPr>
      </w:pPr>
    </w:p>
    <w:p w14:paraId="0819C57E" w14:textId="533DD4A4" w:rsidR="00E071D9" w:rsidRPr="00E071D9" w:rsidRDefault="00E071D9" w:rsidP="00E071D9">
      <w:pPr>
        <w:spacing w:after="237"/>
        <w:ind w:left="106" w:hanging="10"/>
        <w:jc w:val="center"/>
        <w:rPr>
          <w:rFonts w:ascii="Arial" w:eastAsia="Arial" w:hAnsi="Arial" w:cs="Arial"/>
          <w:color w:val="000000"/>
        </w:rPr>
      </w:pPr>
      <w:r w:rsidRPr="00E071D9">
        <w:rPr>
          <w:rFonts w:ascii="Arial" w:eastAsia="Arial" w:hAnsi="Arial" w:cs="Arial"/>
          <w:color w:val="000000"/>
        </w:rPr>
        <w:t xml:space="preserve">Use Case: </w:t>
      </w:r>
      <w:r>
        <w:rPr>
          <w:rFonts w:ascii="Arial" w:eastAsia="Arial" w:hAnsi="Arial" w:cs="Arial"/>
          <w:color w:val="000000"/>
        </w:rPr>
        <w:t>Post A</w:t>
      </w:r>
      <w:r w:rsidR="001668C8">
        <w:rPr>
          <w:rFonts w:ascii="Arial" w:eastAsia="Arial" w:hAnsi="Arial" w:cs="Arial"/>
          <w:color w:val="000000"/>
        </w:rPr>
        <w:t xml:space="preserve"> Request</w:t>
      </w:r>
    </w:p>
    <w:p w14:paraId="5FBA341C" w14:textId="77777777" w:rsidR="00E071D9" w:rsidRPr="00E071D9" w:rsidRDefault="00E071D9" w:rsidP="00E071D9">
      <w:pPr>
        <w:spacing w:after="237"/>
        <w:ind w:left="730" w:hanging="10"/>
        <w:rPr>
          <w:rFonts w:ascii="Arial" w:eastAsia="Arial" w:hAnsi="Arial" w:cs="Arial"/>
          <w:color w:val="000000"/>
        </w:rPr>
      </w:pPr>
      <w:r w:rsidRPr="00E071D9">
        <w:rPr>
          <w:rFonts w:ascii="Arial" w:eastAsia="Arial" w:hAnsi="Arial" w:cs="Arial"/>
          <w:color w:val="000000"/>
        </w:rPr>
        <w:t xml:space="preserve">Actors: </w:t>
      </w:r>
    </w:p>
    <w:p w14:paraId="056DFF00" w14:textId="77777777" w:rsidR="00E071D9" w:rsidRPr="00E071D9" w:rsidRDefault="00E071D9" w:rsidP="00E071D9">
      <w:pPr>
        <w:numPr>
          <w:ilvl w:val="0"/>
          <w:numId w:val="1"/>
        </w:numPr>
        <w:spacing w:after="34"/>
        <w:ind w:hanging="360"/>
        <w:rPr>
          <w:rFonts w:ascii="Arial" w:eastAsia="Arial" w:hAnsi="Arial" w:cs="Arial"/>
          <w:color w:val="000000"/>
        </w:rPr>
      </w:pPr>
      <w:r w:rsidRPr="00E071D9">
        <w:rPr>
          <w:rFonts w:ascii="Arial" w:eastAsia="Arial" w:hAnsi="Arial" w:cs="Arial"/>
          <w:color w:val="000000"/>
        </w:rPr>
        <w:t xml:space="preserve">User </w:t>
      </w:r>
    </w:p>
    <w:p w14:paraId="67DC5AE5" w14:textId="0A464D77" w:rsidR="00E071D9" w:rsidRPr="00E071D9" w:rsidRDefault="00E071D9" w:rsidP="00E071D9">
      <w:pPr>
        <w:numPr>
          <w:ilvl w:val="0"/>
          <w:numId w:val="1"/>
        </w:numPr>
        <w:spacing w:after="34"/>
        <w:ind w:hanging="360"/>
        <w:rPr>
          <w:rFonts w:ascii="Arial" w:eastAsia="Arial" w:hAnsi="Arial" w:cs="Arial"/>
          <w:color w:val="000000"/>
        </w:rPr>
      </w:pPr>
      <w:r>
        <w:rPr>
          <w:rFonts w:ascii="Arial" w:eastAsia="Arial" w:hAnsi="Arial" w:cs="Arial"/>
          <w:color w:val="000000"/>
        </w:rPr>
        <w:t>Client</w:t>
      </w:r>
    </w:p>
    <w:p w14:paraId="0B97F05E" w14:textId="5AA57759" w:rsidR="00E071D9" w:rsidRPr="00E071D9" w:rsidRDefault="00E071D9" w:rsidP="00E071D9">
      <w:pPr>
        <w:numPr>
          <w:ilvl w:val="0"/>
          <w:numId w:val="1"/>
        </w:numPr>
        <w:spacing w:after="34"/>
        <w:ind w:hanging="360"/>
        <w:rPr>
          <w:rFonts w:ascii="Arial" w:eastAsia="Arial" w:hAnsi="Arial" w:cs="Arial"/>
          <w:color w:val="000000"/>
        </w:rPr>
      </w:pPr>
      <w:r>
        <w:rPr>
          <w:rFonts w:ascii="Arial" w:eastAsia="Arial" w:hAnsi="Arial" w:cs="Arial"/>
          <w:color w:val="000000"/>
        </w:rPr>
        <w:t>Server</w:t>
      </w:r>
    </w:p>
    <w:p w14:paraId="3B20AD32" w14:textId="208C6BE8" w:rsidR="00855DA6" w:rsidRDefault="00E071D9">
      <w:r>
        <w:rPr>
          <w:rFonts w:ascii="Arial" w:eastAsia="Arial" w:hAnsi="Arial" w:cs="Arial"/>
          <w:color w:val="000000"/>
        </w:rPr>
        <w:t xml:space="preserve">After a user has chosen to post an offer the offer form will be provided so that they can insert information. Then as long as the required information is </w:t>
      </w:r>
      <w:r w:rsidR="004B1E57">
        <w:rPr>
          <w:rFonts w:ascii="Arial" w:eastAsia="Arial" w:hAnsi="Arial" w:cs="Arial"/>
          <w:color w:val="000000"/>
        </w:rPr>
        <w:t>valid the post will be inserted into the database and the client will refresh the message board after reporting success.</w:t>
      </w:r>
    </w:p>
    <w:sectPr w:rsidR="00855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Andale Sans for VST">
    <w:panose1 w:val="020B0502000000000001"/>
    <w:charset w:val="00"/>
    <w:family w:val="swiss"/>
    <w:pitch w:val="variable"/>
    <w:sig w:usb0="00000287" w:usb1="000004E8"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84EF6"/>
    <w:multiLevelType w:val="hybridMultilevel"/>
    <w:tmpl w:val="DEAE4EC0"/>
    <w:lvl w:ilvl="0" w:tplc="70B8BEC0">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BE1B9A">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B5A12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FF4DAB0">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3867AE">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3803DA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D80369A">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B65F5E">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0D0F138">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2E2"/>
    <w:rsid w:val="001668C8"/>
    <w:rsid w:val="004B1E57"/>
    <w:rsid w:val="00855DA6"/>
    <w:rsid w:val="00A012E2"/>
    <w:rsid w:val="00E071D9"/>
    <w:rsid w:val="00E521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4E345"/>
  <w15:chartTrackingRefBased/>
  <w15:docId w15:val="{08A19EEC-8883-4590-B447-E57E18BC8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ndale Sans for VST" w:eastAsiaTheme="minorEastAsia" w:hAnsi="Andale Sans for VST" w:cs="Times New Roman"/>
        <w:sz w:val="22"/>
        <w:szCs w:val="22"/>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Ash</cp:lastModifiedBy>
  <cp:revision>3</cp:revision>
  <dcterms:created xsi:type="dcterms:W3CDTF">2018-09-18T12:51:00Z</dcterms:created>
  <dcterms:modified xsi:type="dcterms:W3CDTF">2018-09-18T13:05:00Z</dcterms:modified>
</cp:coreProperties>
</file>