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5EC57" w14:textId="7C0AB624" w:rsidR="00A77062" w:rsidRDefault="00211C16">
      <w:r>
        <w:t>C</w:t>
      </w:r>
      <w:r>
        <w:rPr>
          <w:rFonts w:hint="eastAsia"/>
        </w:rPr>
        <w:t>lu</w:t>
      </w:r>
      <w:r>
        <w:t>stering can group data only unsupervised, based on the similarity of customers to each other.</w:t>
      </w:r>
    </w:p>
    <w:p w14:paraId="41FA73FF" w14:textId="4E0C61B7" w:rsidR="00211C16" w:rsidRDefault="00211C16">
      <w:r>
        <w:t xml:space="preserve">It will partition your customers into mutually exclusive groups. The customers in each cluster are similar to each other demographically. Now we can create a profile for each group, considering the common characteristics of each cluster. </w:t>
      </w:r>
    </w:p>
    <w:p w14:paraId="4C0D7D06" w14:textId="116B4EC7" w:rsidR="00211C16" w:rsidRDefault="00211C16">
      <w:r>
        <w:rPr>
          <w:noProof/>
        </w:rPr>
        <w:drawing>
          <wp:inline distT="0" distB="0" distL="0" distR="0" wp14:anchorId="168F7F98" wp14:editId="1764CF24">
            <wp:extent cx="5943600" cy="2967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F2B2" w14:textId="21DFD358" w:rsidR="00211C16" w:rsidRDefault="00211C16">
      <w:r>
        <w:t>Classification VS Clustering</w:t>
      </w:r>
    </w:p>
    <w:p w14:paraId="22BB98FC" w14:textId="4CBC1FCB" w:rsidR="00211C16" w:rsidRDefault="00211C16" w:rsidP="00211C16">
      <w:pPr>
        <w:pStyle w:val="ListParagraph"/>
        <w:numPr>
          <w:ilvl w:val="0"/>
          <w:numId w:val="1"/>
        </w:numPr>
      </w:pPr>
      <w:r>
        <w:t>Classification algorithms predict categorical classed labels. This means assigning instances to predefined classes such as defaulted or not defaulted.</w:t>
      </w:r>
    </w:p>
    <w:p w14:paraId="04EECA70" w14:textId="77777777" w:rsidR="00211C16" w:rsidRDefault="00211C16" w:rsidP="00211C16">
      <w:pPr>
        <w:pStyle w:val="ListParagraph"/>
      </w:pPr>
    </w:p>
    <w:p w14:paraId="681C99AB" w14:textId="57D8D3E6" w:rsidR="00211C16" w:rsidRDefault="00211C16" w:rsidP="00211C16">
      <w:pPr>
        <w:pStyle w:val="ListParagraph"/>
      </w:pPr>
      <w:r>
        <w:t>For example, if an analyst wants to analyze customer data in order to know which customers might default on their payments, she uses a labeled dataset as training data, and uses classification approaches such as decision tree, support vector machines or logistic regression to predict the default value for a new or unknown customer.</w:t>
      </w:r>
    </w:p>
    <w:p w14:paraId="3445F4A6" w14:textId="7AC752D4" w:rsidR="00211C16" w:rsidRDefault="00211C16" w:rsidP="00211C16">
      <w:pPr>
        <w:pStyle w:val="ListParagraph"/>
      </w:pPr>
    </w:p>
    <w:p w14:paraId="4BC176A4" w14:textId="455B876D" w:rsidR="00211C16" w:rsidRDefault="00211C16" w:rsidP="00211C16">
      <w:pPr>
        <w:pStyle w:val="ListParagraph"/>
      </w:pPr>
      <w:r>
        <w:t>Generally speaking, classification is a supervised learning where training data instance belongs to a particular class.</w:t>
      </w:r>
    </w:p>
    <w:p w14:paraId="63673A83" w14:textId="005D19C5" w:rsidR="00211C16" w:rsidRDefault="00211C16" w:rsidP="00211C16">
      <w:pPr>
        <w:pStyle w:val="ListParagraph"/>
        <w:numPr>
          <w:ilvl w:val="0"/>
          <w:numId w:val="1"/>
        </w:numPr>
      </w:pPr>
      <w:r>
        <w:t>In clustering, data is unlabeled and the process is unsupervised.</w:t>
      </w:r>
    </w:p>
    <w:p w14:paraId="0EB25490" w14:textId="1FE1AEAF" w:rsidR="00211C16" w:rsidRDefault="00211C16" w:rsidP="00211C16">
      <w:pPr>
        <w:ind w:left="720"/>
      </w:pPr>
      <w:r>
        <w:t>For example, we can use a clustering algorithm, such as k-means to group similar customers as mentioned</w:t>
      </w:r>
      <w:r w:rsidR="008873DA">
        <w:t>, and assign them to a cluster, based on whether they share similar attributes.</w:t>
      </w:r>
    </w:p>
    <w:p w14:paraId="2FF740A6" w14:textId="3B77E850" w:rsidR="008873DA" w:rsidRDefault="008873DA" w:rsidP="00211C16">
      <w:pPr>
        <w:ind w:left="720"/>
      </w:pPr>
    </w:p>
    <w:p w14:paraId="02180DE6" w14:textId="4A892025" w:rsidR="008873DA" w:rsidRDefault="008873DA" w:rsidP="00211C16">
      <w:pPr>
        <w:ind w:left="720"/>
      </w:pPr>
      <w:r>
        <w:rPr>
          <w:noProof/>
        </w:rPr>
        <w:lastRenderedPageBreak/>
        <w:drawing>
          <wp:inline distT="0" distB="0" distL="0" distR="0" wp14:anchorId="3F7F52FF" wp14:editId="0E46BB39">
            <wp:extent cx="3242195" cy="25610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5752" cy="25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0C41" w14:textId="61317F66" w:rsidR="008873DA" w:rsidRDefault="008873DA" w:rsidP="00211C16">
      <w:pPr>
        <w:ind w:left="720"/>
      </w:pPr>
      <w:r>
        <w:t>Summary generation or reducing the scale</w:t>
      </w:r>
    </w:p>
    <w:p w14:paraId="42F1692F" w14:textId="74B09EEC" w:rsidR="008873DA" w:rsidRDefault="008873DA" w:rsidP="00211C16">
      <w:pPr>
        <w:ind w:left="720"/>
      </w:pPr>
      <w:r>
        <w:t>Outlier detection, especially to be used for fraud detection or noise removal</w:t>
      </w:r>
    </w:p>
    <w:p w14:paraId="36CDB374" w14:textId="69D57539" w:rsidR="008873DA" w:rsidRDefault="008873DA" w:rsidP="00211C16">
      <w:pPr>
        <w:ind w:left="720"/>
      </w:pPr>
      <w:r>
        <w:rPr>
          <w:noProof/>
        </w:rPr>
        <w:drawing>
          <wp:inline distT="0" distB="0" distL="0" distR="0" wp14:anchorId="05A32D99" wp14:editId="165F8747">
            <wp:extent cx="5943600" cy="3517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0205" w14:textId="73FF80B0" w:rsidR="008873DA" w:rsidRDefault="008873DA" w:rsidP="008873DA">
      <w:pPr>
        <w:pStyle w:val="ListParagraph"/>
        <w:numPr>
          <w:ilvl w:val="0"/>
          <w:numId w:val="2"/>
        </w:numPr>
      </w:pPr>
      <w:r>
        <w:t>Partitioned-based clustering: used for medium and large sized databases</w:t>
      </w:r>
    </w:p>
    <w:p w14:paraId="2BF8CB16" w14:textId="61A7F5A8" w:rsidR="008873DA" w:rsidRDefault="008873DA" w:rsidP="008873DA">
      <w:pPr>
        <w:pStyle w:val="ListParagraph"/>
        <w:numPr>
          <w:ilvl w:val="0"/>
          <w:numId w:val="2"/>
        </w:numPr>
      </w:pPr>
      <w:r>
        <w:t>Hierarchical clustering: small size datasets</w:t>
      </w:r>
    </w:p>
    <w:p w14:paraId="0388179C" w14:textId="23372E18" w:rsidR="008873DA" w:rsidRDefault="008873DA" w:rsidP="008873DA">
      <w:pPr>
        <w:pStyle w:val="ListParagraph"/>
        <w:numPr>
          <w:ilvl w:val="0"/>
          <w:numId w:val="2"/>
        </w:numPr>
      </w:pPr>
      <w:r>
        <w:t>Density-based clustering: produce arbitrary shaped clusters. Especially good when dealing with spatial clusters or when there is noise in dataset. E.g. DB scan algorithm</w:t>
      </w:r>
    </w:p>
    <w:sectPr w:rsidR="008873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973B26"/>
    <w:multiLevelType w:val="hybridMultilevel"/>
    <w:tmpl w:val="5B7624FA"/>
    <w:lvl w:ilvl="0" w:tplc="6FDCC0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326C20"/>
    <w:multiLevelType w:val="hybridMultilevel"/>
    <w:tmpl w:val="898E97A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062"/>
    <w:rsid w:val="00211C16"/>
    <w:rsid w:val="008873DA"/>
    <w:rsid w:val="00A7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61BC7"/>
  <w15:chartTrackingRefBased/>
  <w15:docId w15:val="{0767F4BD-E535-45A8-ACA0-6FE0DB8C1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yixuan</dc:creator>
  <cp:keywords/>
  <dc:description/>
  <cp:lastModifiedBy>zhou yixuan</cp:lastModifiedBy>
  <cp:revision>3</cp:revision>
  <dcterms:created xsi:type="dcterms:W3CDTF">2020-05-09T22:28:00Z</dcterms:created>
  <dcterms:modified xsi:type="dcterms:W3CDTF">2020-05-09T22:48:00Z</dcterms:modified>
</cp:coreProperties>
</file>