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hint="eastAsia"/>
          <w:b/>
          <w:sz w:val="48"/>
        </w:rPr>
        <w:t>ScanTool</w:t>
      </w:r>
      <w:r>
        <w:rPr>
          <w:rFonts w:hint="eastAsia"/>
          <w:b/>
          <w:sz w:val="48"/>
          <w:lang w:val="en-US" w:eastAsia="zh-CN"/>
        </w:rPr>
        <w:t xml:space="preserve"> User Manul</w:t>
      </w:r>
      <w:r>
        <w:br w:type="textWrapping"/>
      </w:r>
    </w:p>
    <w:p>
      <w:pPr>
        <w:numPr>
          <w:ilvl w:val="0"/>
          <w:numId w:val="0"/>
        </w:numPr>
        <w:ind w:left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Scan Device: When using RJ45 (TCP/IP), click "Scan Device" to query the device IP address, Mac address, port, netmask, gateway, etc.</w:t>
      </w:r>
      <w:bookmarkStart w:id="0" w:name="_GoBack"/>
      <w:bookmarkEnd w:id="0"/>
    </w:p>
    <w:p>
      <w:pPr>
        <w:numPr>
          <w:ilvl w:val="0"/>
          <w:numId w:val="0"/>
        </w:numPr>
        <w:ind w:leftChars="0"/>
        <w:rPr>
          <w:rFonts w:hint="default" w:ascii="Arial" w:hAnsi="Arial" w:cs="Arial"/>
          <w:color w:val="000000" w:themeColor="text1"/>
          <w:sz w:val="24"/>
          <w:szCs w:val="24"/>
          <w14:textFill>
            <w14:solidFill>
              <w14:schemeClr w14:val="tx1"/>
            </w14:solidFill>
          </w14:textFill>
        </w:rPr>
      </w:pPr>
    </w:p>
    <w:p>
      <w:pPr>
        <w:numPr>
          <w:ilvl w:val="0"/>
          <w:numId w:val="0"/>
        </w:numPr>
        <w:ind w:leftChars="0"/>
        <w:rPr>
          <w:rFonts w:hint="default" w:ascii="Arial" w:hAnsi="Arial" w:cs="Arial" w:eastAsiaTheme="minorEastAsia"/>
          <w:sz w:val="24"/>
          <w:szCs w:val="24"/>
          <w:lang w:val="en-US" w:eastAsia="zh-CN"/>
        </w:rPr>
      </w:pPr>
      <w:r>
        <w:rPr>
          <w:rFonts w:hint="default" w:ascii="Arial" w:hAnsi="Arial" w:cs="Arial"/>
          <w:sz w:val="24"/>
          <w:szCs w:val="24"/>
          <w:lang w:val="en-US" w:eastAsia="zh-CN"/>
        </w:rPr>
        <w:t>1.</w:t>
      </w:r>
      <w:r>
        <w:rPr>
          <w:rFonts w:hint="default" w:ascii="Arial" w:hAnsi="Arial" w:cs="Arial"/>
          <w:sz w:val="24"/>
          <w:szCs w:val="24"/>
        </w:rPr>
        <w:t xml:space="preserve">Open the software V1.2 or above, click </w:t>
      </w:r>
      <w:r>
        <w:rPr>
          <w:rFonts w:hint="default" w:ascii="Arial" w:hAnsi="Arial" w:cs="Arial"/>
          <w:sz w:val="24"/>
          <w:szCs w:val="24"/>
          <w:lang w:val="en-US" w:eastAsia="zh-CN"/>
        </w:rPr>
        <w:t>“</w:t>
      </w:r>
      <w:r>
        <w:rPr>
          <w:rFonts w:hint="default" w:ascii="Arial" w:hAnsi="Arial" w:cs="Arial"/>
          <w:sz w:val="24"/>
          <w:szCs w:val="24"/>
        </w:rPr>
        <w:t>Scan</w:t>
      </w:r>
      <w:r>
        <w:rPr>
          <w:rFonts w:hint="eastAsia" w:ascii="Arial" w:hAnsi="Arial" w:cs="Arial"/>
          <w:sz w:val="24"/>
          <w:szCs w:val="24"/>
          <w:lang w:val="en-US" w:eastAsia="zh-CN"/>
        </w:rPr>
        <w:t xml:space="preserve"> device</w:t>
      </w:r>
      <w:r>
        <w:rPr>
          <w:rFonts w:hint="default" w:ascii="Arial" w:hAnsi="Arial" w:cs="Arial"/>
          <w:sz w:val="24"/>
          <w:szCs w:val="24"/>
          <w:lang w:val="en-US" w:eastAsia="zh-CN"/>
        </w:rPr>
        <w:t>”</w:t>
      </w:r>
    </w:p>
    <w:p>
      <w:pPr>
        <w:rPr>
          <w:rFonts w:hint="default" w:ascii="Arial" w:hAnsi="Arial" w:cs="Arial"/>
          <w:sz w:val="24"/>
          <w:szCs w:val="24"/>
        </w:rPr>
      </w:pPr>
      <w:r>
        <w:rPr>
          <w:rFonts w:hint="default" w:ascii="Arial" w:hAnsi="Arial" w:cs="Arial"/>
          <w:color w:val="FE0300"/>
          <w:sz w:val="24"/>
          <w:szCs w:val="24"/>
        </w:rPr>
        <w:t>Note: It is necessary to open the software V1.2 or above (including V1.2)</w:t>
      </w:r>
      <w:r>
        <w:drawing>
          <wp:inline distT="0" distB="0" distL="114300" distR="114300">
            <wp:extent cx="5272405" cy="2536190"/>
            <wp:effectExtent l="0" t="0" r="4445" b="1651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tretch>
                      <a:fillRect/>
                    </a:stretch>
                  </pic:blipFill>
                  <pic:spPr>
                    <a:xfrm>
                      <a:off x="0" y="0"/>
                      <a:ext cx="5272405" cy="2536190"/>
                    </a:xfrm>
                    <a:prstGeom prst="rect">
                      <a:avLst/>
                    </a:prstGeom>
                    <a:noFill/>
                    <a:ln>
                      <a:noFill/>
                    </a:ln>
                  </pic:spPr>
                </pic:pic>
              </a:graphicData>
            </a:graphic>
          </wp:inline>
        </w:drawing>
      </w:r>
    </w:p>
    <w:p>
      <w:pPr>
        <w:rPr>
          <w:rFonts w:hint="default" w:ascii="Arial" w:hAnsi="Arial" w:cs="Arial"/>
          <w:sz w:val="24"/>
          <w:szCs w:val="24"/>
        </w:rPr>
      </w:pPr>
    </w:p>
    <w:p>
      <w:pPr>
        <w:rPr>
          <w:rFonts w:hint="eastAsia" w:ascii="Arial" w:hAnsi="Arial" w:cs="Arial" w:eastAsiaTheme="minorEastAsia"/>
          <w:sz w:val="24"/>
          <w:szCs w:val="24"/>
          <w:lang w:val="en-US" w:eastAsia="zh-CN"/>
        </w:rPr>
      </w:pPr>
      <w:r>
        <w:rPr>
          <w:rFonts w:hint="default" w:ascii="Arial" w:hAnsi="Arial" w:cs="Arial"/>
          <w:sz w:val="24"/>
          <w:szCs w:val="24"/>
        </w:rPr>
        <w:t>2.</w:t>
      </w:r>
      <w:r>
        <w:rPr>
          <w:rFonts w:hint="default" w:ascii="Arial" w:hAnsi="Arial" w:cs="Arial"/>
          <w:sz w:val="24"/>
          <w:szCs w:val="24"/>
          <w:lang w:val="en-US" w:eastAsia="zh-CN"/>
        </w:rPr>
        <w:t>S</w:t>
      </w:r>
      <w:r>
        <w:rPr>
          <w:rFonts w:hint="default" w:ascii="Arial" w:hAnsi="Arial" w:cs="Arial"/>
          <w:sz w:val="24"/>
          <w:szCs w:val="24"/>
        </w:rPr>
        <w:t xml:space="preserve">earch window will pop up, click to </w:t>
      </w:r>
      <w:r>
        <w:rPr>
          <w:rFonts w:hint="default" w:ascii="Arial" w:hAnsi="Arial" w:cs="Arial"/>
          <w:sz w:val="24"/>
          <w:szCs w:val="24"/>
          <w:lang w:val="en-US" w:eastAsia="zh-CN"/>
        </w:rPr>
        <w:t>“</w:t>
      </w:r>
      <w:r>
        <w:rPr>
          <w:rFonts w:hint="default" w:ascii="Arial" w:hAnsi="Arial" w:cs="Arial"/>
          <w:sz w:val="24"/>
          <w:szCs w:val="24"/>
        </w:rPr>
        <w:t xml:space="preserve">start </w:t>
      </w:r>
      <w:r>
        <w:rPr>
          <w:rFonts w:hint="default" w:ascii="Arial" w:hAnsi="Arial" w:cs="Arial"/>
          <w:sz w:val="24"/>
          <w:szCs w:val="24"/>
          <w:lang w:val="en-US" w:eastAsia="zh-CN"/>
        </w:rPr>
        <w:t>“</w:t>
      </w:r>
    </w:p>
    <w:p>
      <w:pPr>
        <w:rPr>
          <w:rFonts w:hint="default" w:ascii="Arial" w:hAnsi="Arial" w:cs="Arial"/>
          <w:sz w:val="24"/>
          <w:szCs w:val="24"/>
        </w:rPr>
      </w:pPr>
      <w:r>
        <w:drawing>
          <wp:inline distT="0" distB="0" distL="114300" distR="114300">
            <wp:extent cx="5270500" cy="3352165"/>
            <wp:effectExtent l="0" t="0" r="6350" b="63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
                    <a:stretch>
                      <a:fillRect/>
                    </a:stretch>
                  </pic:blipFill>
                  <pic:spPr>
                    <a:xfrm>
                      <a:off x="0" y="0"/>
                      <a:ext cx="5270500" cy="3352165"/>
                    </a:xfrm>
                    <a:prstGeom prst="rect">
                      <a:avLst/>
                    </a:prstGeom>
                    <a:noFill/>
                    <a:ln>
                      <a:noFill/>
                    </a:ln>
                  </pic:spPr>
                </pic:pic>
              </a:graphicData>
            </a:graphic>
          </wp:inline>
        </w:drawing>
      </w:r>
    </w:p>
    <w:p>
      <w:pPr>
        <w:rPr>
          <w:rFonts w:hint="default" w:ascii="Arial" w:hAnsi="Arial" w:cs="Arial"/>
          <w:sz w:val="24"/>
          <w:szCs w:val="24"/>
        </w:rPr>
      </w:pPr>
    </w:p>
    <w:p>
      <w:pPr>
        <w:rPr>
          <w:rFonts w:hint="default" w:ascii="Arial" w:hAnsi="Arial" w:cs="Arial"/>
          <w:sz w:val="24"/>
          <w:szCs w:val="24"/>
        </w:rPr>
      </w:pPr>
      <w:r>
        <w:rPr>
          <w:rFonts w:hint="default" w:ascii="Arial" w:hAnsi="Arial" w:cs="Arial"/>
          <w:sz w:val="24"/>
          <w:szCs w:val="24"/>
        </w:rPr>
        <w:t xml:space="preserve">3.After searching for the device, the </w:t>
      </w:r>
      <w:r>
        <w:rPr>
          <w:rFonts w:hint="default" w:ascii="Arial" w:hAnsi="Arial" w:cs="Arial"/>
          <w:color w:val="000000" w:themeColor="text1"/>
          <w:sz w:val="24"/>
          <w:szCs w:val="24"/>
          <w14:textFill>
            <w14:solidFill>
              <w14:schemeClr w14:val="tx1"/>
            </w14:solidFill>
          </w14:textFill>
        </w:rPr>
        <w:t>IP address, Mac address, port, netmask, gateway</w:t>
      </w:r>
      <w:r>
        <w:rPr>
          <w:rFonts w:hint="default" w:ascii="Arial" w:hAnsi="Arial" w:cs="Arial"/>
          <w:sz w:val="24"/>
          <w:szCs w:val="24"/>
        </w:rPr>
        <w:t xml:space="preserve"> will be displayed, double-click the  data to be modified；</w:t>
      </w:r>
    </w:p>
    <w:p>
      <w:pPr>
        <w:rPr>
          <w:rFonts w:hint="default" w:ascii="Arial" w:hAnsi="Arial" w:cs="Arial"/>
          <w:sz w:val="24"/>
          <w:szCs w:val="24"/>
        </w:rPr>
      </w:pPr>
      <w:r>
        <w:drawing>
          <wp:inline distT="0" distB="0" distL="114300" distR="114300">
            <wp:extent cx="5271135" cy="3352165"/>
            <wp:effectExtent l="0" t="0" r="5715" b="63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
                    <a:stretch>
                      <a:fillRect/>
                    </a:stretch>
                  </pic:blipFill>
                  <pic:spPr>
                    <a:xfrm>
                      <a:off x="0" y="0"/>
                      <a:ext cx="5271135" cy="3352165"/>
                    </a:xfrm>
                    <a:prstGeom prst="rect">
                      <a:avLst/>
                    </a:prstGeom>
                    <a:noFill/>
                    <a:ln>
                      <a:noFill/>
                    </a:ln>
                  </pic:spPr>
                </pic:pic>
              </a:graphicData>
            </a:graphic>
          </wp:inline>
        </w:drawing>
      </w:r>
    </w:p>
    <w:p>
      <w:pPr>
        <w:rPr>
          <w:rFonts w:hint="default" w:ascii="Arial" w:hAnsi="Arial" w:cs="Arial"/>
          <w:sz w:val="24"/>
          <w:szCs w:val="24"/>
        </w:rPr>
      </w:pPr>
    </w:p>
    <w:p>
      <w:pPr>
        <w:rPr>
          <w:rFonts w:hint="default" w:ascii="Arial" w:hAnsi="Arial" w:cs="Arial"/>
          <w:color w:val="FF0000"/>
          <w:sz w:val="24"/>
          <w:szCs w:val="24"/>
        </w:rPr>
      </w:pPr>
      <w:r>
        <w:rPr>
          <w:rFonts w:hint="default" w:ascii="Arial" w:hAnsi="Arial" w:cs="Arial"/>
          <w:color w:val="FF0000"/>
          <w:sz w:val="24"/>
          <w:szCs w:val="24"/>
        </w:rPr>
        <w:t>3.1 If the device IP and the local IP are not in the same network segment, you need to modify the local device IP and the device IP to be in the same network before setting.</w:t>
      </w:r>
    </w:p>
    <w:p>
      <w:pPr>
        <w:rPr>
          <w:rFonts w:hint="default" w:ascii="Arial" w:hAnsi="Arial" w:cs="Arial"/>
          <w:color w:val="FF0000"/>
          <w:sz w:val="24"/>
          <w:szCs w:val="24"/>
        </w:rPr>
      </w:pPr>
      <w:r>
        <w:rPr>
          <w:rFonts w:hint="default" w:ascii="Arial" w:hAnsi="Arial" w:cs="Arial"/>
          <w:color w:val="FF0000"/>
          <w:sz w:val="24"/>
          <w:szCs w:val="24"/>
        </w:rPr>
        <w:t>For example, the local ip is 192.168.1.100 (the network segment is 192.168.1), the card reader ip is 192.168.31.201 (the network segment is 192.168.31), and the local ip address needs to be changed to the same network segment as the card reader.</w:t>
      </w:r>
    </w:p>
    <w:p>
      <w:pPr>
        <w:rPr>
          <w:rFonts w:hint="default" w:ascii="Arial" w:hAnsi="Arial" w:cs="Arial"/>
          <w:color w:val="FF0000"/>
          <w:sz w:val="24"/>
          <w:szCs w:val="24"/>
        </w:rPr>
      </w:pPr>
    </w:p>
    <w:p>
      <w:pPr>
        <w:rPr>
          <w:rFonts w:hint="default" w:ascii="Arial" w:hAnsi="Arial" w:cs="Arial"/>
          <w:color w:val="FF0000"/>
          <w:sz w:val="24"/>
          <w:szCs w:val="24"/>
        </w:rPr>
      </w:pPr>
      <w:r>
        <w:rPr>
          <w:rFonts w:hint="default" w:ascii="Arial" w:hAnsi="Arial" w:cs="Arial"/>
          <w:color w:val="FF0000"/>
          <w:sz w:val="24"/>
          <w:szCs w:val="24"/>
        </w:rPr>
        <w:t>Setting method：</w:t>
      </w:r>
    </w:p>
    <w:p>
      <w:pPr>
        <w:rPr>
          <w:rFonts w:hint="default" w:ascii="Arial" w:hAnsi="Arial" w:cs="Arial"/>
          <w:color w:val="FF0000"/>
          <w:sz w:val="24"/>
          <w:szCs w:val="24"/>
        </w:rPr>
      </w:pPr>
      <w:r>
        <w:rPr>
          <w:rFonts w:hint="default" w:ascii="Arial" w:hAnsi="Arial" w:cs="Arial"/>
          <w:color w:val="FF0000"/>
          <w:sz w:val="24"/>
          <w:szCs w:val="24"/>
        </w:rPr>
        <w:t>Control Panel\Network and Internet\Network Connections</w:t>
      </w:r>
    </w:p>
    <w:p>
      <w:pPr>
        <w:rPr>
          <w:rFonts w:hint="default" w:ascii="Arial" w:hAnsi="Arial" w:cs="Arial"/>
          <w:color w:val="FF0000"/>
          <w:sz w:val="24"/>
          <w:szCs w:val="24"/>
        </w:rPr>
      </w:pPr>
      <w:r>
        <w:rPr>
          <w:rFonts w:hint="default" w:ascii="Arial" w:hAnsi="Arial" w:cs="Arial"/>
          <w:sz w:val="24"/>
          <w:szCs w:val="24"/>
        </w:rPr>
        <w:drawing>
          <wp:inline distT="0" distB="0" distL="0" distR="0">
            <wp:extent cx="5273675" cy="4364990"/>
            <wp:effectExtent l="0" t="0" r="2572" b="0"/>
            <wp:docPr id="4" name="图片 6"/>
            <wp:cNvGraphicFramePr/>
            <a:graphic xmlns:a="http://schemas.openxmlformats.org/drawingml/2006/main">
              <a:graphicData uri="http://schemas.openxmlformats.org/drawingml/2006/picture">
                <pic:pic xmlns:pic="http://schemas.openxmlformats.org/drawingml/2006/picture">
                  <pic:nvPicPr>
                    <pic:cNvPr id="4" name="图片 6"/>
                    <pic:cNvPicPr/>
                  </pic:nvPicPr>
                  <pic:blipFill>
                    <a:blip r:embed="rId7"/>
                    <a:stretch>
                      <a:fillRect/>
                    </a:stretch>
                  </pic:blipFill>
                  <pic:spPr>
                    <a:xfrm>
                      <a:off x="0" y="0"/>
                      <a:ext cx="5274278" cy="4365022"/>
                    </a:xfrm>
                    <a:prstGeom prst="rect">
                      <a:avLst/>
                    </a:prstGeom>
                  </pic:spPr>
                </pic:pic>
              </a:graphicData>
            </a:graphic>
          </wp:inline>
        </w:drawing>
      </w:r>
    </w:p>
    <w:p>
      <w:pPr>
        <w:rPr>
          <w:rFonts w:hint="default" w:ascii="Arial" w:hAnsi="Arial" w:cs="Arial"/>
          <w:color w:val="FF0000"/>
          <w:sz w:val="24"/>
          <w:szCs w:val="24"/>
        </w:rPr>
      </w:pPr>
    </w:p>
    <w:p>
      <w:pPr>
        <w:rPr>
          <w:rFonts w:hint="default" w:ascii="Arial" w:hAnsi="Arial" w:cs="Arial"/>
          <w:sz w:val="24"/>
          <w:szCs w:val="24"/>
        </w:rPr>
      </w:pPr>
    </w:p>
    <w:p>
      <w:pPr>
        <w:rPr>
          <w:rFonts w:hint="default" w:ascii="Arial" w:hAnsi="Arial" w:cs="Arial"/>
          <w:sz w:val="24"/>
          <w:szCs w:val="24"/>
        </w:rPr>
      </w:pPr>
      <w:r>
        <w:rPr>
          <w:rFonts w:hint="default" w:ascii="Arial" w:hAnsi="Arial" w:cs="Arial"/>
          <w:sz w:val="24"/>
          <w:szCs w:val="24"/>
        </w:rPr>
        <w:t xml:space="preserve">4.The modification window pops up, after modifying the data, click </w:t>
      </w:r>
      <w:r>
        <w:rPr>
          <w:rFonts w:hint="default" w:ascii="Arial" w:hAnsi="Arial" w:cs="Arial"/>
          <w:sz w:val="24"/>
          <w:szCs w:val="24"/>
          <w:lang w:val="en-US" w:eastAsia="zh-CN"/>
        </w:rPr>
        <w:t>SET</w:t>
      </w:r>
      <w:r>
        <w:rPr>
          <w:rFonts w:hint="default" w:ascii="Arial" w:hAnsi="Arial" w:cs="Arial"/>
          <w:sz w:val="24"/>
          <w:szCs w:val="24"/>
        </w:rPr>
        <w:t>；</w:t>
      </w:r>
    </w:p>
    <w:p>
      <w:pPr>
        <w:rPr>
          <w:rFonts w:hint="default" w:ascii="Arial" w:hAnsi="Arial" w:cs="Arial"/>
          <w:sz w:val="24"/>
          <w:szCs w:val="24"/>
        </w:rPr>
      </w:pPr>
      <w:r>
        <w:drawing>
          <wp:inline distT="0" distB="0" distL="114300" distR="114300">
            <wp:extent cx="5124450" cy="1895475"/>
            <wp:effectExtent l="0" t="0" r="0" b="952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5124450" cy="1895475"/>
                    </a:xfrm>
                    <a:prstGeom prst="rect">
                      <a:avLst/>
                    </a:prstGeom>
                    <a:noFill/>
                    <a:ln>
                      <a:noFill/>
                    </a:ln>
                  </pic:spPr>
                </pic:pic>
              </a:graphicData>
            </a:graphic>
          </wp:inline>
        </w:drawing>
      </w:r>
    </w:p>
    <w:p>
      <w:pPr>
        <w:rPr>
          <w:rFonts w:hint="default" w:ascii="Arial" w:hAnsi="Arial" w:cs="Arial"/>
          <w:sz w:val="24"/>
          <w:szCs w:val="24"/>
        </w:rPr>
      </w:pPr>
      <w:r>
        <w:rPr>
          <w:rFonts w:hint="default" w:ascii="Arial" w:hAnsi="Arial" w:cs="Arial"/>
          <w:sz w:val="24"/>
          <w:szCs w:val="24"/>
        </w:rPr>
        <w:t>4，</w:t>
      </w:r>
      <w:r>
        <w:rPr>
          <w:rFonts w:hint="default" w:ascii="Arial" w:hAnsi="Arial" w:cs="Arial"/>
          <w:sz w:val="24"/>
          <w:szCs w:val="24"/>
          <w:lang w:val="en-US" w:eastAsia="zh-CN"/>
        </w:rPr>
        <w:t>S</w:t>
      </w:r>
      <w:r>
        <w:rPr>
          <w:rFonts w:hint="default" w:ascii="Arial" w:hAnsi="Arial" w:cs="Arial"/>
          <w:sz w:val="24"/>
          <w:szCs w:val="24"/>
        </w:rPr>
        <w:t>et successfully</w:t>
      </w:r>
    </w:p>
    <w:p>
      <w:r>
        <w:drawing>
          <wp:inline distT="0" distB="0" distL="114300" distR="114300">
            <wp:extent cx="5267325" cy="3827780"/>
            <wp:effectExtent l="0" t="0" r="9525" b="127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9"/>
                    <a:stretch>
                      <a:fillRect/>
                    </a:stretch>
                  </pic:blipFill>
                  <pic:spPr>
                    <a:xfrm>
                      <a:off x="0" y="0"/>
                      <a:ext cx="5267325" cy="3827780"/>
                    </a:xfrm>
                    <a:prstGeom prst="rect">
                      <a:avLst/>
                    </a:prstGeom>
                    <a:noFill/>
                    <a:ln>
                      <a:noFill/>
                    </a:ln>
                  </pic:spPr>
                </pic:pic>
              </a:graphicData>
            </a:graphic>
          </wp:inline>
        </w:drawing>
      </w:r>
    </w:p>
    <w:sectPr>
      <w:pgSz w:w="11905" w:h="16837" w:orient="landscape"/>
      <w:pgMar w:top="1440" w:right="1800" w:bottom="1440" w:left="1800" w:header="850" w:footer="991"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lkYTliOTQ4ZjEzNjc5N2FkZmEwOWI2YjczYmRjZmIifQ=="/>
  </w:docVars>
  <w:rsids>
    <w:rsidRoot w:val="00000000"/>
    <w:rsid w:val="6042431D"/>
    <w:rsid w:val="714164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heme="minorHAnsi" w:hAnsiTheme="minorHAnsi" w:eastAsiaTheme="minorEastAsia" w:cstheme="minorBidi"/>
      <w:kern w:val="2"/>
      <w:sz w:val="21"/>
    </w:rPr>
  </w:style>
  <w:style w:type="character" w:default="1" w:styleId="4">
    <w:name w:val="Default Paragraph Font"/>
    <w:uiPriority w:val="0"/>
  </w:style>
  <w:style w:type="table" w:default="1" w:styleId="2">
    <w:name w:val="Normal Table"/>
    <w:uiPriority w:val="0"/>
    <w:tblPr>
      <w:tblCellMar>
        <w:top w:w="0" w:type="dxa"/>
        <w:left w:w="108" w:type="dxa"/>
        <w:bottom w:w="0" w:type="dxa"/>
        <w:right w:w="108" w:type="dxa"/>
      </w:tblCellMar>
    </w:tblPr>
  </w:style>
  <w:style w:type="table" w:styleId="3">
    <w:name w:val="Table Grid"/>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179</Words>
  <Characters>880</Characters>
  <TotalTime>15</TotalTime>
  <ScaleCrop>false</ScaleCrop>
  <LinksUpToDate>false</LinksUpToDate>
  <CharactersWithSpaces>1043</CharactersWithSpaces>
  <Application>WPS Office_11.1.0.11830_F1E327BC-269C-435d-A152-05C5408002CA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dc:description>DingTalk Document</dc:description>
  <cp:lastModifiedBy>chanfon</cp:lastModifiedBy>
  <dcterms:modified xsi:type="dcterms:W3CDTF">2022-07-15T11:36:56Z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0B0772CD15C84C42A53BD8EC5A169E0D</vt:lpwstr>
  </property>
</Properties>
</file>