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20"/>
      </w:pPr>
      <w:r>
        <w:rPr>
          <w:rFonts w:ascii="Aptos Display" w:hAnsi="Aptos Display"/>
          <w:b/>
          <w:i w:val="0"/>
          <w:color w:val="17365D"/>
          <w:sz w:val="56"/>
        </w:rPr>
        <w:t>Kubernetes Backup and Restore on Azure</w:t>
      </w:r>
    </w:p>
    <w:p>
      <w:pPr>
        <w:spacing w:after="440"/>
      </w:pPr>
      <w:r>
        <w:rPr>
          <w:rFonts w:ascii="Aptos Display" w:hAnsi="Aptos Display"/>
          <w:b w:val="0"/>
          <w:i w:val="0"/>
          <w:color w:val="2F75B5"/>
          <w:sz w:val="30"/>
        </w:rPr>
        <w:t>Velero, AKS, Workload Identity, Terraform, and Azure Blob Storage</w:t>
      </w:r>
    </w:p>
    <w:tbl>
      <w:tblPr>
        <w:tblW w:type="auto" w:w="0"/>
        <w:jc w:val="center"/>
        <w:tblLayout w:type="fixed"/>
        <w:tblLook w:firstColumn="1" w:firstRow="1" w:lastColumn="0" w:lastRow="0" w:noHBand="0" w:noVBand="1" w:val="04A0"/>
      </w:tblPr>
      <w:tblGrid>
        <w:gridCol w:w="9792"/>
      </w:tblGrid>
      <w:tr>
        <w:tc>
          <w:tcPr>
            <w:tcW w:type="dxa" w:w="9144"/>
            <w:tcMar>
              <w:top w:w="130" w:type="dxa"/>
              <w:start w:w="170" w:type="dxa"/>
              <w:bottom w:w="130" w:type="dxa"/>
              <w:end w:w="170" w:type="dxa"/>
            </w:tcMar>
            <w:shd w:fill="DDEBF7"/>
            <w:tcBorders>
              <w:top w:val="single" w:sz="10" w:color="2F75B5"/>
              <w:left w:val="single" w:sz="10" w:color="2F75B5"/>
              <w:bottom w:val="single" w:sz="10" w:color="2F75B5"/>
              <w:right w:val="single" w:sz="10" w:color="2F75B5"/>
            </w:tcBorders>
          </w:tcPr>
          <w:p>
            <w:pPr>
              <w:spacing w:after="0"/>
            </w:pPr>
            <w:r>
              <w:rPr>
                <w:rFonts w:ascii="Aptos" w:hAnsi="Aptos"/>
                <w:b/>
                <w:i w:val="0"/>
                <w:color w:val="2F75B5"/>
                <w:sz w:val="18"/>
              </w:rPr>
              <w:t xml:space="preserve">PROJECT CONTEXT  </w:t>
            </w:r>
            <w:r>
              <w:rPr>
                <w:rFonts w:ascii="Aptos" w:hAnsi="Aptos"/>
                <w:b w:val="0"/>
                <w:i w:val="0"/>
                <w:color w:val="243447"/>
                <w:sz w:val="21"/>
              </w:rPr>
              <w:t>A cloud implementation that provisions AKS and private Blob Storage with Terraform, then authenticates Velero without permanent credentials.</w:t>
            </w:r>
          </w:p>
        </w:tc>
      </w:tr>
    </w:tbl>
    <w:p/>
    <w:tbl>
      <w:tblPr>
        <w:tblW w:type="auto" w:w="0"/>
        <w:jc w:val="center"/>
        <w:tblLayout w:type="fixed"/>
        <w:tblLook w:firstColumn="1" w:firstRow="1" w:lastColumn="0" w:lastRow="0" w:noHBand="0" w:noVBand="1" w:val="04A0"/>
      </w:tblPr>
      <w:tblGrid>
        <w:gridCol w:w="9792"/>
      </w:tblGrid>
      <w:tr>
        <w:tc>
          <w:tcPr>
            <w:tcW w:type="dxa" w:w="9144"/>
            <w:tcMar>
              <w:top w:w="130" w:type="dxa"/>
              <w:start w:w="170" w:type="dxa"/>
              <w:bottom w:w="130" w:type="dxa"/>
              <w:end w:w="170" w:type="dxa"/>
            </w:tcMar>
            <w:shd w:fill="E2F0D9"/>
            <w:tcBorders>
              <w:top w:val="single" w:sz="10" w:color="548235"/>
              <w:left w:val="single" w:sz="10" w:color="548235"/>
              <w:bottom w:val="single" w:sz="10" w:color="548235"/>
              <w:right w:val="single" w:sz="10" w:color="548235"/>
            </w:tcBorders>
          </w:tcPr>
          <w:p>
            <w:pPr>
              <w:spacing w:after="0"/>
            </w:pPr>
            <w:r>
              <w:rPr>
                <w:rFonts w:ascii="Aptos" w:hAnsi="Aptos"/>
                <w:b/>
                <w:i w:val="0"/>
                <w:color w:val="548235"/>
                <w:sz w:val="18"/>
              </w:rPr>
              <w:t xml:space="preserve">VALIDATED OUTCOME  </w:t>
            </w:r>
            <w:r>
              <w:rPr>
                <w:rFonts w:ascii="Aptos" w:hAnsi="Aptos"/>
                <w:b w:val="0"/>
                <w:i w:val="0"/>
                <w:color w:val="243447"/>
                <w:sz w:val="21"/>
              </w:rPr>
              <w:t>The backup completed with 54/54 items and zero errors. After deletion, Velero restored 15/15 selected items. The Storage firewall bonus was also validated with a fresh successful backup.</w:t>
            </w:r>
          </w:p>
        </w:tc>
      </w:tr>
    </w:tbl>
    <w:p>
      <w:pPr>
        <w:spacing w:before="720"/>
        <w:jc w:val="right"/>
      </w:pPr>
      <w:r>
        <w:rPr>
          <w:rFonts w:ascii="Aptos" w:hAnsi="Aptos"/>
          <w:b w:val="0"/>
          <w:i/>
          <w:color w:val="667085"/>
          <w:sz w:val="19"/>
        </w:rPr>
        <w:t>Individual project | Final documented procedure</w:t>
      </w:r>
    </w:p>
    <w:p>
      <w:r>
        <w:br w:type="page"/>
      </w:r>
    </w:p>
    <w:p>
      <w:pPr>
        <w:pStyle w:val="Heading1"/>
      </w:pPr>
      <w:r>
        <w:t>Report contents</w:t>
      </w:r>
    </w:p>
    <w:p>
      <w:pPr>
        <w:pStyle w:val="ListBullet"/>
      </w:pPr>
      <w:r>
        <w:rPr>
          <w:rFonts w:ascii="Aptos" w:hAnsi="Aptos"/>
          <w:b w:val="0"/>
          <w:i w:val="0"/>
          <w:color w:val="243447"/>
          <w:sz w:val="21"/>
        </w:rPr>
        <w:t>Prerequisites and Azure capacity validation</w:t>
      </w:r>
    </w:p>
    <w:p>
      <w:pPr>
        <w:pStyle w:val="ListBullet"/>
      </w:pPr>
      <w:r>
        <w:rPr>
          <w:rFonts w:ascii="Aptos" w:hAnsi="Aptos"/>
          <w:b w:val="0"/>
          <w:i w:val="0"/>
          <w:color w:val="243447"/>
          <w:sz w:val="21"/>
        </w:rPr>
        <w:t>Remote Terraform state</w:t>
      </w:r>
    </w:p>
    <w:p>
      <w:pPr>
        <w:pStyle w:val="ListBullet"/>
      </w:pPr>
      <w:r>
        <w:rPr>
          <w:rFonts w:ascii="Aptos" w:hAnsi="Aptos"/>
          <w:b w:val="0"/>
          <w:i w:val="0"/>
          <w:color w:val="243447"/>
          <w:sz w:val="21"/>
        </w:rPr>
        <w:t>Infrastructure deployment</w:t>
      </w:r>
    </w:p>
    <w:p>
      <w:pPr>
        <w:pStyle w:val="ListBullet"/>
      </w:pPr>
      <w:r>
        <w:rPr>
          <w:rFonts w:ascii="Aptos" w:hAnsi="Aptos"/>
          <w:b w:val="0"/>
          <w:i w:val="0"/>
          <w:color w:val="243447"/>
          <w:sz w:val="21"/>
        </w:rPr>
        <w:t>Velero and Workload Identity</w:t>
      </w:r>
    </w:p>
    <w:p>
      <w:pPr>
        <w:pStyle w:val="ListBullet"/>
      </w:pPr>
      <w:r>
        <w:rPr>
          <w:rFonts w:ascii="Aptos" w:hAnsi="Aptos"/>
          <w:b w:val="0"/>
          <w:i w:val="0"/>
          <w:color w:val="243447"/>
          <w:sz w:val="21"/>
        </w:rPr>
        <w:t>Nginx demonstration workload</w:t>
      </w:r>
    </w:p>
    <w:p>
      <w:pPr>
        <w:pStyle w:val="ListBullet"/>
      </w:pPr>
      <w:r>
        <w:rPr>
          <w:rFonts w:ascii="Aptos" w:hAnsi="Aptos"/>
          <w:b w:val="0"/>
          <w:i w:val="0"/>
          <w:color w:val="243447"/>
          <w:sz w:val="21"/>
        </w:rPr>
        <w:t>Manual backup and Blob verification</w:t>
      </w:r>
    </w:p>
    <w:p>
      <w:pPr>
        <w:pStyle w:val="ListBullet"/>
      </w:pPr>
      <w:r>
        <w:rPr>
          <w:rFonts w:ascii="Aptos" w:hAnsi="Aptos"/>
          <w:b w:val="0"/>
          <w:i w:val="0"/>
          <w:color w:val="243447"/>
          <w:sz w:val="21"/>
        </w:rPr>
        <w:t>Deletion and restoration test</w:t>
      </w:r>
    </w:p>
    <w:p>
      <w:pPr>
        <w:pStyle w:val="ListBullet"/>
      </w:pPr>
      <w:r>
        <w:rPr>
          <w:rFonts w:ascii="Aptos" w:hAnsi="Aptos"/>
          <w:b w:val="0"/>
          <w:i w:val="0"/>
          <w:color w:val="243447"/>
          <w:sz w:val="21"/>
        </w:rPr>
        <w:t>Bonus: Storage network restriction</w:t>
      </w:r>
    </w:p>
    <w:p>
      <w:pPr>
        <w:pStyle w:val="ListBullet"/>
      </w:pPr>
      <w:r>
        <w:rPr>
          <w:rFonts w:ascii="Aptos" w:hAnsi="Aptos"/>
          <w:b w:val="0"/>
          <w:i w:val="0"/>
          <w:color w:val="243447"/>
          <w:sz w:val="21"/>
        </w:rPr>
        <w:t>Architecture and security decisions</w:t>
      </w:r>
    </w:p>
    <w:p>
      <w:r>
        <w:br w:type="page"/>
      </w:r>
    </w:p>
    <w:p>
      <w:r>
        <w:rPr>
          <w:rFonts w:ascii="Aptos" w:hAnsi="Aptos"/>
          <w:b w:val="0"/>
          <w:i w:val="0"/>
          <w:color w:val="243447"/>
          <w:sz w:val="21"/>
        </w:rPr>
        <w:t>This document records the checks completed before provisioning the Azure infrastructure. The validation phase was read-only.</w:t>
      </w:r>
    </w:p>
    <w:p>
      <w:pPr>
        <w:pStyle w:val="Heading2"/>
      </w:pPr>
      <w:r>
        <w:t>Tooling</w:t>
      </w:r>
    </w:p>
    <w:p>
      <w:r>
        <w:rPr>
          <w:rFonts w:ascii="Aptos" w:hAnsi="Aptos"/>
          <w:b w:val="0"/>
          <w:i w:val="0"/>
          <w:color w:val="243447"/>
          <w:sz w:val="21"/>
        </w:rPr>
        <w:t>The implementation requires:</w:t>
      </w:r>
    </w:p>
    <w:p>
      <w:pPr>
        <w:pStyle w:val="ListBullet"/>
        <w:spacing w:after="60"/>
      </w:pPr>
      <w:r>
        <w:rPr>
          <w:rFonts w:ascii="Aptos" w:hAnsi="Aptos"/>
          <w:b w:val="0"/>
          <w:i w:val="0"/>
          <w:color w:val="243447"/>
          <w:sz w:val="21"/>
        </w:rPr>
        <w:t>Azure CLI for Azure authentication and resource inspection;</w:t>
      </w:r>
    </w:p>
    <w:p>
      <w:pPr>
        <w:pStyle w:val="ListBullet"/>
        <w:spacing w:after="60"/>
      </w:pPr>
      <w:r>
        <w:rPr>
          <w:rFonts w:ascii="Aptos" w:hAnsi="Aptos"/>
          <w:b w:val="0"/>
          <w:i w:val="0"/>
          <w:color w:val="243447"/>
          <w:sz w:val="21"/>
        </w:rPr>
        <w:t>Terraform for infrastructure provisioning;</w:t>
      </w:r>
    </w:p>
    <w:p>
      <w:pPr>
        <w:pStyle w:val="ListBullet"/>
        <w:spacing w:after="60"/>
      </w:pPr>
      <w:r>
        <w:rPr>
          <w:rFonts w:ascii="Aptos" w:hAnsi="Aptos"/>
          <w:b w:val="0"/>
          <w:i w:val="0"/>
          <w:color w:val="243447"/>
          <w:sz w:val="21"/>
        </w:rPr>
        <w:t>kubectl for AKS administration;</w:t>
      </w:r>
    </w:p>
    <w:p>
      <w:pPr>
        <w:pStyle w:val="ListBullet"/>
        <w:spacing w:after="60"/>
      </w:pPr>
      <w:r>
        <w:rPr>
          <w:rFonts w:ascii="Aptos" w:hAnsi="Aptos"/>
          <w:b w:val="0"/>
          <w:i w:val="0"/>
          <w:color w:val="243447"/>
          <w:sz w:val="21"/>
        </w:rPr>
        <w:t>Velero CLI for backup and restore operations.</w:t>
      </w:r>
    </w:p>
    <w:p>
      <w:r>
        <w:rPr>
          <w:rFonts w:ascii="Aptos" w:hAnsi="Aptos"/>
          <w:b w:val="0"/>
          <w:i w:val="0"/>
          <w:color w:val="243447"/>
          <w:sz w:val="21"/>
        </w:rPr>
        <w:t>Versions validated for this implementation: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Tool</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Version</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Azure CLI</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2.87.0</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Terraform</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1.15.8</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kubectl client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1.34.9</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Velero client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1.18.2</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Azure quota extension</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1.0.0</w:t>
            </w:r>
          </w:p>
        </w:tc>
      </w:tr>
    </w:tbl>
    <w:p>
      <w:pPr>
        <w:pStyle w:val="Heading2"/>
      </w:pPr>
      <w:r>
        <w:t>Azure scope</w:t>
      </w:r>
    </w:p>
    <w:p>
      <w:r>
        <w:rPr>
          <w:rFonts w:ascii="Aptos" w:hAnsi="Aptos"/>
          <w:b w:val="0"/>
          <w:i w:val="0"/>
          <w:color w:val="243447"/>
          <w:sz w:val="21"/>
        </w:rPr>
        <w:t xml:space="preserve">The target Azure subscription was active and enabled. The existing </w:t>
      </w:r>
      <w:r>
        <w:rPr>
          <w:rFonts w:ascii="Cascadia Mono" w:hAnsi="Cascadia Mono"/>
          <w:b w:val="0"/>
          <w:i w:val="0"/>
          <w:color w:val="17365D"/>
          <w:sz w:val="18"/>
        </w:rPr>
        <w:t>hmezouarRG</w:t>
      </w:r>
      <w:r>
        <w:rPr>
          <w:rFonts w:ascii="Aptos" w:hAnsi="Aptos"/>
          <w:b w:val="0"/>
          <w:i w:val="0"/>
          <w:color w:val="243447"/>
          <w:sz w:val="21"/>
        </w:rPr>
        <w:t xml:space="preserve"> resource group was successfully resolved in </w:t>
      </w:r>
      <w:r>
        <w:rPr>
          <w:rFonts w:ascii="Cascadia Mono" w:hAnsi="Cascadia Mono"/>
          <w:b w:val="0"/>
          <w:i w:val="0"/>
          <w:color w:val="17365D"/>
          <w:sz w:val="18"/>
        </w:rPr>
        <w:t>francecentral</w:t>
      </w:r>
      <w:r>
        <w:rPr>
          <w:rFonts w:ascii="Aptos" w:hAnsi="Aptos"/>
          <w:b w:val="0"/>
          <w:i w:val="0"/>
          <w:color w:val="243447"/>
          <w:sz w:val="21"/>
        </w:rPr>
        <w:t>. Terraform references this group as a data source; the group is not managed by this project.</w:t>
      </w:r>
    </w:p>
    <w:p>
      <w:r>
        <w:rPr>
          <w:rFonts w:ascii="Aptos" w:hAnsi="Aptos"/>
          <w:b w:val="0"/>
          <w:i w:val="0"/>
          <w:color w:val="243447"/>
          <w:sz w:val="21"/>
        </w:rPr>
        <w:t>No existing AKS cluster was found in the target resource group during the initial assessment.</w:t>
      </w:r>
    </w:p>
    <w:p>
      <w:pPr>
        <w:pStyle w:val="Heading2"/>
      </w:pPr>
      <w:r>
        <w:t>Regional compute capacity</w:t>
      </w:r>
    </w:p>
    <w:p>
      <w:r>
        <w:rPr>
          <w:rFonts w:ascii="Aptos" w:hAnsi="Aptos"/>
          <w:b w:val="0"/>
          <w:i w:val="0"/>
          <w:color w:val="243447"/>
          <w:sz w:val="21"/>
        </w:rPr>
        <w:t>Capacity was checked before selecting the AKS node size.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Quota</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Used</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Limit</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Available</w:t>
            </w:r>
          </w:p>
        </w:tc>
      </w:tr>
      <w:tr>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Total regional vCPUs</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16</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32</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16</w:t>
            </w:r>
          </w:p>
        </w:tc>
      </w:tr>
      <w:tr>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Dv3 family vCPUs</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6</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10</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4</w:t>
            </w:r>
          </w:p>
        </w:tc>
      </w:tr>
      <w:tr>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DSv3 family vCPUs</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10</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10</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0</w:t>
            </w:r>
          </w:p>
        </w:tc>
      </w:tr>
      <w:tr>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Dv5 / DSv5 family vCPUs</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0</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0</w:t>
            </w:r>
          </w:p>
        </w:tc>
        <w:tc>
          <w:tcPr>
            <w:tcW w:type="dxa" w:w="234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0</w:t>
            </w:r>
          </w:p>
        </w:tc>
      </w:tr>
    </w:tbl>
    <w:p>
      <w:r>
        <w:rPr>
          <w:rFonts w:ascii="Aptos" w:hAnsi="Aptos"/>
          <w:b w:val="0"/>
          <w:i w:val="0"/>
          <w:color w:val="243447"/>
          <w:sz w:val="21"/>
        </w:rPr>
        <w:t>The Microsoft Quota API was not available to the assigned training identity. Azure Compute usage data was therefore used as the read-only fallback.</w:t>
      </w:r>
    </w:p>
    <w:p>
      <w:pPr>
        <w:pStyle w:val="Heading2"/>
      </w:pPr>
      <w:r>
        <w:t>Resulting baseline</w:t>
      </w:r>
    </w:p>
    <w:p>
      <w:r>
        <w:rPr>
          <w:rFonts w:ascii="Aptos" w:hAnsi="Aptos"/>
          <w:b w:val="0"/>
          <w:i w:val="0"/>
          <w:color w:val="243447"/>
          <w:sz w:val="21"/>
        </w:rPr>
        <w:t>The validated baseline is:</w:t>
      </w:r>
    </w:p>
    <w:p>
      <w:pPr>
        <w:pStyle w:val="ListBullet"/>
        <w:spacing w:after="60"/>
      </w:pPr>
      <w:r>
        <w:rPr>
          <w:rFonts w:ascii="Aptos" w:hAnsi="Aptos"/>
          <w:b w:val="0"/>
          <w:i w:val="0"/>
          <w:color w:val="243447"/>
          <w:sz w:val="21"/>
        </w:rPr>
        <w:t xml:space="preserve">AKS region: </w:t>
      </w:r>
      <w:r>
        <w:rPr>
          <w:rFonts w:ascii="Cascadia Mono" w:hAnsi="Cascadia Mono"/>
          <w:b w:val="0"/>
          <w:i w:val="0"/>
          <w:color w:val="17365D"/>
          <w:sz w:val="18"/>
        </w:rPr>
        <w:t>westeurope</w:t>
      </w:r>
      <w:r>
        <w:rPr>
          <w:rFonts w:ascii="Aptos" w:hAnsi="Aptos"/>
          <w:b w:val="0"/>
          <w:i w:val="0"/>
          <w:color w:val="243447"/>
          <w:sz w:val="21"/>
        </w:rPr>
        <w:t>;</w:t>
      </w:r>
    </w:p>
    <w:p>
      <w:pPr>
        <w:pStyle w:val="ListBullet"/>
        <w:spacing w:after="60"/>
      </w:pPr>
      <w:r>
        <w:rPr>
          <w:rFonts w:ascii="Aptos" w:hAnsi="Aptos"/>
          <w:b w:val="0"/>
          <w:i w:val="0"/>
          <w:color w:val="243447"/>
          <w:sz w:val="21"/>
        </w:rPr>
        <w:t xml:space="preserve">Storage and identity region: </w:t>
      </w:r>
      <w:r>
        <w:rPr>
          <w:rFonts w:ascii="Cascadia Mono" w:hAnsi="Cascadia Mono"/>
          <w:b w:val="0"/>
          <w:i w:val="0"/>
          <w:color w:val="17365D"/>
          <w:sz w:val="18"/>
        </w:rPr>
        <w:t>francecentral</w:t>
      </w:r>
      <w:r>
        <w:rPr>
          <w:rFonts w:ascii="Aptos" w:hAnsi="Aptos"/>
          <w:b w:val="0"/>
          <w:i w:val="0"/>
          <w:color w:val="243447"/>
          <w:sz w:val="21"/>
        </w:rPr>
        <w:t>;</w:t>
      </w:r>
    </w:p>
    <w:p>
      <w:pPr>
        <w:pStyle w:val="ListBullet"/>
        <w:spacing w:after="60"/>
      </w:pPr>
      <w:r>
        <w:rPr>
          <w:rFonts w:ascii="Aptos" w:hAnsi="Aptos"/>
          <w:b w:val="0"/>
          <w:i w:val="0"/>
          <w:color w:val="243447"/>
          <w:sz w:val="21"/>
        </w:rPr>
        <w:t>AKS mode: Standard;</w:t>
      </w:r>
    </w:p>
    <w:p>
      <w:pPr>
        <w:pStyle w:val="ListBullet"/>
        <w:spacing w:after="60"/>
      </w:pPr>
      <w:r>
        <w:rPr>
          <w:rFonts w:ascii="Aptos" w:hAnsi="Aptos"/>
          <w:b w:val="0"/>
          <w:i w:val="0"/>
          <w:color w:val="243447"/>
          <w:sz w:val="21"/>
        </w:rPr>
        <w:t xml:space="preserve">system node pool: one </w:t>
      </w:r>
      <w:r>
        <w:rPr>
          <w:rFonts w:ascii="Cascadia Mono" w:hAnsi="Cascadia Mono"/>
          <w:b w:val="0"/>
          <w:i w:val="0"/>
          <w:color w:val="17365D"/>
          <w:sz w:val="18"/>
        </w:rPr>
        <w:t>Standard_D2_v3</w:t>
      </w:r>
      <w:r>
        <w:rPr>
          <w:rFonts w:ascii="Aptos" w:hAnsi="Aptos"/>
          <w:b w:val="0"/>
          <w:i w:val="0"/>
          <w:color w:val="243447"/>
          <w:sz w:val="21"/>
        </w:rPr>
        <w:t xml:space="preserve"> node;</w:t>
      </w:r>
    </w:p>
    <w:p>
      <w:pPr>
        <w:pStyle w:val="ListBullet"/>
        <w:spacing w:after="60"/>
      </w:pPr>
      <w:r>
        <w:rPr>
          <w:rFonts w:ascii="Aptos" w:hAnsi="Aptos"/>
          <w:b w:val="0"/>
          <w:i w:val="0"/>
          <w:color w:val="243447"/>
          <w:sz w:val="21"/>
        </w:rPr>
        <w:t>pod networking: Azure CNI Overlay with Cilium;</w:t>
      </w:r>
    </w:p>
    <w:p>
      <w:pPr>
        <w:pStyle w:val="ListBullet"/>
        <w:spacing w:after="60"/>
      </w:pPr>
      <w:r>
        <w:rPr>
          <w:rFonts w:ascii="Aptos" w:hAnsi="Aptos"/>
          <w:b w:val="0"/>
          <w:i w:val="0"/>
          <w:color w:val="243447"/>
          <w:sz w:val="21"/>
        </w:rPr>
        <w:t>identity: OIDC issuer and Microsoft Entra Workload Identity.</w:t>
      </w:r>
    </w:p>
    <w:p>
      <w:r>
        <w:rPr>
          <w:rFonts w:ascii="Aptos" w:hAnsi="Aptos"/>
          <w:b w:val="0"/>
          <w:i w:val="0"/>
          <w:color w:val="243447"/>
          <w:sz w:val="21"/>
        </w:rPr>
        <w:t xml:space="preserve">France Central had no VM size satisfying all three constraints: assigned Azure Policy, AKS regional availability, and remaining family quota. West Europe had six Dv3-family vCPUs and four total regional vCPUs available, so the policy-approved </w:t>
      </w:r>
      <w:r>
        <w:rPr>
          <w:rFonts w:ascii="Cascadia Mono" w:hAnsi="Cascadia Mono"/>
          <w:b w:val="0"/>
          <w:i w:val="0"/>
          <w:color w:val="17365D"/>
          <w:sz w:val="18"/>
        </w:rPr>
        <w:t>Standard_D2_v3</w:t>
      </w:r>
      <w:r>
        <w:rPr>
          <w:rFonts w:ascii="Aptos" w:hAnsi="Aptos"/>
          <w:b w:val="0"/>
          <w:i w:val="0"/>
          <w:color w:val="243447"/>
          <w:sz w:val="21"/>
        </w:rPr>
        <w:t xml:space="preserve"> was selected there. Storage remains in France Central. This illustrates why quota, governance policy, and regional SKU availability must all be validated in a shared subscription.</w:t>
      </w:r>
    </w:p>
    <w:p>
      <w:r>
        <w:br w:type="page"/>
      </w:r>
    </w:p>
    <w:p>
      <w:pPr>
        <w:pStyle w:val="Heading2"/>
      </w:pPr>
      <w:r>
        <w:t>Objective</w:t>
      </w:r>
    </w:p>
    <w:p>
      <w:r>
        <w:rPr>
          <w:rFonts w:ascii="Aptos" w:hAnsi="Aptos"/>
          <w:b w:val="0"/>
          <w:i w:val="0"/>
          <w:color w:val="243447"/>
          <w:sz w:val="21"/>
        </w:rPr>
        <w:t>Terraform state is stored in Azure Blob Storage rather than relying on a single administrator workstation. This provides a persistent source of infrastructure state and supports state locking during Terraform operations.</w:t>
      </w:r>
    </w:p>
    <w:p>
      <w:pPr>
        <w:pStyle w:val="Heading2"/>
      </w:pPr>
      <w:r>
        <w:t>Architecture</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Azure Storage account: tfstatehmez0c93dc</w:t>
            </w:r>
            <w:r>
              <w:br/>
            </w:r>
            <w:r>
              <w:rPr>
                <w:rFonts w:ascii="Cascadia Mono" w:hAnsi="Cascadia Mono"/>
                <w:b w:val="0"/>
                <w:i w:val="0"/>
                <w:color w:val="E2E8F0"/>
                <w:sz w:val="16"/>
              </w:rPr>
              <w:t>`-- private container: tfstate</w:t>
            </w:r>
            <w:r>
              <w:br/>
            </w:r>
            <w:r>
              <w:rPr>
                <w:rFonts w:ascii="Cascadia Mono" w:hAnsi="Cascadia Mono"/>
                <w:b w:val="0"/>
                <w:i w:val="0"/>
                <w:color w:val="E2E8F0"/>
                <w:sz w:val="16"/>
              </w:rPr>
              <w:t xml:space="preserve">    `-- aks-velero.tfstate</w:t>
            </w:r>
          </w:p>
        </w:tc>
      </w:tr>
    </w:tbl>
    <w:p>
      <w:r>
        <w:rPr>
          <w:rFonts w:ascii="Aptos" w:hAnsi="Aptos"/>
          <w:b w:val="0"/>
          <w:i w:val="0"/>
          <w:color w:val="243447"/>
          <w:sz w:val="21"/>
        </w:rPr>
        <w:t>The backend is intentionally separate from the Blob container used by Velero:</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tfstate</w:t>
      </w:r>
      <w:r>
        <w:rPr>
          <w:rFonts w:ascii="Aptos" w:hAnsi="Aptos"/>
          <w:b w:val="0"/>
          <w:i w:val="0"/>
          <w:color w:val="243447"/>
          <w:sz w:val="21"/>
        </w:rPr>
        <w:t xml:space="preserve"> container records infrastructure managed by Terraform;</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velero</w:t>
      </w:r>
      <w:r>
        <w:rPr>
          <w:rFonts w:ascii="Aptos" w:hAnsi="Aptos"/>
          <w:b w:val="0"/>
          <w:i w:val="0"/>
          <w:color w:val="243447"/>
          <w:sz w:val="21"/>
        </w:rPr>
        <w:t xml:space="preserve"> container stores Kubernetes backup objects.</w:t>
      </w:r>
    </w:p>
    <w:p>
      <w:pPr>
        <w:pStyle w:val="Heading2"/>
      </w:pPr>
      <w:r>
        <w:t>Security controls</w:t>
      </w:r>
    </w:p>
    <w:p>
      <w:pPr>
        <w:pStyle w:val="ListBullet"/>
        <w:spacing w:after="60"/>
      </w:pPr>
      <w:r>
        <w:rPr>
          <w:rFonts w:ascii="Aptos" w:hAnsi="Aptos"/>
          <w:b w:val="0"/>
          <w:i w:val="0"/>
          <w:color w:val="243447"/>
          <w:sz w:val="21"/>
        </w:rPr>
        <w:t>Blob public access is disabled.</w:t>
      </w:r>
    </w:p>
    <w:p>
      <w:pPr>
        <w:pStyle w:val="ListBullet"/>
        <w:spacing w:after="60"/>
      </w:pPr>
      <w:r>
        <w:rPr>
          <w:rFonts w:ascii="Aptos" w:hAnsi="Aptos"/>
          <w:b w:val="0"/>
          <w:i w:val="0"/>
          <w:color w:val="243447"/>
          <w:sz w:val="21"/>
        </w:rPr>
        <w:t>Shared-key authentication is disabled.</w:t>
      </w:r>
    </w:p>
    <w:p>
      <w:pPr>
        <w:pStyle w:val="ListBullet"/>
        <w:spacing w:after="60"/>
      </w:pPr>
      <w:r>
        <w:rPr>
          <w:rFonts w:ascii="Aptos" w:hAnsi="Aptos"/>
          <w:b w:val="0"/>
          <w:i w:val="0"/>
          <w:color w:val="243447"/>
          <w:sz w:val="21"/>
        </w:rPr>
        <w:t>Microsoft Entra authentication is enabled for Terraform backend access.</w:t>
      </w:r>
    </w:p>
    <w:p>
      <w:pPr>
        <w:pStyle w:val="ListBullet"/>
        <w:spacing w:after="60"/>
      </w:pPr>
      <w:r>
        <w:rPr>
          <w:rFonts w:ascii="Cascadia Mono" w:hAnsi="Cascadia Mono"/>
          <w:b w:val="0"/>
          <w:i w:val="0"/>
          <w:color w:val="17365D"/>
          <w:sz w:val="18"/>
        </w:rPr>
        <w:t>Storage Blob Data Contributor</w:t>
      </w:r>
      <w:r>
        <w:rPr>
          <w:rFonts w:ascii="Aptos" w:hAnsi="Aptos"/>
          <w:b w:val="0"/>
          <w:i w:val="0"/>
          <w:color w:val="243447"/>
          <w:sz w:val="21"/>
        </w:rPr>
        <w:t xml:space="preserve"> is scoped to the state Storage account.</w:t>
      </w:r>
    </w:p>
    <w:p>
      <w:pPr>
        <w:pStyle w:val="ListBullet"/>
        <w:spacing w:after="60"/>
      </w:pPr>
      <w:r>
        <w:rPr>
          <w:rFonts w:ascii="Aptos" w:hAnsi="Aptos"/>
          <w:b w:val="0"/>
          <w:i w:val="0"/>
          <w:color w:val="243447"/>
          <w:sz w:val="21"/>
        </w:rPr>
        <w:t>TLS 1.2 and HTTPS-only transport are enforced.</w:t>
      </w:r>
    </w:p>
    <w:p>
      <w:pPr>
        <w:pStyle w:val="ListBullet"/>
        <w:spacing w:after="60"/>
      </w:pPr>
      <w:r>
        <w:rPr>
          <w:rFonts w:ascii="Aptos" w:hAnsi="Aptos"/>
          <w:b w:val="0"/>
          <w:i w:val="0"/>
          <w:color w:val="243447"/>
          <w:sz w:val="21"/>
        </w:rPr>
        <w:t>Standard LRS replication provides a cost-controlled baseline for the lab.</w:t>
      </w:r>
    </w:p>
    <w:p>
      <w:r>
        <w:rPr>
          <w:rFonts w:ascii="Aptos" w:hAnsi="Aptos"/>
          <w:b w:val="0"/>
          <w:i w:val="0"/>
          <w:color w:val="243447"/>
          <w:sz w:val="21"/>
        </w:rPr>
        <w:t>The state file and saved Terraform plans are excluded from version control. State contents are not included in screenshots or project documentation.</w:t>
      </w:r>
    </w:p>
    <w:p>
      <w:pPr>
        <w:pStyle w:val="Heading2"/>
      </w:pPr>
      <w:r>
        <w:t>Terraform backend</w:t>
      </w:r>
    </w:p>
    <w:p>
      <w:r>
        <w:rPr>
          <w:rFonts w:ascii="Aptos" w:hAnsi="Aptos"/>
          <w:b w:val="0"/>
          <w:i w:val="0"/>
          <w:color w:val="243447"/>
          <w:sz w:val="21"/>
        </w:rPr>
        <w:t xml:space="preserve">The </w:t>
      </w:r>
      <w:r>
        <w:rPr>
          <w:rFonts w:ascii="Cascadia Mono" w:hAnsi="Cascadia Mono"/>
          <w:b w:val="0"/>
          <w:i w:val="0"/>
          <w:color w:val="17365D"/>
          <w:sz w:val="18"/>
        </w:rPr>
        <w:t>azurerm</w:t>
      </w:r>
      <w:r>
        <w:rPr>
          <w:rFonts w:ascii="Aptos" w:hAnsi="Aptos"/>
          <w:b w:val="0"/>
          <w:i w:val="0"/>
          <w:color w:val="243447"/>
          <w:sz w:val="21"/>
        </w:rPr>
        <w:t xml:space="preserve"> backend uses the following logical configuration: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Setting</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Value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Resource group</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 xml:space="preserve">Existing </w:t>
            </w:r>
            <w:r>
              <w:rPr>
                <w:rFonts w:ascii="Cascadia Mono" w:hAnsi="Cascadia Mono"/>
                <w:b w:val="0"/>
                <w:i w:val="0"/>
                <w:color w:val="17365D"/>
                <w:sz w:val="18"/>
              </w:rPr>
              <w:t>hmezouarRG</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Storage account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tfstatehmez0c93dc</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Container</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tfstate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State key</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aks-velero.tfstate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Authentication</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Microsoft Entra ID</w:t>
            </w:r>
          </w:p>
        </w:tc>
      </w:tr>
    </w:tbl>
    <w:p>
      <w:r>
        <w:rPr>
          <w:rFonts w:ascii="Aptos" w:hAnsi="Aptos"/>
          <w:b w:val="0"/>
          <w:i w:val="0"/>
          <w:color w:val="243447"/>
          <w:sz w:val="21"/>
        </w:rPr>
        <w:t>Backend initialization must succeed before infrastructure is deployed.</w:t>
      </w:r>
    </w:p>
    <w:p>
      <w:r>
        <w:br w:type="page"/>
      </w:r>
    </w:p>
    <w:p>
      <w:pPr>
        <w:pStyle w:val="Heading2"/>
      </w:pPr>
      <w:r>
        <w:t>Result</w:t>
      </w:r>
    </w:p>
    <w:p>
      <w:r>
        <w:rPr>
          <w:rFonts w:ascii="Aptos" w:hAnsi="Aptos"/>
          <w:b w:val="0"/>
          <w:i w:val="0"/>
          <w:color w:val="243447"/>
          <w:sz w:val="21"/>
        </w:rPr>
        <w:t>The Azure infrastructure required by Velero was deployed successfully with Terraform and recorded in a remote Azure Blob backend.</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Component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Result</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AKS cluster</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Running in West Europe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AKS system pool</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 xml:space="preserve">One </w:t>
            </w:r>
            <w:r>
              <w:rPr>
                <w:rFonts w:ascii="Cascadia Mono" w:hAnsi="Cascadia Mono"/>
                <w:b w:val="0"/>
                <w:i w:val="0"/>
                <w:color w:val="17365D"/>
                <w:sz w:val="18"/>
              </w:rPr>
              <w:t>Standard_D2_v3</w:t>
            </w:r>
            <w:r>
              <w:rPr>
                <w:rFonts w:ascii="Aptos" w:hAnsi="Aptos"/>
                <w:b w:val="0"/>
                <w:i w:val="0"/>
                <w:color w:val="243447"/>
                <w:sz w:val="21"/>
              </w:rPr>
              <w:t xml:space="preserve"> node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Node status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Ready</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OIDC issuer</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Enabled</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Workload Identity</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Enabled</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Backup Storage account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Deployed in France Central</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Blob container</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 xml:space="preserve">Private </w:t>
            </w:r>
            <w:r>
              <w:rPr>
                <w:rFonts w:ascii="Cascadia Mono" w:hAnsi="Cascadia Mono"/>
                <w:b w:val="0"/>
                <w:i w:val="0"/>
                <w:color w:val="17365D"/>
                <w:sz w:val="18"/>
              </w:rPr>
              <w:t>velero</w:t>
            </w:r>
            <w:r>
              <w:rPr>
                <w:rFonts w:ascii="Aptos" w:hAnsi="Aptos"/>
                <w:b w:val="0"/>
                <w:i w:val="0"/>
                <w:color w:val="243447"/>
                <w:sz w:val="21"/>
              </w:rPr>
              <w:t xml:space="preserve"> container</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Velero managed identity</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Deployed</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Blob RBAC</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Storage Blob Data Contributor</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Federated identity</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 xml:space="preserve">Bound to </w:t>
            </w:r>
            <w:r>
              <w:rPr>
                <w:rFonts w:ascii="Cascadia Mono" w:hAnsi="Cascadia Mono"/>
                <w:b w:val="0"/>
                <w:i w:val="0"/>
                <w:color w:val="17365D"/>
                <w:sz w:val="18"/>
              </w:rPr>
              <w:t>system:serviceaccount:velero:velero</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Terraform backend</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Remote Azure Blob state</w:t>
            </w:r>
          </w:p>
        </w:tc>
      </w:tr>
    </w:tbl>
    <w:p>
      <w:pPr>
        <w:pStyle w:val="Heading2"/>
      </w:pPr>
      <w:r>
        <w:t>Regional placement</w:t>
      </w:r>
    </w:p>
    <w:p>
      <w:r>
        <w:rPr>
          <w:rFonts w:ascii="Aptos" w:hAnsi="Aptos"/>
          <w:b w:val="0"/>
          <w:i w:val="0"/>
          <w:color w:val="243447"/>
          <w:sz w:val="21"/>
        </w:rPr>
        <w:t>The existing resource group is not managed by Terraform. Storage and managed identity resources were deployed in France Central. AKS was deployed in West Europe because the shared training subscription had no France Central VM size that simultaneously met Azure Policy, regional availability, and remaining quota constraints.</w:t>
      </w:r>
    </w:p>
    <w:p>
      <w:r>
        <w:rPr>
          <w:rFonts w:ascii="Aptos" w:hAnsi="Aptos"/>
          <w:b w:val="0"/>
          <w:i w:val="0"/>
          <w:color w:val="243447"/>
          <w:sz w:val="21"/>
        </w:rPr>
        <w:t xml:space="preserve">West Europe provided sufficient quota for the policy-approved </w:t>
      </w:r>
      <w:r>
        <w:rPr>
          <w:rFonts w:ascii="Cascadia Mono" w:hAnsi="Cascadia Mono"/>
          <w:b w:val="0"/>
          <w:i w:val="0"/>
          <w:color w:val="17365D"/>
          <w:sz w:val="18"/>
        </w:rPr>
        <w:t>Standard_D2_v3</w:t>
      </w:r>
      <w:r>
        <w:rPr>
          <w:rFonts w:ascii="Aptos" w:hAnsi="Aptos"/>
          <w:b w:val="0"/>
          <w:i w:val="0"/>
          <w:color w:val="243447"/>
          <w:sz w:val="21"/>
        </w:rPr>
        <w:t xml:space="preserve"> size. This placement changes neither the Blob authentication model nor the Kubernetes backup workflow.</w:t>
      </w:r>
    </w:p>
    <w:p>
      <w:pPr>
        <w:pStyle w:val="Heading2"/>
      </w:pPr>
      <w:r>
        <w:t>Deployment recovery</w:t>
      </w:r>
    </w:p>
    <w:p>
      <w:r>
        <w:rPr>
          <w:rFonts w:ascii="Aptos" w:hAnsi="Aptos"/>
          <w:b w:val="0"/>
          <w:i w:val="0"/>
          <w:color w:val="243447"/>
          <w:sz w:val="21"/>
        </w:rPr>
        <w:t>The initial France Central deployment attempts exposed two environment constraints:</w:t>
      </w:r>
    </w:p>
    <w:p>
      <w:pPr>
        <w:pStyle w:val="ListNumber"/>
        <w:spacing w:after="60"/>
      </w:pPr>
      <w:r>
        <w:rPr>
          <w:rFonts w:ascii="Aptos" w:hAnsi="Aptos"/>
          <w:b w:val="0"/>
          <w:i w:val="0"/>
          <w:color w:val="243447"/>
          <w:sz w:val="21"/>
        </w:rPr>
        <w:t>Dv3-family quota became fully consumed between validation and deployment.</w:t>
      </w:r>
    </w:p>
    <w:p>
      <w:pPr>
        <w:pStyle w:val="ListNumber"/>
        <w:spacing w:after="60"/>
      </w:pPr>
      <w:r>
        <w:rPr>
          <w:rFonts w:ascii="Aptos" w:hAnsi="Aptos"/>
          <w:b w:val="0"/>
          <w:i w:val="0"/>
          <w:color w:val="243447"/>
          <w:sz w:val="21"/>
        </w:rPr>
        <w:t>An assigned Azure Policy restricted the allowed VM sizes, while the</w:t>
      </w:r>
    </w:p>
    <w:p>
      <w:r>
        <w:rPr>
          <w:rFonts w:ascii="Aptos" w:hAnsi="Aptos"/>
          <w:b w:val="0"/>
          <w:i w:val="0"/>
          <w:color w:val="243447"/>
          <w:sz w:val="21"/>
        </w:rPr>
        <w:t>remaining policy-approved alternative was unavailable for AKS in the region.</w:t>
      </w:r>
    </w:p>
    <w:p>
      <w:r>
        <w:rPr>
          <w:rFonts w:ascii="Aptos" w:hAnsi="Aptos"/>
          <w:b w:val="0"/>
          <w:i w:val="0"/>
          <w:color w:val="243447"/>
          <w:sz w:val="21"/>
        </w:rPr>
        <w:t>The failed, node-less AKS resource was imported into remote Terraform state, assessed, and replaced in West Europe. The Storage account, containers, identity, RBAC assignments, remote state, and existing resource group were preserved. The successful deployment plan created the replacement cluster without deleting any data-bearing resource.</w:t>
      </w:r>
    </w:p>
    <w:p>
      <w:pPr>
        <w:pStyle w:val="Heading2"/>
      </w:pPr>
      <w:r>
        <w:t>Verification</w:t>
      </w:r>
    </w:p>
    <w:p>
      <w:r>
        <w:rPr>
          <w:rFonts w:ascii="Aptos" w:hAnsi="Aptos"/>
          <w:b w:val="0"/>
          <w:i w:val="0"/>
          <w:color w:val="243447"/>
          <w:sz w:val="21"/>
        </w:rPr>
        <w:t>Post-deployment checks confirmed:</w:t>
      </w:r>
    </w:p>
    <w:p>
      <w:pPr>
        <w:pStyle w:val="ListBullet"/>
        <w:spacing w:after="60"/>
      </w:pPr>
      <w:r>
        <w:rPr>
          <w:rFonts w:ascii="Aptos" w:hAnsi="Aptos"/>
          <w:b w:val="0"/>
          <w:i w:val="0"/>
          <w:color w:val="243447"/>
          <w:sz w:val="21"/>
        </w:rPr>
        <w:t xml:space="preserve">AKS provisioning state: </w:t>
      </w:r>
      <w:r>
        <w:rPr>
          <w:rFonts w:ascii="Cascadia Mono" w:hAnsi="Cascadia Mono"/>
          <w:b w:val="0"/>
          <w:i w:val="0"/>
          <w:color w:val="17365D"/>
          <w:sz w:val="18"/>
        </w:rPr>
        <w:t>Succeeded</w:t>
      </w:r>
      <w:r>
        <w:rPr>
          <w:rFonts w:ascii="Aptos" w:hAnsi="Aptos"/>
          <w:b w:val="0"/>
          <w:i w:val="0"/>
          <w:color w:val="243447"/>
          <w:sz w:val="21"/>
        </w:rPr>
        <w:t>;</w:t>
      </w:r>
    </w:p>
    <w:p>
      <w:pPr>
        <w:pStyle w:val="ListBullet"/>
        <w:spacing w:after="60"/>
      </w:pPr>
      <w:r>
        <w:rPr>
          <w:rFonts w:ascii="Aptos" w:hAnsi="Aptos"/>
          <w:b w:val="0"/>
          <w:i w:val="0"/>
          <w:color w:val="243447"/>
          <w:sz w:val="21"/>
        </w:rPr>
        <w:t xml:space="preserve">AKS power state: </w:t>
      </w:r>
      <w:r>
        <w:rPr>
          <w:rFonts w:ascii="Cascadia Mono" w:hAnsi="Cascadia Mono"/>
          <w:b w:val="0"/>
          <w:i w:val="0"/>
          <w:color w:val="17365D"/>
          <w:sz w:val="18"/>
        </w:rPr>
        <w:t>Running</w:t>
      </w:r>
      <w:r>
        <w:rPr>
          <w:rFonts w:ascii="Aptos" w:hAnsi="Aptos"/>
          <w:b w:val="0"/>
          <w:i w:val="0"/>
          <w:color w:val="243447"/>
          <w:sz w:val="21"/>
        </w:rPr>
        <w:t>;</w:t>
      </w:r>
    </w:p>
    <w:p>
      <w:pPr>
        <w:pStyle w:val="ListBullet"/>
        <w:spacing w:after="60"/>
      </w:pPr>
      <w:r>
        <w:rPr>
          <w:rFonts w:ascii="Aptos" w:hAnsi="Aptos"/>
          <w:b w:val="0"/>
          <w:i w:val="0"/>
          <w:color w:val="243447"/>
          <w:sz w:val="21"/>
        </w:rPr>
        <w:t xml:space="preserve">system node: </w:t>
      </w:r>
      <w:r>
        <w:rPr>
          <w:rFonts w:ascii="Cascadia Mono" w:hAnsi="Cascadia Mono"/>
          <w:b w:val="0"/>
          <w:i w:val="0"/>
          <w:color w:val="17365D"/>
          <w:sz w:val="18"/>
        </w:rPr>
        <w:t>Ready</w:t>
      </w:r>
      <w:r>
        <w:rPr>
          <w:rFonts w:ascii="Aptos" w:hAnsi="Aptos"/>
          <w:b w:val="0"/>
          <w:i w:val="0"/>
          <w:color w:val="243447"/>
          <w:sz w:val="21"/>
        </w:rPr>
        <w:t>;</w:t>
      </w:r>
    </w:p>
    <w:p>
      <w:pPr>
        <w:pStyle w:val="ListBullet"/>
        <w:spacing w:after="60"/>
      </w:pPr>
      <w:r>
        <w:rPr>
          <w:rFonts w:ascii="Aptos" w:hAnsi="Aptos"/>
          <w:b w:val="0"/>
          <w:i w:val="0"/>
          <w:color w:val="243447"/>
          <w:sz w:val="21"/>
        </w:rPr>
        <w:t xml:space="preserve">node VM size: </w:t>
      </w:r>
      <w:r>
        <w:rPr>
          <w:rFonts w:ascii="Cascadia Mono" w:hAnsi="Cascadia Mono"/>
          <w:b w:val="0"/>
          <w:i w:val="0"/>
          <w:color w:val="17365D"/>
          <w:sz w:val="18"/>
        </w:rPr>
        <w:t>Standard_D2_v3</w:t>
      </w:r>
      <w:r>
        <w:rPr>
          <w:rFonts w:ascii="Aptos" w:hAnsi="Aptos"/>
          <w:b w:val="0"/>
          <w:i w:val="0"/>
          <w:color w:val="243447"/>
          <w:sz w:val="21"/>
        </w:rPr>
        <w:t>;</w:t>
      </w:r>
    </w:p>
    <w:p>
      <w:pPr>
        <w:pStyle w:val="ListBullet"/>
        <w:spacing w:after="60"/>
      </w:pPr>
      <w:r>
        <w:rPr>
          <w:rFonts w:ascii="Aptos" w:hAnsi="Aptos"/>
          <w:b w:val="0"/>
          <w:i w:val="0"/>
          <w:color w:val="243447"/>
          <w:sz w:val="21"/>
        </w:rPr>
        <w:t>OIDC issuer and Workload Identity: enabled;</w:t>
      </w:r>
    </w:p>
    <w:p>
      <w:pPr>
        <w:pStyle w:val="ListBullet"/>
        <w:spacing w:after="60"/>
      </w:pPr>
      <w:r>
        <w:rPr>
          <w:rFonts w:ascii="Aptos" w:hAnsi="Aptos"/>
          <w:b w:val="0"/>
          <w:i w:val="0"/>
          <w:color w:val="243447"/>
          <w:sz w:val="21"/>
        </w:rPr>
        <w:t xml:space="preserve">private </w:t>
      </w:r>
      <w:r>
        <w:rPr>
          <w:rFonts w:ascii="Cascadia Mono" w:hAnsi="Cascadia Mono"/>
          <w:b w:val="0"/>
          <w:i w:val="0"/>
          <w:color w:val="17365D"/>
          <w:sz w:val="18"/>
        </w:rPr>
        <w:t>velero</w:t>
      </w:r>
      <w:r>
        <w:rPr>
          <w:rFonts w:ascii="Aptos" w:hAnsi="Aptos"/>
          <w:b w:val="0"/>
          <w:i w:val="0"/>
          <w:color w:val="243447"/>
          <w:sz w:val="21"/>
        </w:rPr>
        <w:t xml:space="preserve"> Blob container: present;</w:t>
      </w:r>
    </w:p>
    <w:p>
      <w:pPr>
        <w:pStyle w:val="ListBullet"/>
        <w:spacing w:after="60"/>
      </w:pPr>
      <w:r>
        <w:rPr>
          <w:rFonts w:ascii="Aptos" w:hAnsi="Aptos"/>
          <w:b w:val="0"/>
          <w:i w:val="0"/>
          <w:color w:val="243447"/>
          <w:sz w:val="21"/>
        </w:rPr>
        <w:t xml:space="preserve">remote state object </w:t>
      </w:r>
      <w:r>
        <w:rPr>
          <w:rFonts w:ascii="Cascadia Mono" w:hAnsi="Cascadia Mono"/>
          <w:b w:val="0"/>
          <w:i w:val="0"/>
          <w:color w:val="17365D"/>
          <w:sz w:val="18"/>
        </w:rPr>
        <w:t>aks-velero.tfstate</w:t>
      </w:r>
      <w:r>
        <w:rPr>
          <w:rFonts w:ascii="Aptos" w:hAnsi="Aptos"/>
          <w:b w:val="0"/>
          <w:i w:val="0"/>
          <w:color w:val="243447"/>
          <w:sz w:val="21"/>
        </w:rPr>
        <w:t>: present.</w:t>
      </w:r>
    </w:p>
    <w:p>
      <w:r>
        <w:rPr>
          <w:rFonts w:ascii="Aptos" w:hAnsi="Aptos"/>
          <w:b w:val="0"/>
          <w:i w:val="0"/>
          <w:color w:val="243447"/>
          <w:sz w:val="21"/>
        </w:rPr>
        <w:t>No access keys, tokens, kubeconfig content, subscription identifiers, or state contents are included in this documentation.</w:t>
      </w:r>
    </w:p>
    <w:p>
      <w:r>
        <w:br w:type="page"/>
      </w:r>
    </w:p>
    <w:p>
      <w:pPr>
        <w:pStyle w:val="Heading2"/>
      </w:pPr>
      <w:r>
        <w:t>Result</w:t>
      </w:r>
    </w:p>
    <w:p>
      <w:r>
        <w:rPr>
          <w:rFonts w:ascii="Aptos" w:hAnsi="Aptos"/>
          <w:b w:val="0"/>
          <w:i w:val="0"/>
          <w:color w:val="243447"/>
          <w:sz w:val="21"/>
        </w:rPr>
        <w:t>Velero was installed in AKS with the Microsoft Azure object-store plugin and Microsoft Entra Workload Identity.</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Component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Version or status</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Velero server</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v1.17.2</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Azure plugin</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v1.13.0</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Velero deployment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Ready</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Velero pod</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Running</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BackupStorageLocation</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Available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Storage access mode</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ReadWrite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Azure credential Secret</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Not created</w:t>
            </w:r>
          </w:p>
        </w:tc>
      </w:tr>
    </w:tbl>
    <w:p>
      <w:r>
        <w:rPr>
          <w:rFonts w:ascii="Aptos" w:hAnsi="Aptos"/>
          <w:b w:val="0"/>
          <w:i w:val="0"/>
          <w:color w:val="243447"/>
          <w:sz w:val="21"/>
        </w:rPr>
        <w:t>The server and plugin versions follow the compatibility matrix published by the Microsoft Azure plugin project.</w:t>
      </w:r>
    </w:p>
    <w:p>
      <w:pPr>
        <w:pStyle w:val="Heading2"/>
      </w:pPr>
      <w:r>
        <w:t>Authentication</w:t>
      </w:r>
    </w:p>
    <w:p>
      <w:r>
        <w:rPr>
          <w:rFonts w:ascii="Aptos" w:hAnsi="Aptos"/>
          <w:b w:val="0"/>
          <w:i w:val="0"/>
          <w:color w:val="243447"/>
          <w:sz w:val="21"/>
        </w:rPr>
        <w:t xml:space="preserve">The </w:t>
      </w:r>
      <w:r>
        <w:rPr>
          <w:rFonts w:ascii="Cascadia Mono" w:hAnsi="Cascadia Mono"/>
          <w:b w:val="0"/>
          <w:i w:val="0"/>
          <w:color w:val="17365D"/>
          <w:sz w:val="18"/>
        </w:rPr>
        <w:t>velero</w:t>
      </w:r>
      <w:r>
        <w:rPr>
          <w:rFonts w:ascii="Aptos" w:hAnsi="Aptos"/>
          <w:b w:val="0"/>
          <w:i w:val="0"/>
          <w:color w:val="243447"/>
          <w:sz w:val="21"/>
        </w:rPr>
        <w:t xml:space="preserve"> Kubernetes ServiceAccount is annotated with the client ID of the dedicated Azure managed identity. Its pod template carries the required </w:t>
      </w:r>
      <w:r>
        <w:rPr>
          <w:rFonts w:ascii="Cascadia Mono" w:hAnsi="Cascadia Mono"/>
          <w:b w:val="0"/>
          <w:i w:val="0"/>
          <w:color w:val="17365D"/>
          <w:sz w:val="18"/>
        </w:rPr>
        <w:t>azure.workload.identity/use: "true"</w:t>
      </w:r>
      <w:r>
        <w:rPr>
          <w:rFonts w:ascii="Aptos" w:hAnsi="Aptos"/>
          <w:b w:val="0"/>
          <w:i w:val="0"/>
          <w:color w:val="243447"/>
          <w:sz w:val="21"/>
        </w:rPr>
        <w:t xml:space="preserve"> label.</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Velero pod</w:t>
            </w:r>
            <w:r>
              <w:br/>
            </w:r>
            <w:r>
              <w:rPr>
                <w:rFonts w:ascii="Cascadia Mono" w:hAnsi="Cascadia Mono"/>
                <w:b w:val="0"/>
                <w:i w:val="0"/>
                <w:color w:val="E2E8F0"/>
                <w:sz w:val="16"/>
              </w:rPr>
              <w:t xml:space="preserve">  -&gt; Kubernetes ServiceAccount</w:t>
            </w:r>
            <w:r>
              <w:br/>
            </w:r>
            <w:r>
              <w:rPr>
                <w:rFonts w:ascii="Cascadia Mono" w:hAnsi="Cascadia Mono"/>
                <w:b w:val="0"/>
                <w:i w:val="0"/>
                <w:color w:val="E2E8F0"/>
                <w:sz w:val="16"/>
              </w:rPr>
              <w:t xml:space="preserve">  -&gt; AKS OIDC issuer</w:t>
            </w:r>
            <w:r>
              <w:br/>
            </w:r>
            <w:r>
              <w:rPr>
                <w:rFonts w:ascii="Cascadia Mono" w:hAnsi="Cascadia Mono"/>
                <w:b w:val="0"/>
                <w:i w:val="0"/>
                <w:color w:val="E2E8F0"/>
                <w:sz w:val="16"/>
              </w:rPr>
              <w:t xml:space="preserve">  -&gt; federated identity credential</w:t>
            </w:r>
            <w:r>
              <w:br/>
            </w:r>
            <w:r>
              <w:rPr>
                <w:rFonts w:ascii="Cascadia Mono" w:hAnsi="Cascadia Mono"/>
                <w:b w:val="0"/>
                <w:i w:val="0"/>
                <w:color w:val="E2E8F0"/>
                <w:sz w:val="16"/>
              </w:rPr>
              <w:t xml:space="preserve">  -&gt; Microsoft Entra access token</w:t>
            </w:r>
            <w:r>
              <w:br/>
            </w:r>
            <w:r>
              <w:rPr>
                <w:rFonts w:ascii="Cascadia Mono" w:hAnsi="Cascadia Mono"/>
                <w:b w:val="0"/>
                <w:i w:val="0"/>
                <w:color w:val="E2E8F0"/>
                <w:sz w:val="16"/>
              </w:rPr>
              <w:t xml:space="preserve">  -&gt; private Azure Blob container</w:t>
            </w:r>
          </w:p>
        </w:tc>
      </w:tr>
    </w:tbl>
    <w:p>
      <w:r>
        <w:rPr>
          <w:rFonts w:ascii="Aptos" w:hAnsi="Aptos"/>
          <w:b w:val="0"/>
          <w:i w:val="0"/>
          <w:color w:val="243447"/>
          <w:sz w:val="21"/>
        </w:rPr>
        <w:t xml:space="preserve">No Azure client secret or Storage account key is stored in Kubernetes. Velero creates its own internal repository-credentials Secret, which is unrelated to Azure authentication. The managed identity has </w:t>
      </w:r>
      <w:r>
        <w:rPr>
          <w:rFonts w:ascii="Cascadia Mono" w:hAnsi="Cascadia Mono"/>
          <w:b w:val="0"/>
          <w:i w:val="0"/>
          <w:color w:val="17365D"/>
          <w:sz w:val="18"/>
        </w:rPr>
        <w:t>Storage Blob Data Contributor</w:t>
      </w:r>
      <w:r>
        <w:rPr>
          <w:rFonts w:ascii="Aptos" w:hAnsi="Aptos"/>
          <w:b w:val="0"/>
          <w:i w:val="0"/>
          <w:color w:val="243447"/>
          <w:sz w:val="21"/>
        </w:rPr>
        <w:t xml:space="preserve"> scoped to the backup Storage account.</w:t>
      </w:r>
    </w:p>
    <w:p>
      <w:pPr>
        <w:pStyle w:val="Heading2"/>
      </w:pPr>
      <w:r>
        <w:t>Installation configuration</w:t>
      </w:r>
    </w:p>
    <w:p>
      <w:r>
        <w:rPr>
          <w:rFonts w:ascii="Aptos" w:hAnsi="Aptos"/>
          <w:b w:val="0"/>
          <w:i w:val="0"/>
          <w:color w:val="243447"/>
          <w:sz w:val="21"/>
        </w:rPr>
        <w:t>The installation uses the Azure provider and object-store plugin with the following controls:</w:t>
      </w:r>
    </w:p>
    <w:p>
      <w:pPr>
        <w:pStyle w:val="ListBullet"/>
        <w:spacing w:after="60"/>
      </w:pPr>
      <w:r>
        <w:rPr>
          <w:rFonts w:ascii="Cascadia Mono" w:hAnsi="Cascadia Mono"/>
          <w:b w:val="0"/>
          <w:i w:val="0"/>
          <w:color w:val="17365D"/>
          <w:sz w:val="18"/>
        </w:rPr>
        <w:t>useAAD=true</w:t>
      </w:r>
      <w:r>
        <w:rPr>
          <w:rFonts w:ascii="Aptos" w:hAnsi="Aptos"/>
          <w:b w:val="0"/>
          <w:i w:val="0"/>
          <w:color w:val="243447"/>
          <w:sz w:val="21"/>
        </w:rPr>
        <w:t xml:space="preserve"> enables Microsoft Entra authentication;</w:t>
      </w:r>
    </w:p>
    <w:p>
      <w:pPr>
        <w:pStyle w:val="ListBullet"/>
        <w:spacing w:after="60"/>
      </w:pPr>
      <w:r>
        <w:rPr>
          <w:rFonts w:ascii="Aptos" w:hAnsi="Aptos"/>
          <w:b w:val="0"/>
          <w:i w:val="0"/>
          <w:color w:val="243447"/>
          <w:sz w:val="21"/>
        </w:rPr>
        <w:t>the direct Storage Blob endpoint avoids an additional Reader role;</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velero</w:t>
      </w:r>
      <w:r>
        <w:rPr>
          <w:rFonts w:ascii="Aptos" w:hAnsi="Aptos"/>
          <w:b w:val="0"/>
          <w:i w:val="0"/>
          <w:color w:val="243447"/>
          <w:sz w:val="21"/>
        </w:rPr>
        <w:t xml:space="preserve"> container is the default backup location;</w:t>
      </w:r>
    </w:p>
    <w:p>
      <w:pPr>
        <w:pStyle w:val="ListBullet"/>
        <w:spacing w:after="60"/>
      </w:pPr>
      <w:r>
        <w:rPr>
          <w:rFonts w:ascii="Aptos" w:hAnsi="Aptos"/>
          <w:b w:val="0"/>
          <w:i w:val="0"/>
          <w:color w:val="243447"/>
          <w:sz w:val="21"/>
        </w:rPr>
        <w:t>volume snapshots are disabled because the mandatory demonstration protects</w:t>
      </w:r>
    </w:p>
    <w:p>
      <w:r>
        <w:rPr>
          <w:rFonts w:ascii="Aptos" w:hAnsi="Aptos"/>
          <w:b w:val="0"/>
          <w:i w:val="0"/>
          <w:color w:val="243447"/>
          <w:sz w:val="21"/>
        </w:rPr>
        <w:t>Kubernetes objects rather than Azure managed disks;</w:t>
      </w:r>
    </w:p>
    <w:p>
      <w:pPr>
        <w:pStyle w:val="ListBullet"/>
        <w:spacing w:after="60"/>
      </w:pPr>
      <w:r>
        <w:rPr>
          <w:rFonts w:ascii="Aptos" w:hAnsi="Aptos"/>
          <w:b w:val="0"/>
          <w:i w:val="0"/>
          <w:color w:val="243447"/>
          <w:sz w:val="21"/>
        </w:rPr>
        <w:t>no Azure provider credential Secret is created.</w:t>
      </w:r>
    </w:p>
    <w:p>
      <w:r>
        <w:rPr>
          <w:rFonts w:ascii="Aptos" w:hAnsi="Aptos"/>
          <w:b w:val="0"/>
          <w:i w:val="0"/>
          <w:color w:val="243447"/>
          <w:sz w:val="21"/>
        </w:rPr>
        <w:t>Representative installation command:</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velero install \</w:t>
            </w:r>
            <w:r>
              <w:br/>
            </w:r>
            <w:r>
              <w:rPr>
                <w:rFonts w:ascii="Cascadia Mono" w:hAnsi="Cascadia Mono"/>
                <w:b w:val="0"/>
                <w:i w:val="0"/>
                <w:color w:val="E2E8F0"/>
                <w:sz w:val="16"/>
              </w:rPr>
              <w:t xml:space="preserve">  --image velero/velero:v1.17.2 \</w:t>
            </w:r>
            <w:r>
              <w:br/>
            </w:r>
            <w:r>
              <w:rPr>
                <w:rFonts w:ascii="Cascadia Mono" w:hAnsi="Cascadia Mono"/>
                <w:b w:val="0"/>
                <w:i w:val="0"/>
                <w:color w:val="E2E8F0"/>
                <w:sz w:val="16"/>
              </w:rPr>
              <w:t xml:space="preserve">  --provider azure \</w:t>
            </w:r>
            <w:r>
              <w:br/>
            </w:r>
            <w:r>
              <w:rPr>
                <w:rFonts w:ascii="Cascadia Mono" w:hAnsi="Cascadia Mono"/>
                <w:b w:val="0"/>
                <w:i w:val="0"/>
                <w:color w:val="E2E8F0"/>
                <w:sz w:val="16"/>
              </w:rPr>
              <w:t xml:space="preserve">  --plugins velero/velero-plugin-for-microsoft-azure:v1.13.0 \</w:t>
            </w:r>
            <w:r>
              <w:br/>
            </w:r>
            <w:r>
              <w:rPr>
                <w:rFonts w:ascii="Cascadia Mono" w:hAnsi="Cascadia Mono"/>
                <w:b w:val="0"/>
                <w:i w:val="0"/>
                <w:color w:val="E2E8F0"/>
                <w:sz w:val="16"/>
              </w:rPr>
              <w:t xml:space="preserve">  --bucket velero \</w:t>
            </w:r>
            <w:r>
              <w:br/>
            </w:r>
            <w:r>
              <w:rPr>
                <w:rFonts w:ascii="Cascadia Mono" w:hAnsi="Cascadia Mono"/>
                <w:b w:val="0"/>
                <w:i w:val="0"/>
                <w:color w:val="E2E8F0"/>
                <w:sz w:val="16"/>
              </w:rPr>
              <w:t xml:space="preserve">  --backup-location-config \</w:t>
            </w:r>
            <w:r>
              <w:br/>
            </w:r>
            <w:r>
              <w:rPr>
                <w:rFonts w:ascii="Cascadia Mono" w:hAnsi="Cascadia Mono"/>
                <w:b w:val="0"/>
                <w:i w:val="0"/>
                <w:color w:val="E2E8F0"/>
                <w:sz w:val="16"/>
              </w:rPr>
              <w:t>useAAD=true,storageAccountURI=https://velerolab1vc7q1.blob.core.windows.net,storageAccount=velerolab1vc7q1,resourceGroup=hmezouarRG,subscriptionId=&lt;SUBSCRIPTION_ID&gt; \</w:t>
            </w:r>
            <w:r>
              <w:br/>
            </w:r>
            <w:r>
              <w:rPr>
                <w:rFonts w:ascii="Cascadia Mono" w:hAnsi="Cascadia Mono"/>
                <w:b w:val="0"/>
                <w:i w:val="0"/>
                <w:color w:val="E2E8F0"/>
                <w:sz w:val="16"/>
              </w:rPr>
              <w:t xml:space="preserve">  --use-volume-snapshots=false \</w:t>
            </w:r>
            <w:r>
              <w:br/>
            </w:r>
            <w:r>
              <w:rPr>
                <w:rFonts w:ascii="Cascadia Mono" w:hAnsi="Cascadia Mono"/>
                <w:b w:val="0"/>
                <w:i w:val="0"/>
                <w:color w:val="E2E8F0"/>
                <w:sz w:val="16"/>
              </w:rPr>
              <w:t xml:space="preserve">  --no-secret \</w:t>
            </w:r>
            <w:r>
              <w:br/>
            </w:r>
            <w:r>
              <w:rPr>
                <w:rFonts w:ascii="Cascadia Mono" w:hAnsi="Cascadia Mono"/>
                <w:b w:val="0"/>
                <w:i w:val="0"/>
                <w:color w:val="E2E8F0"/>
                <w:sz w:val="16"/>
              </w:rPr>
              <w:t xml:space="preserve">  --pod-labels azure.workload.identity/use=true \</w:t>
            </w:r>
            <w:r>
              <w:br/>
            </w:r>
            <w:r>
              <w:rPr>
                <w:rFonts w:ascii="Cascadia Mono" w:hAnsi="Cascadia Mono"/>
                <w:b w:val="0"/>
                <w:i w:val="0"/>
                <w:color w:val="E2E8F0"/>
                <w:sz w:val="16"/>
              </w:rPr>
              <w:t xml:space="preserve">  --sa-annotations azure.workload.identity/client-id=&lt;MANAGED_IDENTITY_CLIENT_ID&gt; \</w:t>
            </w:r>
            <w:r>
              <w:br/>
            </w:r>
            <w:r>
              <w:rPr>
                <w:rFonts w:ascii="Cascadia Mono" w:hAnsi="Cascadia Mono"/>
                <w:b w:val="0"/>
                <w:i w:val="0"/>
                <w:color w:val="E2E8F0"/>
                <w:sz w:val="16"/>
              </w:rPr>
              <w:t xml:space="preserve">  --wait</w:t>
            </w:r>
          </w:p>
        </w:tc>
      </w:tr>
    </w:tbl>
    <w:p>
      <w:r>
        <w:rPr>
          <w:rFonts w:ascii="Aptos" w:hAnsi="Aptos"/>
          <w:b w:val="0"/>
          <w:i w:val="0"/>
          <w:color w:val="243447"/>
          <w:sz w:val="21"/>
        </w:rPr>
        <w:t>Subscription and identity identifiers are resolved from authenticated Azure and Terraform contexts and are not committed to the repository.</w:t>
      </w:r>
    </w:p>
    <w:p>
      <w:pPr>
        <w:pStyle w:val="Heading2"/>
      </w:pPr>
      <w:r>
        <w:t>Verification</w:t>
      </w:r>
    </w:p>
    <w:p>
      <w:r>
        <w:rPr>
          <w:rFonts w:ascii="Aptos" w:hAnsi="Aptos"/>
          <w:b w:val="0"/>
          <w:i w:val="0"/>
          <w:color w:val="243447"/>
          <w:sz w:val="21"/>
        </w:rPr>
        <w:t>The installation is accepted only when all of the following are true:</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kubectl get pods -n velero</w:t>
            </w:r>
            <w:r>
              <w:br/>
            </w:r>
            <w:r>
              <w:rPr>
                <w:rFonts w:ascii="Cascadia Mono" w:hAnsi="Cascadia Mono"/>
                <w:b w:val="0"/>
                <w:i w:val="0"/>
                <w:color w:val="E2E8F0"/>
                <w:sz w:val="16"/>
              </w:rPr>
              <w:t>velero version</w:t>
            </w:r>
            <w:r>
              <w:br/>
            </w:r>
            <w:r>
              <w:rPr>
                <w:rFonts w:ascii="Cascadia Mono" w:hAnsi="Cascadia Mono"/>
                <w:b w:val="0"/>
                <w:i w:val="0"/>
                <w:color w:val="E2E8F0"/>
                <w:sz w:val="16"/>
              </w:rPr>
              <w:t>velero backup-location get</w:t>
            </w:r>
          </w:p>
        </w:tc>
      </w:tr>
    </w:tbl>
    <w:p>
      <w:r>
        <w:rPr>
          <w:rFonts w:ascii="Aptos" w:hAnsi="Aptos"/>
          <w:b w:val="0"/>
          <w:i w:val="0"/>
          <w:color w:val="243447"/>
          <w:sz w:val="21"/>
        </w:rPr>
        <w:t>Validated result:</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Velero pod:               Running, 1/1 Ready, 0 restarts</w:t>
            </w:r>
            <w:r>
              <w:br/>
            </w:r>
            <w:r>
              <w:rPr>
                <w:rFonts w:ascii="Cascadia Mono" w:hAnsi="Cascadia Mono"/>
                <w:b w:val="0"/>
                <w:i w:val="0"/>
                <w:color w:val="E2E8F0"/>
                <w:sz w:val="16"/>
              </w:rPr>
              <w:t>Client/server version:    v1.17.2</w:t>
            </w:r>
            <w:r>
              <w:br/>
            </w:r>
            <w:r>
              <w:rPr>
                <w:rFonts w:ascii="Cascadia Mono" w:hAnsi="Cascadia Mono"/>
                <w:b w:val="0"/>
                <w:i w:val="0"/>
                <w:color w:val="E2E8F0"/>
                <w:sz w:val="16"/>
              </w:rPr>
              <w:t>Provider:                 azure</w:t>
            </w:r>
            <w:r>
              <w:br/>
            </w:r>
            <w:r>
              <w:rPr>
                <w:rFonts w:ascii="Cascadia Mono" w:hAnsi="Cascadia Mono"/>
                <w:b w:val="0"/>
                <w:i w:val="0"/>
                <w:color w:val="E2E8F0"/>
                <w:sz w:val="16"/>
              </w:rPr>
              <w:t>Bucket:                   velero</w:t>
            </w:r>
            <w:r>
              <w:br/>
            </w:r>
            <w:r>
              <w:rPr>
                <w:rFonts w:ascii="Cascadia Mono" w:hAnsi="Cascadia Mono"/>
                <w:b w:val="0"/>
                <w:i w:val="0"/>
                <w:color w:val="E2E8F0"/>
                <w:sz w:val="16"/>
              </w:rPr>
              <w:t>Backup location phase:    Available</w:t>
            </w:r>
            <w:r>
              <w:br/>
            </w:r>
            <w:r>
              <w:rPr>
                <w:rFonts w:ascii="Cascadia Mono" w:hAnsi="Cascadia Mono"/>
                <w:b w:val="0"/>
                <w:i w:val="0"/>
                <w:color w:val="E2E8F0"/>
                <w:sz w:val="16"/>
              </w:rPr>
              <w:t>Access mode:              ReadWrite</w:t>
            </w:r>
          </w:p>
        </w:tc>
      </w:tr>
    </w:tbl>
    <w:p>
      <w:r>
        <w:rPr>
          <w:rFonts w:ascii="Aptos" w:hAnsi="Aptos"/>
          <w:b w:val="0"/>
          <w:i w:val="0"/>
          <w:color w:val="243447"/>
          <w:sz w:val="21"/>
        </w:rPr>
        <w:t xml:space="preserve">The first controller reconciliation briefly reported the backup location as unknown while the plugin initialized. The next validation succeeded and the location remained </w:t>
      </w:r>
      <w:r>
        <w:rPr>
          <w:rFonts w:ascii="Cascadia Mono" w:hAnsi="Cascadia Mono"/>
          <w:b w:val="0"/>
          <w:i w:val="0"/>
          <w:color w:val="17365D"/>
          <w:sz w:val="18"/>
        </w:rPr>
        <w:t>Available</w:t>
      </w:r>
      <w:r>
        <w:rPr>
          <w:rFonts w:ascii="Aptos" w:hAnsi="Aptos"/>
          <w:b w:val="0"/>
          <w:i w:val="0"/>
          <w:color w:val="243447"/>
          <w:sz w:val="21"/>
        </w:rPr>
        <w:t>.</w:t>
      </w:r>
    </w:p>
    <w:p>
      <w:pPr>
        <w:pStyle w:val="Heading2"/>
      </w:pPr>
      <w:r>
        <w:t>Evidence</w:t>
      </w:r>
    </w:p>
    <w:p>
      <w:r>
        <w:rPr>
          <w:rFonts w:ascii="Aptos" w:hAnsi="Aptos"/>
          <w:b w:val="0"/>
          <w:i w:val="0"/>
          <w:color w:val="243447"/>
          <w:sz w:val="21"/>
        </w:rPr>
        <w:t xml:space="preserve">The relevant assessment evidence is a terminal capture showing both the Velero pod in </w:t>
      </w:r>
      <w:r>
        <w:rPr>
          <w:rFonts w:ascii="Cascadia Mono" w:hAnsi="Cascadia Mono"/>
          <w:b w:val="0"/>
          <w:i w:val="0"/>
          <w:color w:val="17365D"/>
          <w:sz w:val="18"/>
        </w:rPr>
        <w:t>Running</w:t>
      </w:r>
      <w:r>
        <w:rPr>
          <w:rFonts w:ascii="Aptos" w:hAnsi="Aptos"/>
          <w:b w:val="0"/>
          <w:i w:val="0"/>
          <w:color w:val="243447"/>
          <w:sz w:val="21"/>
        </w:rPr>
        <w:t xml:space="preserve"> state and the BackupStorageLocation in </w:t>
      </w:r>
      <w:r>
        <w:rPr>
          <w:rFonts w:ascii="Cascadia Mono" w:hAnsi="Cascadia Mono"/>
          <w:b w:val="0"/>
          <w:i w:val="0"/>
          <w:color w:val="17365D"/>
          <w:sz w:val="18"/>
        </w:rPr>
        <w:t>Available</w:t>
      </w:r>
      <w:r>
        <w:rPr>
          <w:rFonts w:ascii="Aptos" w:hAnsi="Aptos"/>
          <w:b w:val="0"/>
          <w:i w:val="0"/>
          <w:color w:val="243447"/>
          <w:sz w:val="21"/>
        </w:rPr>
        <w:t xml:space="preserve"> state. Credentials, identity identifiers, and signed URLs must not appear in evidence.</w:t>
      </w:r>
    </w:p>
    <w:p>
      <w:pPr>
        <w:keepNext/>
        <w:jc w:val="center"/>
      </w:pPr>
      <w:r>
        <w:drawing>
          <wp:inline xmlns:a="http://schemas.openxmlformats.org/drawingml/2006/main" xmlns:pic="http://schemas.openxmlformats.org/drawingml/2006/picture">
            <wp:extent cx="5669280" cy="583701"/>
            <wp:docPr id="1" name="Picture 1"/>
            <wp:cNvGraphicFramePr>
              <a:graphicFrameLocks noChangeAspect="1"/>
            </wp:cNvGraphicFramePr>
            <a:graphic>
              <a:graphicData uri="http://schemas.openxmlformats.org/drawingml/2006/picture">
                <pic:pic>
                  <pic:nvPicPr>
                    <pic:cNvPr id="0" name="04-velero-running-bsl-available.png"/>
                    <pic:cNvPicPr/>
                  </pic:nvPicPr>
                  <pic:blipFill>
                    <a:blip r:embed="rId11"/>
                    <a:stretch>
                      <a:fillRect/>
                    </a:stretch>
                  </pic:blipFill>
                  <pic:spPr>
                    <a:xfrm>
                      <a:off x="0" y="0"/>
                      <a:ext cx="5669280" cy="583701"/>
                    </a:xfrm>
                    <a:prstGeom prst="rect"/>
                  </pic:spPr>
                </pic:pic>
              </a:graphicData>
            </a:graphic>
          </wp:inline>
        </w:drawing>
      </w:r>
    </w:p>
    <w:p>
      <w:pPr>
        <w:spacing w:after="200"/>
        <w:jc w:val="center"/>
      </w:pPr>
      <w:r>
        <w:rPr>
          <w:rFonts w:ascii="Aptos" w:hAnsi="Aptos"/>
          <w:b w:val="0"/>
          <w:i/>
          <w:color w:val="667085"/>
          <w:sz w:val="18"/>
        </w:rPr>
        <w:t>Velero pod running and Azure backup location available</w:t>
      </w:r>
    </w:p>
    <w:p>
      <w:r>
        <w:br w:type="page"/>
      </w:r>
    </w:p>
    <w:p>
      <w:pPr>
        <w:pStyle w:val="Heading2"/>
      </w:pPr>
      <w:r>
        <w:t>Objective</w:t>
      </w:r>
    </w:p>
    <w:p>
      <w:r>
        <w:rPr>
          <w:rFonts w:ascii="Aptos" w:hAnsi="Aptos"/>
          <w:b w:val="0"/>
          <w:i w:val="0"/>
          <w:color w:val="243447"/>
          <w:sz w:val="21"/>
        </w:rPr>
        <w:t xml:space="preserve">The </w:t>
      </w:r>
      <w:r>
        <w:rPr>
          <w:rFonts w:ascii="Cascadia Mono" w:hAnsi="Cascadia Mono"/>
          <w:b w:val="0"/>
          <w:i w:val="0"/>
          <w:color w:val="17365D"/>
          <w:sz w:val="18"/>
        </w:rPr>
        <w:t>nginx-demo</w:t>
      </w:r>
      <w:r>
        <w:rPr>
          <w:rFonts w:ascii="Aptos" w:hAnsi="Aptos"/>
          <w:b w:val="0"/>
          <w:i w:val="0"/>
          <w:color w:val="243447"/>
          <w:sz w:val="21"/>
        </w:rPr>
        <w:t xml:space="preserve"> namespace provides a controlled set of Kubernetes resources for the backup and restore demonstration.</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nginx-demo namespace</w:t>
            </w:r>
            <w:r>
              <w:br/>
            </w:r>
            <w:r>
              <w:rPr>
                <w:rFonts w:ascii="Cascadia Mono" w:hAnsi="Cascadia Mono"/>
                <w:b w:val="0"/>
                <w:i w:val="0"/>
                <w:color w:val="E2E8F0"/>
                <w:sz w:val="16"/>
              </w:rPr>
              <w:t>|-- ConfigMap: nginx-content</w:t>
            </w:r>
            <w:r>
              <w:br/>
            </w:r>
            <w:r>
              <w:rPr>
                <w:rFonts w:ascii="Cascadia Mono" w:hAnsi="Cascadia Mono"/>
                <w:b w:val="0"/>
                <w:i w:val="0"/>
                <w:color w:val="E2E8F0"/>
                <w:sz w:val="16"/>
              </w:rPr>
              <w:t>|-- Deployment: nginx (2 replicas)</w:t>
            </w:r>
            <w:r>
              <w:br/>
            </w:r>
            <w:r>
              <w:rPr>
                <w:rFonts w:ascii="Cascadia Mono" w:hAnsi="Cascadia Mono"/>
                <w:b w:val="0"/>
                <w:i w:val="0"/>
                <w:color w:val="E2E8F0"/>
                <w:sz w:val="16"/>
              </w:rPr>
              <w:t>|-- Pods: nginx</w:t>
            </w:r>
            <w:r>
              <w:br/>
            </w:r>
            <w:r>
              <w:rPr>
                <w:rFonts w:ascii="Cascadia Mono" w:hAnsi="Cascadia Mono"/>
                <w:b w:val="0"/>
                <w:i w:val="0"/>
                <w:color w:val="E2E8F0"/>
                <w:sz w:val="16"/>
              </w:rPr>
              <w:t>`-- Service: nginx (ClusterIP)</w:t>
            </w:r>
          </w:p>
        </w:tc>
      </w:tr>
    </w:tbl>
    <w:p>
      <w:r>
        <w:rPr>
          <w:rFonts w:ascii="Aptos" w:hAnsi="Aptos"/>
          <w:b w:val="0"/>
          <w:i w:val="0"/>
          <w:color w:val="243447"/>
          <w:sz w:val="21"/>
        </w:rPr>
        <w:t>The ConfigMap supplies a custom HTML page mounted into the Nginx containers. Restoring the ConfigMap and its content therefore demonstrates more than simply recreating a generic Deployment.</w:t>
      </w:r>
    </w:p>
    <w:p>
      <w:pPr>
        <w:pStyle w:val="Heading2"/>
      </w:pPr>
      <w:r>
        <w:t>Manifest</w:t>
      </w:r>
    </w:p>
    <w:p>
      <w:r>
        <w:rPr>
          <w:rFonts w:ascii="Aptos" w:hAnsi="Aptos"/>
          <w:b w:val="0"/>
          <w:i w:val="0"/>
          <w:color w:val="243447"/>
          <w:sz w:val="21"/>
        </w:rPr>
        <w:t xml:space="preserve">All resources are defined declaratively in </w:t>
      </w:r>
      <w:r>
        <w:rPr>
          <w:rFonts w:ascii="Cascadia Mono" w:hAnsi="Cascadia Mono"/>
          <w:b w:val="0"/>
          <w:i w:val="0"/>
          <w:color w:val="17365D"/>
          <w:sz w:val="18"/>
        </w:rPr>
        <w:t>manifests/nginx-demo.yaml</w:t>
      </w:r>
      <w:r>
        <w:rPr>
          <w:rFonts w:ascii="Aptos" w:hAnsi="Aptos"/>
          <w:b w:val="0"/>
          <w:i w:val="0"/>
          <w:color w:val="243447"/>
          <w:sz w:val="21"/>
        </w:rPr>
        <w:t>.</w:t>
      </w:r>
    </w:p>
    <w:p>
      <w:r>
        <w:rPr>
          <w:rFonts w:ascii="Aptos" w:hAnsi="Aptos"/>
          <w:b w:val="0"/>
          <w:i w:val="0"/>
          <w:color w:val="243447"/>
          <w:sz w:val="21"/>
        </w:rPr>
        <w:t>The Deployment includes:</w:t>
      </w:r>
    </w:p>
    <w:p>
      <w:pPr>
        <w:pStyle w:val="ListBullet"/>
        <w:spacing w:after="60"/>
      </w:pPr>
      <w:r>
        <w:rPr>
          <w:rFonts w:ascii="Aptos" w:hAnsi="Aptos"/>
          <w:b w:val="0"/>
          <w:i w:val="0"/>
          <w:color w:val="243447"/>
          <w:sz w:val="21"/>
        </w:rPr>
        <w:t>two replicas;</w:t>
      </w:r>
    </w:p>
    <w:p>
      <w:pPr>
        <w:pStyle w:val="ListBullet"/>
        <w:spacing w:after="60"/>
      </w:pPr>
      <w:r>
        <w:rPr>
          <w:rFonts w:ascii="Aptos" w:hAnsi="Aptos"/>
          <w:b w:val="0"/>
          <w:i w:val="0"/>
          <w:color w:val="243447"/>
          <w:sz w:val="21"/>
        </w:rPr>
        <w:t>CPU and memory requests and limits;</w:t>
      </w:r>
    </w:p>
    <w:p>
      <w:pPr>
        <w:pStyle w:val="ListBullet"/>
        <w:spacing w:after="60"/>
      </w:pPr>
      <w:r>
        <w:rPr>
          <w:rFonts w:ascii="Aptos" w:hAnsi="Aptos"/>
          <w:b w:val="0"/>
          <w:i w:val="0"/>
          <w:color w:val="243447"/>
          <w:sz w:val="21"/>
        </w:rPr>
        <w:t>readiness and liveness probes;</w:t>
      </w:r>
    </w:p>
    <w:p>
      <w:pPr>
        <w:pStyle w:val="ListBullet"/>
        <w:spacing w:after="60"/>
      </w:pPr>
      <w:r>
        <w:rPr>
          <w:rFonts w:ascii="Aptos" w:hAnsi="Aptos"/>
          <w:b w:val="0"/>
          <w:i w:val="0"/>
          <w:color w:val="243447"/>
          <w:sz w:val="21"/>
        </w:rPr>
        <w:t>an unprivileged Nginx image with all additional Linux capabilities removed;</w:t>
      </w:r>
    </w:p>
    <w:p>
      <w:pPr>
        <w:pStyle w:val="ListBullet"/>
        <w:spacing w:after="60"/>
      </w:pPr>
      <w:r>
        <w:rPr>
          <w:rFonts w:ascii="Aptos" w:hAnsi="Aptos"/>
          <w:b w:val="0"/>
          <w:i w:val="0"/>
          <w:color w:val="243447"/>
          <w:sz w:val="21"/>
        </w:rPr>
        <w:t>a read-only ConfigMap volume mount;</w:t>
      </w:r>
    </w:p>
    <w:p>
      <w:pPr>
        <w:pStyle w:val="ListBullet"/>
        <w:spacing w:after="60"/>
      </w:pPr>
      <w:r>
        <w:rPr>
          <w:rFonts w:ascii="Aptos" w:hAnsi="Aptos"/>
          <w:b w:val="0"/>
          <w:i w:val="0"/>
          <w:color w:val="243447"/>
          <w:sz w:val="21"/>
        </w:rPr>
        <w:t>stable application labels used by the Service selector.</w:t>
      </w:r>
    </w:p>
    <w:p>
      <w:r>
        <w:rPr>
          <w:rFonts w:ascii="Aptos" w:hAnsi="Aptos"/>
          <w:b w:val="0"/>
          <w:i w:val="0"/>
          <w:color w:val="243447"/>
          <w:sz w:val="21"/>
        </w:rPr>
        <w:t xml:space="preserve">The Service uses </w:t>
      </w:r>
      <w:r>
        <w:rPr>
          <w:rFonts w:ascii="Cascadia Mono" w:hAnsi="Cascadia Mono"/>
          <w:b w:val="0"/>
          <w:i w:val="0"/>
          <w:color w:val="17365D"/>
          <w:sz w:val="18"/>
        </w:rPr>
        <w:t>ClusterIP</w:t>
      </w:r>
      <w:r>
        <w:rPr>
          <w:rFonts w:ascii="Aptos" w:hAnsi="Aptos"/>
          <w:b w:val="0"/>
          <w:i w:val="0"/>
          <w:color w:val="243447"/>
          <w:sz w:val="21"/>
        </w:rPr>
        <w:t xml:space="preserve"> because public exposure is not required to validate Velero backup and restore.</w:t>
      </w:r>
    </w:p>
    <w:p>
      <w:pPr>
        <w:pStyle w:val="Heading2"/>
      </w:pPr>
      <w:r>
        <w:t>Deployment and verification</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kubectl apply -f manifests/nginx-demo.yaml</w:t>
            </w:r>
            <w:r>
              <w:br/>
            </w:r>
            <w:r>
              <w:rPr>
                <w:rFonts w:ascii="Cascadia Mono" w:hAnsi="Cascadia Mono"/>
                <w:b w:val="0"/>
                <w:i w:val="0"/>
                <w:color w:val="E2E8F0"/>
                <w:sz w:val="16"/>
              </w:rPr>
              <w:t>kubectl rollout status deployment/nginx -n nginx-demo</w:t>
            </w:r>
            <w:r>
              <w:br/>
            </w:r>
            <w:r>
              <w:rPr>
                <w:rFonts w:ascii="Cascadia Mono" w:hAnsi="Cascadia Mono"/>
                <w:b w:val="0"/>
                <w:i w:val="0"/>
                <w:color w:val="E2E8F0"/>
                <w:sz w:val="16"/>
              </w:rPr>
              <w:t>kubectl get deployment,pods,service,configmap -n nginx-demo</w:t>
            </w:r>
          </w:p>
        </w:tc>
      </w:tr>
    </w:tbl>
    <w:p>
      <w:r>
        <w:rPr>
          <w:rFonts w:ascii="Aptos" w:hAnsi="Aptos"/>
          <w:b w:val="0"/>
          <w:i w:val="0"/>
          <w:color w:val="243447"/>
          <w:sz w:val="21"/>
        </w:rPr>
        <w:t>The workload is ready for backup only when:</w:t>
      </w:r>
    </w:p>
    <w:p>
      <w:pPr>
        <w:pStyle w:val="ListBullet"/>
        <w:spacing w:after="60"/>
      </w:pPr>
      <w:r>
        <w:rPr>
          <w:rFonts w:ascii="Aptos" w:hAnsi="Aptos"/>
          <w:b w:val="0"/>
          <w:i w:val="0"/>
          <w:color w:val="243447"/>
          <w:sz w:val="21"/>
        </w:rPr>
        <w:t>the Deployment reports both replicas available;</w:t>
      </w:r>
    </w:p>
    <w:p>
      <w:pPr>
        <w:pStyle w:val="ListBullet"/>
        <w:spacing w:after="60"/>
      </w:pPr>
      <w:r>
        <w:rPr>
          <w:rFonts w:ascii="Aptos" w:hAnsi="Aptos"/>
          <w:b w:val="0"/>
          <w:i w:val="0"/>
          <w:color w:val="243447"/>
          <w:sz w:val="21"/>
        </w:rPr>
        <w:t xml:space="preserve">both pods are </w:t>
      </w:r>
      <w:r>
        <w:rPr>
          <w:rFonts w:ascii="Cascadia Mono" w:hAnsi="Cascadia Mono"/>
          <w:b w:val="0"/>
          <w:i w:val="0"/>
          <w:color w:val="17365D"/>
          <w:sz w:val="18"/>
        </w:rPr>
        <w:t>Running</w:t>
      </w:r>
      <w:r>
        <w:rPr>
          <w:rFonts w:ascii="Aptos" w:hAnsi="Aptos"/>
          <w:b w:val="0"/>
          <w:i w:val="0"/>
          <w:color w:val="243447"/>
          <w:sz w:val="21"/>
        </w:rPr>
        <w:t xml:space="preserve"> and </w:t>
      </w:r>
      <w:r>
        <w:rPr>
          <w:rFonts w:ascii="Cascadia Mono" w:hAnsi="Cascadia Mono"/>
          <w:b w:val="0"/>
          <w:i w:val="0"/>
          <w:color w:val="17365D"/>
          <w:sz w:val="18"/>
        </w:rPr>
        <w:t>Ready</w:t>
      </w:r>
      <w:r>
        <w:rPr>
          <w:rFonts w:ascii="Aptos" w:hAnsi="Aptos"/>
          <w:b w:val="0"/>
          <w:i w:val="0"/>
          <w:color w:val="243447"/>
          <w:sz w:val="21"/>
        </w:rPr>
        <w:t>;</w:t>
      </w:r>
    </w:p>
    <w:p>
      <w:pPr>
        <w:pStyle w:val="ListBullet"/>
        <w:spacing w:after="60"/>
      </w:pPr>
      <w:r>
        <w:rPr>
          <w:rFonts w:ascii="Aptos" w:hAnsi="Aptos"/>
          <w:b w:val="0"/>
          <w:i w:val="0"/>
          <w:color w:val="243447"/>
          <w:sz w:val="21"/>
        </w:rPr>
        <w:t>the Service has a ClusterIP;</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nginx-content</w:t>
      </w:r>
      <w:r>
        <w:rPr>
          <w:rFonts w:ascii="Aptos" w:hAnsi="Aptos"/>
          <w:b w:val="0"/>
          <w:i w:val="0"/>
          <w:color w:val="243447"/>
          <w:sz w:val="21"/>
        </w:rPr>
        <w:t xml:space="preserve"> ConfigMap exists;</w:t>
      </w:r>
    </w:p>
    <w:p>
      <w:pPr>
        <w:pStyle w:val="ListBullet"/>
        <w:spacing w:after="60"/>
      </w:pPr>
      <w:r>
        <w:rPr>
          <w:rFonts w:ascii="Aptos" w:hAnsi="Aptos"/>
          <w:b w:val="0"/>
          <w:i w:val="0"/>
          <w:color w:val="243447"/>
          <w:sz w:val="21"/>
        </w:rPr>
        <w:t>an in-cluster request returns the custom page.</w:t>
      </w:r>
    </w:p>
    <w:p>
      <w:pPr>
        <w:pStyle w:val="Heading2"/>
      </w:pPr>
      <w:r>
        <w:t>Validated result</w:t>
      </w:r>
    </w:p>
    <w:p>
      <w:r>
        <w:rPr>
          <w:rFonts w:ascii="Aptos" w:hAnsi="Aptos"/>
          <w:b w:val="0"/>
          <w:i w:val="0"/>
          <w:color w:val="243447"/>
          <w:sz w:val="21"/>
        </w:rPr>
        <w:t xml:space="preserve">The Deployment completed successfully with two available replicas. Both pods were </w:t>
      </w:r>
      <w:r>
        <w:rPr>
          <w:rFonts w:ascii="Cascadia Mono" w:hAnsi="Cascadia Mono"/>
          <w:b w:val="0"/>
          <w:i w:val="0"/>
          <w:color w:val="17365D"/>
          <w:sz w:val="18"/>
        </w:rPr>
        <w:t>Running</w:t>
      </w:r>
      <w:r>
        <w:rPr>
          <w:rFonts w:ascii="Aptos" w:hAnsi="Aptos"/>
          <w:b w:val="0"/>
          <w:i w:val="0"/>
          <w:color w:val="243447"/>
          <w:sz w:val="21"/>
        </w:rPr>
        <w:t xml:space="preserve"> and </w:t>
      </w:r>
      <w:r>
        <w:rPr>
          <w:rFonts w:ascii="Cascadia Mono" w:hAnsi="Cascadia Mono"/>
          <w:b w:val="0"/>
          <w:i w:val="0"/>
          <w:color w:val="17365D"/>
          <w:sz w:val="18"/>
        </w:rPr>
        <w:t>Ready</w:t>
      </w:r>
      <w:r>
        <w:rPr>
          <w:rFonts w:ascii="Aptos" w:hAnsi="Aptos"/>
          <w:b w:val="0"/>
          <w:i w:val="0"/>
          <w:color w:val="243447"/>
          <w:sz w:val="21"/>
        </w:rPr>
        <w:t xml:space="preserve">, the ClusterIP Service resolved inside the cluster, and an HTTP request returned the custom heading from </w:t>
      </w:r>
      <w:r>
        <w:rPr>
          <w:rFonts w:ascii="Cascadia Mono" w:hAnsi="Cascadia Mono"/>
          <w:b w:val="0"/>
          <w:i w:val="0"/>
          <w:color w:val="17365D"/>
          <w:sz w:val="18"/>
        </w:rPr>
        <w:t>nginx-content</w:t>
      </w:r>
      <w:r>
        <w:rPr>
          <w:rFonts w:ascii="Aptos" w:hAnsi="Aptos"/>
          <w:b w:val="0"/>
          <w:i w:val="0"/>
          <w:color w:val="243447"/>
          <w:sz w:val="21"/>
        </w:rPr>
        <w:t>.</w:t>
      </w:r>
    </w:p>
    <w:p>
      <w:r>
        <w:rPr>
          <w:rFonts w:ascii="Aptos" w:hAnsi="Aptos"/>
          <w:b w:val="0"/>
          <w:i w:val="0"/>
          <w:color w:val="243447"/>
          <w:sz w:val="21"/>
        </w:rPr>
        <w:t>The initial standard Nginx image required a filesystem ownership operation that conflicted with the restricted container capabilities. It was replaced by the official unprivileged Nginx image on port 8080, preserving the security controls without granting additional capabilities.</w:t>
      </w:r>
    </w:p>
    <w:p>
      <w:pPr>
        <w:pStyle w:val="Heading2"/>
      </w:pPr>
      <w:r>
        <w:t>Backup scope</w:t>
      </w:r>
    </w:p>
    <w:p>
      <w:r>
        <w:rPr>
          <w:rFonts w:ascii="Aptos" w:hAnsi="Aptos"/>
          <w:b w:val="0"/>
          <w:i w:val="0"/>
          <w:color w:val="243447"/>
          <w:sz w:val="21"/>
        </w:rPr>
        <w:t xml:space="preserve">The upcoming Velero backup targets the complete </w:t>
      </w:r>
      <w:r>
        <w:rPr>
          <w:rFonts w:ascii="Cascadia Mono" w:hAnsi="Cascadia Mono"/>
          <w:b w:val="0"/>
          <w:i w:val="0"/>
          <w:color w:val="17365D"/>
          <w:sz w:val="18"/>
        </w:rPr>
        <w:t>nginx-demo</w:t>
      </w:r>
      <w:r>
        <w:rPr>
          <w:rFonts w:ascii="Aptos" w:hAnsi="Aptos"/>
          <w:b w:val="0"/>
          <w:i w:val="0"/>
          <w:color w:val="243447"/>
          <w:sz w:val="21"/>
        </w:rPr>
        <w:t xml:space="preserve"> namespace. The namespace will then be deleted and restored from Azure Blob Storage.</w:t>
      </w:r>
    </w:p>
    <w:p>
      <w:r>
        <w:br w:type="page"/>
      </w:r>
    </w:p>
    <w:p>
      <w:pPr>
        <w:pStyle w:val="Heading2"/>
      </w:pPr>
      <w:r>
        <w:t>Objective</w:t>
      </w:r>
    </w:p>
    <w:p>
      <w:r>
        <w:rPr>
          <w:rFonts w:ascii="Aptos" w:hAnsi="Aptos"/>
          <w:b w:val="0"/>
          <w:i w:val="0"/>
          <w:color w:val="243447"/>
          <w:sz w:val="21"/>
        </w:rPr>
        <w:t xml:space="preserve">A manual backup named </w:t>
      </w:r>
      <w:r>
        <w:rPr>
          <w:rFonts w:ascii="Cascadia Mono" w:hAnsi="Cascadia Mono"/>
          <w:b w:val="0"/>
          <w:i w:val="0"/>
          <w:color w:val="17365D"/>
          <w:sz w:val="18"/>
        </w:rPr>
        <w:t>nginx-backup</w:t>
      </w:r>
      <w:r>
        <w:rPr>
          <w:rFonts w:ascii="Aptos" w:hAnsi="Aptos"/>
          <w:b w:val="0"/>
          <w:i w:val="0"/>
          <w:color w:val="243447"/>
          <w:sz w:val="21"/>
        </w:rPr>
        <w:t xml:space="preserve"> protects the complete </w:t>
      </w:r>
      <w:r>
        <w:rPr>
          <w:rFonts w:ascii="Cascadia Mono" w:hAnsi="Cascadia Mono"/>
          <w:b w:val="0"/>
          <w:i w:val="0"/>
          <w:color w:val="17365D"/>
          <w:sz w:val="18"/>
        </w:rPr>
        <w:t>nginx-demo</w:t>
      </w:r>
      <w:r>
        <w:rPr>
          <w:rFonts w:ascii="Aptos" w:hAnsi="Aptos"/>
          <w:b w:val="0"/>
          <w:i w:val="0"/>
          <w:color w:val="243447"/>
          <w:sz w:val="21"/>
        </w:rPr>
        <w:t xml:space="preserve"> namespace and stores the resulting objects in the private Azure Blob container.</w:t>
      </w:r>
    </w:p>
    <w:p>
      <w:pPr>
        <w:pStyle w:val="Heading2"/>
      </w:pPr>
      <w:r>
        <w:t>Backup operation</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velero backup create nginx-backup \</w:t>
            </w:r>
            <w:r>
              <w:br/>
            </w:r>
            <w:r>
              <w:rPr>
                <w:rFonts w:ascii="Cascadia Mono" w:hAnsi="Cascadia Mono"/>
                <w:b w:val="0"/>
                <w:i w:val="0"/>
                <w:color w:val="E2E8F0"/>
                <w:sz w:val="16"/>
              </w:rPr>
              <w:t xml:space="preserve">  --include-namespaces nginx-demo \</w:t>
            </w:r>
            <w:r>
              <w:br/>
            </w:r>
            <w:r>
              <w:rPr>
                <w:rFonts w:ascii="Cascadia Mono" w:hAnsi="Cascadia Mono"/>
                <w:b w:val="0"/>
                <w:i w:val="0"/>
                <w:color w:val="E2E8F0"/>
                <w:sz w:val="16"/>
              </w:rPr>
              <w:t xml:space="preserve">  --wait</w:t>
            </w:r>
          </w:p>
        </w:tc>
      </w:tr>
    </w:tbl>
    <w:p>
      <w:r>
        <w:rPr>
          <w:rFonts w:ascii="Aptos" w:hAnsi="Aptos"/>
          <w:b w:val="0"/>
          <w:i w:val="0"/>
          <w:color w:val="243447"/>
          <w:sz w:val="21"/>
        </w:rPr>
        <w:t>The namespace-level scope includes the Nginx Deployment, ReplicaSet, pods, Service, ConfigMap, namespace metadata, and related Kubernetes objects selected by Velero.</w:t>
      </w:r>
    </w:p>
    <w:p>
      <w:pPr>
        <w:pStyle w:val="Heading2"/>
      </w:pPr>
      <w:r>
        <w:t>Velero verification</w:t>
      </w:r>
    </w:p>
    <w:p>
      <w:r>
        <w:rPr>
          <w:rFonts w:ascii="Aptos" w:hAnsi="Aptos"/>
          <w:b w:val="0"/>
          <w:i w:val="0"/>
          <w:color w:val="243447"/>
          <w:sz w:val="21"/>
        </w:rPr>
        <w:t>The backup custom resource reported:</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Property</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Result</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Backup</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nginx-backup</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Phase</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Completed</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Total items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54</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Items backed up</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54</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Errors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0</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Warnings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0</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Included namespace</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nginx-demo</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Storage location</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default</w:t>
            </w:r>
          </w:p>
        </w:tc>
      </w:tr>
    </w:tbl>
    <w:p>
      <w:r>
        <w:rPr>
          <w:rFonts w:ascii="Aptos" w:hAnsi="Aptos"/>
          <w:b w:val="0"/>
          <w:i w:val="0"/>
          <w:color w:val="243447"/>
          <w:sz w:val="21"/>
        </w:rPr>
        <w:t>This confirms that every discovered item was processed successfully.</w:t>
      </w:r>
    </w:p>
    <w:p>
      <w:pPr>
        <w:pStyle w:val="Heading2"/>
      </w:pPr>
      <w:r>
        <w:t>Azure Blob verification</w:t>
      </w:r>
    </w:p>
    <w:p>
      <w:r>
        <w:rPr>
          <w:rFonts w:ascii="Aptos" w:hAnsi="Aptos"/>
          <w:b w:val="0"/>
          <w:i w:val="0"/>
          <w:color w:val="243447"/>
          <w:sz w:val="21"/>
        </w:rPr>
        <w:t xml:space="preserve">Azure Blob Storage contained ten objects under the </w:t>
      </w:r>
      <w:r>
        <w:rPr>
          <w:rFonts w:ascii="Cascadia Mono" w:hAnsi="Cascadia Mono"/>
          <w:b w:val="0"/>
          <w:i w:val="0"/>
          <w:color w:val="17365D"/>
          <w:sz w:val="18"/>
        </w:rPr>
        <w:t>backups/nginx-backup/</w:t>
      </w:r>
      <w:r>
        <w:rPr>
          <w:rFonts w:ascii="Aptos" w:hAnsi="Aptos"/>
          <w:b w:val="0"/>
          <w:i w:val="0"/>
          <w:color w:val="243447"/>
          <w:sz w:val="21"/>
        </w:rPr>
        <w:t xml:space="preserve"> prefix, including:</w:t>
      </w:r>
    </w:p>
    <w:p>
      <w:pPr>
        <w:pStyle w:val="ListBullet"/>
        <w:spacing w:after="60"/>
      </w:pPr>
      <w:r>
        <w:rPr>
          <w:rFonts w:ascii="Cascadia Mono" w:hAnsi="Cascadia Mono"/>
          <w:b w:val="0"/>
          <w:i w:val="0"/>
          <w:color w:val="17365D"/>
          <w:sz w:val="18"/>
        </w:rPr>
        <w:t>velero-backup.json</w:t>
      </w:r>
      <w:r>
        <w:rPr>
          <w:rFonts w:ascii="Aptos" w:hAnsi="Aptos"/>
          <w:b w:val="0"/>
          <w:i w:val="0"/>
          <w:color w:val="243447"/>
          <w:sz w:val="21"/>
        </w:rPr>
        <w:t>;</w:t>
      </w:r>
    </w:p>
    <w:p>
      <w:pPr>
        <w:pStyle w:val="ListBullet"/>
        <w:spacing w:after="60"/>
      </w:pPr>
      <w:r>
        <w:rPr>
          <w:rFonts w:ascii="Cascadia Mono" w:hAnsi="Cascadia Mono"/>
          <w:b w:val="0"/>
          <w:i w:val="0"/>
          <w:color w:val="17365D"/>
          <w:sz w:val="18"/>
        </w:rPr>
        <w:t>nginx-backup.tar.gz</w:t>
      </w:r>
      <w:r>
        <w:rPr>
          <w:rFonts w:ascii="Aptos" w:hAnsi="Aptos"/>
          <w:b w:val="0"/>
          <w:i w:val="0"/>
          <w:color w:val="243447"/>
          <w:sz w:val="21"/>
        </w:rPr>
        <w:t>;</w:t>
      </w:r>
    </w:p>
    <w:p>
      <w:pPr>
        <w:pStyle w:val="ListBullet"/>
        <w:spacing w:after="60"/>
      </w:pPr>
      <w:r>
        <w:rPr>
          <w:rFonts w:ascii="Cascadia Mono" w:hAnsi="Cascadia Mono"/>
          <w:b w:val="0"/>
          <w:i w:val="0"/>
          <w:color w:val="17365D"/>
          <w:sz w:val="18"/>
        </w:rPr>
        <w:t>nginx-backup-resource-list.json.gz</w:t>
      </w:r>
      <w:r>
        <w:rPr>
          <w:rFonts w:ascii="Aptos" w:hAnsi="Aptos"/>
          <w:b w:val="0"/>
          <w:i w:val="0"/>
          <w:color w:val="243447"/>
          <w:sz w:val="21"/>
        </w:rPr>
        <w:t>;</w:t>
      </w:r>
    </w:p>
    <w:p>
      <w:pPr>
        <w:pStyle w:val="ListBullet"/>
        <w:spacing w:after="60"/>
      </w:pPr>
      <w:r>
        <w:rPr>
          <w:rFonts w:ascii="Cascadia Mono" w:hAnsi="Cascadia Mono"/>
          <w:b w:val="0"/>
          <w:i w:val="0"/>
          <w:color w:val="17365D"/>
          <w:sz w:val="18"/>
        </w:rPr>
        <w:t>nginx-backup-results.gz</w:t>
      </w:r>
      <w:r>
        <w:rPr>
          <w:rFonts w:ascii="Aptos" w:hAnsi="Aptos"/>
          <w:b w:val="0"/>
          <w:i w:val="0"/>
          <w:color w:val="243447"/>
          <w:sz w:val="21"/>
        </w:rPr>
        <w:t>;</w:t>
      </w:r>
    </w:p>
    <w:p>
      <w:pPr>
        <w:pStyle w:val="ListBullet"/>
        <w:spacing w:after="60"/>
      </w:pPr>
      <w:r>
        <w:rPr>
          <w:rFonts w:ascii="Cascadia Mono" w:hAnsi="Cascadia Mono"/>
          <w:b w:val="0"/>
          <w:i w:val="0"/>
          <w:color w:val="17365D"/>
          <w:sz w:val="18"/>
        </w:rPr>
        <w:t>nginx-backup-logs.gz</w:t>
      </w:r>
      <w:r>
        <w:rPr>
          <w:rFonts w:ascii="Aptos" w:hAnsi="Aptos"/>
          <w:b w:val="0"/>
          <w:i w:val="0"/>
          <w:color w:val="243447"/>
          <w:sz w:val="21"/>
        </w:rPr>
        <w:t>;</w:t>
      </w:r>
    </w:p>
    <w:p>
      <w:pPr>
        <w:pStyle w:val="ListBullet"/>
        <w:spacing w:after="60"/>
      </w:pPr>
      <w:r>
        <w:rPr>
          <w:rFonts w:ascii="Aptos" w:hAnsi="Aptos"/>
          <w:b w:val="0"/>
          <w:i w:val="0"/>
          <w:color w:val="243447"/>
          <w:sz w:val="21"/>
        </w:rPr>
        <w:t>metadata for snapshots, pod-volume backups, and item operations.</w:t>
      </w:r>
    </w:p>
    <w:p>
      <w:r>
        <w:rPr>
          <w:rFonts w:ascii="Aptos" w:hAnsi="Aptos"/>
          <w:b w:val="0"/>
          <w:i w:val="0"/>
          <w:color w:val="243447"/>
          <w:sz w:val="21"/>
        </w:rPr>
        <w:t>The presence of these objects independently confirms that the completed backup was persisted outside the AKS cluster.</w:t>
      </w:r>
    </w:p>
    <w:p>
      <w:pPr>
        <w:pStyle w:val="Heading2"/>
      </w:pPr>
      <w:r>
        <w:t>Evidence</w:t>
      </w:r>
    </w:p>
    <w:p>
      <w:r>
        <w:rPr>
          <w:rFonts w:ascii="Aptos" w:hAnsi="Aptos"/>
          <w:b w:val="0"/>
          <w:i w:val="0"/>
          <w:color w:val="243447"/>
          <w:sz w:val="21"/>
        </w:rPr>
        <w:t>The required evidence consists of:</w:t>
      </w:r>
    </w:p>
    <w:p>
      <w:pPr>
        <w:pStyle w:val="ListNumber"/>
        <w:spacing w:after="60"/>
      </w:pPr>
      <w:r>
        <w:rPr>
          <w:rFonts w:ascii="Aptos" w:hAnsi="Aptos"/>
          <w:b w:val="0"/>
          <w:i w:val="0"/>
          <w:color w:val="243447"/>
          <w:sz w:val="21"/>
        </w:rPr>
        <w:t xml:space="preserve">Velero backup status showing </w:t>
      </w:r>
      <w:r>
        <w:rPr>
          <w:rFonts w:ascii="Cascadia Mono" w:hAnsi="Cascadia Mono"/>
          <w:b w:val="0"/>
          <w:i w:val="0"/>
          <w:color w:val="17365D"/>
          <w:sz w:val="18"/>
        </w:rPr>
        <w:t>Completed</w:t>
      </w:r>
      <w:r>
        <w:rPr>
          <w:rFonts w:ascii="Aptos" w:hAnsi="Aptos"/>
          <w:b w:val="0"/>
          <w:i w:val="0"/>
          <w:color w:val="243447"/>
          <w:sz w:val="21"/>
        </w:rPr>
        <w:t>, 54/54 items, zero errors, and zero</w:t>
      </w:r>
    </w:p>
    <w:p>
      <w:r>
        <w:rPr>
          <w:rFonts w:ascii="Aptos" w:hAnsi="Aptos"/>
          <w:b w:val="0"/>
          <w:i w:val="0"/>
          <w:color w:val="243447"/>
          <w:sz w:val="21"/>
        </w:rPr>
        <w:t>warnings.</w:t>
      </w:r>
    </w:p>
    <w:p>
      <w:pPr>
        <w:pStyle w:val="ListNumber"/>
        <w:spacing w:after="60"/>
      </w:pPr>
      <w:r>
        <w:rPr>
          <w:rFonts w:ascii="Aptos" w:hAnsi="Aptos"/>
          <w:b w:val="0"/>
          <w:i w:val="0"/>
          <w:color w:val="243447"/>
          <w:sz w:val="21"/>
        </w:rPr>
        <w:t xml:space="preserve">Azure Blob listing showing objects under </w:t>
      </w:r>
      <w:r>
        <w:rPr>
          <w:rFonts w:ascii="Cascadia Mono" w:hAnsi="Cascadia Mono"/>
          <w:b w:val="0"/>
          <w:i w:val="0"/>
          <w:color w:val="17365D"/>
          <w:sz w:val="18"/>
        </w:rPr>
        <w:t>backups/nginx-backup/</w:t>
      </w:r>
      <w:r>
        <w:rPr>
          <w:rFonts w:ascii="Aptos" w:hAnsi="Aptos"/>
          <w:b w:val="0"/>
          <w:i w:val="0"/>
          <w:color w:val="243447"/>
          <w:sz w:val="21"/>
        </w:rPr>
        <w:t>.</w:t>
      </w:r>
    </w:p>
    <w:p>
      <w:r>
        <w:rPr>
          <w:rFonts w:ascii="Aptos" w:hAnsi="Aptos"/>
          <w:b w:val="0"/>
          <w:i w:val="0"/>
          <w:color w:val="243447"/>
          <w:sz w:val="21"/>
        </w:rPr>
        <w:t>Evidence must not include signed download URLs, access tokens, Storage keys, or Blob contents.</w:t>
      </w:r>
    </w:p>
    <w:p>
      <w:pPr>
        <w:pStyle w:val="Heading3"/>
      </w:pPr>
      <w:r>
        <w:t>Completed backup</w:t>
      </w:r>
    </w:p>
    <w:p>
      <w:pPr>
        <w:keepNext/>
        <w:jc w:val="center"/>
      </w:pPr>
      <w:r>
        <w:drawing>
          <wp:inline xmlns:a="http://schemas.openxmlformats.org/drawingml/2006/main" xmlns:pic="http://schemas.openxmlformats.org/drawingml/2006/picture">
            <wp:extent cx="5669280" cy="492525"/>
            <wp:docPr id="2" name="Picture 2"/>
            <wp:cNvGraphicFramePr>
              <a:graphicFrameLocks noChangeAspect="1"/>
            </wp:cNvGraphicFramePr>
            <a:graphic>
              <a:graphicData uri="http://schemas.openxmlformats.org/drawingml/2006/picture">
                <pic:pic>
                  <pic:nvPicPr>
                    <pic:cNvPr id="0" name="06-backup-completed.png"/>
                    <pic:cNvPicPr/>
                  </pic:nvPicPr>
                  <pic:blipFill>
                    <a:blip r:embed="rId12"/>
                    <a:stretch>
                      <a:fillRect/>
                    </a:stretch>
                  </pic:blipFill>
                  <pic:spPr>
                    <a:xfrm>
                      <a:off x="0" y="0"/>
                      <a:ext cx="5669280" cy="492525"/>
                    </a:xfrm>
                    <a:prstGeom prst="rect"/>
                  </pic:spPr>
                </pic:pic>
              </a:graphicData>
            </a:graphic>
          </wp:inline>
        </w:drawing>
      </w:r>
    </w:p>
    <w:p>
      <w:pPr>
        <w:spacing w:after="200"/>
        <w:jc w:val="center"/>
      </w:pPr>
      <w:r>
        <w:rPr>
          <w:rFonts w:ascii="Aptos" w:hAnsi="Aptos"/>
          <w:b w:val="0"/>
          <w:i/>
          <w:color w:val="667085"/>
          <w:sz w:val="18"/>
        </w:rPr>
        <w:t>Velero backup completed with all items protected</w:t>
      </w:r>
    </w:p>
    <w:p>
      <w:pPr>
        <w:pStyle w:val="Heading3"/>
      </w:pPr>
      <w:r>
        <w:t>Azure Blob objects</w:t>
      </w:r>
    </w:p>
    <w:p>
      <w:pPr>
        <w:keepNext/>
        <w:jc w:val="center"/>
      </w:pPr>
      <w:r>
        <w:drawing>
          <wp:inline xmlns:a="http://schemas.openxmlformats.org/drawingml/2006/main" xmlns:pic="http://schemas.openxmlformats.org/drawingml/2006/picture">
            <wp:extent cx="5669280" cy="2631047"/>
            <wp:docPr id="3" name="Picture 3"/>
            <wp:cNvGraphicFramePr>
              <a:graphicFrameLocks noChangeAspect="1"/>
            </wp:cNvGraphicFramePr>
            <a:graphic>
              <a:graphicData uri="http://schemas.openxmlformats.org/drawingml/2006/picture">
                <pic:pic>
                  <pic:nvPicPr>
                    <pic:cNvPr id="0" name="07-azure-blob-backup-objects.png"/>
                    <pic:cNvPicPr/>
                  </pic:nvPicPr>
                  <pic:blipFill>
                    <a:blip r:embed="rId13"/>
                    <a:stretch>
                      <a:fillRect/>
                    </a:stretch>
                  </pic:blipFill>
                  <pic:spPr>
                    <a:xfrm>
                      <a:off x="0" y="0"/>
                      <a:ext cx="5669280" cy="2631047"/>
                    </a:xfrm>
                    <a:prstGeom prst="rect"/>
                  </pic:spPr>
                </pic:pic>
              </a:graphicData>
            </a:graphic>
          </wp:inline>
        </w:drawing>
      </w:r>
    </w:p>
    <w:p>
      <w:pPr>
        <w:spacing w:after="200"/>
        <w:jc w:val="center"/>
      </w:pPr>
      <w:r>
        <w:rPr>
          <w:rFonts w:ascii="Aptos" w:hAnsi="Aptos"/>
          <w:b w:val="0"/>
          <w:i/>
          <w:color w:val="667085"/>
          <w:sz w:val="18"/>
        </w:rPr>
        <w:t>Velero backup objects stored in Azure Blob Storage</w:t>
      </w:r>
    </w:p>
    <w:p>
      <w:r>
        <w:br w:type="page"/>
      </w:r>
    </w:p>
    <w:p>
      <w:pPr>
        <w:pStyle w:val="Heading2"/>
      </w:pPr>
      <w:r>
        <w:t>Objective</w:t>
      </w:r>
    </w:p>
    <w:p>
      <w:r>
        <w:rPr>
          <w:rFonts w:ascii="Aptos" w:hAnsi="Aptos"/>
          <w:b w:val="0"/>
          <w:i w:val="0"/>
          <w:color w:val="243447"/>
          <w:sz w:val="21"/>
        </w:rPr>
        <w:t xml:space="preserve">This test proves that the backup is usable, rather than merely present in Blob Storage. The </w:t>
      </w:r>
      <w:r>
        <w:rPr>
          <w:rFonts w:ascii="Cascadia Mono" w:hAnsi="Cascadia Mono"/>
          <w:b w:val="0"/>
          <w:i w:val="0"/>
          <w:color w:val="17365D"/>
          <w:sz w:val="18"/>
        </w:rPr>
        <w:t>nginx-demo</w:t>
      </w:r>
      <w:r>
        <w:rPr>
          <w:rFonts w:ascii="Aptos" w:hAnsi="Aptos"/>
          <w:b w:val="0"/>
          <w:i w:val="0"/>
          <w:color w:val="243447"/>
          <w:sz w:val="21"/>
        </w:rPr>
        <w:t xml:space="preserve"> namespace is deliberately deleted and recreated from the </w:t>
      </w:r>
      <w:r>
        <w:rPr>
          <w:rFonts w:ascii="Cascadia Mono" w:hAnsi="Cascadia Mono"/>
          <w:b w:val="0"/>
          <w:i w:val="0"/>
          <w:color w:val="17365D"/>
          <w:sz w:val="18"/>
        </w:rPr>
        <w:t>nginx-backup</w:t>
      </w:r>
      <w:r>
        <w:rPr>
          <w:rFonts w:ascii="Aptos" w:hAnsi="Aptos"/>
          <w:b w:val="0"/>
          <w:i w:val="0"/>
          <w:color w:val="243447"/>
          <w:sz w:val="21"/>
        </w:rPr>
        <w:t xml:space="preserve"> backup.</w:t>
      </w:r>
    </w:p>
    <w:p>
      <w:pPr>
        <w:pStyle w:val="Heading2"/>
      </w:pPr>
      <w:r>
        <w:t>1. Delete the protected resources</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kubectl delete namespace nginx-demo --wait=true</w:t>
            </w:r>
            <w:r>
              <w:br/>
            </w:r>
            <w:r>
              <w:rPr>
                <w:rFonts w:ascii="Cascadia Mono" w:hAnsi="Cascadia Mono"/>
                <w:b w:val="0"/>
                <w:i w:val="0"/>
                <w:color w:val="E2E8F0"/>
                <w:sz w:val="16"/>
              </w:rPr>
              <w:t>kubectl get namespace nginx-demo</w:t>
            </w:r>
          </w:p>
        </w:tc>
      </w:tr>
    </w:tbl>
    <w:p>
      <w:r>
        <w:rPr>
          <w:rFonts w:ascii="Aptos" w:hAnsi="Aptos"/>
          <w:b w:val="0"/>
          <w:i w:val="0"/>
          <w:color w:val="243447"/>
          <w:sz w:val="21"/>
        </w:rPr>
        <w:t xml:space="preserve">The second command returned </w:t>
      </w:r>
      <w:r>
        <w:rPr>
          <w:rFonts w:ascii="Cascadia Mono" w:hAnsi="Cascadia Mono"/>
          <w:b w:val="0"/>
          <w:i w:val="0"/>
          <w:color w:val="17365D"/>
          <w:sz w:val="18"/>
        </w:rPr>
        <w:t>NotFound</w:t>
      </w:r>
      <w:r>
        <w:rPr>
          <w:rFonts w:ascii="Aptos" w:hAnsi="Aptos"/>
          <w:b w:val="0"/>
          <w:i w:val="0"/>
          <w:color w:val="243447"/>
          <w:sz w:val="21"/>
        </w:rPr>
        <w:t>, confirming that the namespace and its resources were no longer present in the cluster.</w:t>
      </w:r>
    </w:p>
    <w:p>
      <w:pPr>
        <w:pStyle w:val="Heading2"/>
      </w:pPr>
      <w:r>
        <w:t>2. Restore the backup</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velero restore create nginx-restore \</w:t>
            </w:r>
            <w:r>
              <w:br/>
            </w:r>
            <w:r>
              <w:rPr>
                <w:rFonts w:ascii="Cascadia Mono" w:hAnsi="Cascadia Mono"/>
                <w:b w:val="0"/>
                <w:i w:val="0"/>
                <w:color w:val="E2E8F0"/>
                <w:sz w:val="16"/>
              </w:rPr>
              <w:t xml:space="preserve">  --from-backup nginx-backup \</w:t>
            </w:r>
            <w:r>
              <w:br/>
            </w:r>
            <w:r>
              <w:rPr>
                <w:rFonts w:ascii="Cascadia Mono" w:hAnsi="Cascadia Mono"/>
                <w:b w:val="0"/>
                <w:i w:val="0"/>
                <w:color w:val="E2E8F0"/>
                <w:sz w:val="16"/>
              </w:rPr>
              <w:t xml:space="preserve">  --wait</w:t>
            </w:r>
          </w:p>
        </w:tc>
      </w:tr>
    </w:tbl>
    <w:p>
      <w:r>
        <w:rPr>
          <w:rFonts w:ascii="Aptos" w:hAnsi="Aptos"/>
          <w:b w:val="0"/>
          <w:i w:val="0"/>
          <w:color w:val="243447"/>
          <w:sz w:val="21"/>
        </w:rPr>
        <w:t>The restore completed with the following result:</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Property</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Result</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Restore</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nginx-restore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Source backup</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nginx-backup</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Phase</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Completed</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Total selected items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15</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Items restored</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15</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Errors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0</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Warnings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2</w:t>
            </w:r>
          </w:p>
        </w:tc>
      </w:tr>
    </w:tbl>
    <w:p>
      <w:r>
        <w:rPr>
          <w:rFonts w:ascii="Aptos" w:hAnsi="Aptos"/>
          <w:b w:val="0"/>
          <w:i w:val="0"/>
          <w:color w:val="243447"/>
          <w:sz w:val="21"/>
        </w:rPr>
        <w:t>The warnings concerned cluster-managed objects that already existed:</w:t>
      </w:r>
    </w:p>
    <w:p>
      <w:pPr>
        <w:pStyle w:val="ListBullet"/>
        <w:spacing w:after="60"/>
      </w:pPr>
      <w:r>
        <w:rPr>
          <w:rFonts w:ascii="Aptos" w:hAnsi="Aptos"/>
          <w:b w:val="0"/>
          <w:i w:val="0"/>
          <w:color w:val="243447"/>
          <w:sz w:val="21"/>
        </w:rPr>
        <w:t xml:space="preserve">the cluster-scoped </w:t>
      </w:r>
      <w:r>
        <w:rPr>
          <w:rFonts w:ascii="Cascadia Mono" w:hAnsi="Cascadia Mono"/>
          <w:b w:val="0"/>
          <w:i w:val="0"/>
          <w:color w:val="17365D"/>
          <w:sz w:val="18"/>
        </w:rPr>
        <w:t>ciliumendpoints.cilium.io</w:t>
      </w:r>
      <w:r>
        <w:rPr>
          <w:rFonts w:ascii="Aptos" w:hAnsi="Aptos"/>
          <w:b w:val="0"/>
          <w:i w:val="0"/>
          <w:color w:val="243447"/>
          <w:sz w:val="21"/>
        </w:rPr>
        <w:t xml:space="preserve"> CustomResourceDefinition;</w:t>
      </w:r>
    </w:p>
    <w:p>
      <w:pPr>
        <w:pStyle w:val="ListBullet"/>
        <w:spacing w:after="60"/>
      </w:pPr>
      <w:r>
        <w:rPr>
          <w:rFonts w:ascii="Aptos" w:hAnsi="Aptos"/>
          <w:b w:val="0"/>
          <w:i w:val="0"/>
          <w:color w:val="243447"/>
          <w:sz w:val="21"/>
        </w:rPr>
        <w:t xml:space="preserve">the automatically generated </w:t>
      </w:r>
      <w:r>
        <w:rPr>
          <w:rFonts w:ascii="Cascadia Mono" w:hAnsi="Cascadia Mono"/>
          <w:b w:val="0"/>
          <w:i w:val="0"/>
          <w:color w:val="17365D"/>
          <w:sz w:val="18"/>
        </w:rPr>
        <w:t>kube-root-ca.crt</w:t>
      </w:r>
      <w:r>
        <w:rPr>
          <w:rFonts w:ascii="Aptos" w:hAnsi="Aptos"/>
          <w:b w:val="0"/>
          <w:i w:val="0"/>
          <w:color w:val="243447"/>
          <w:sz w:val="21"/>
        </w:rPr>
        <w:t xml:space="preserve"> ConfigMap.</w:t>
      </w:r>
    </w:p>
    <w:p>
      <w:r>
        <w:rPr>
          <w:rFonts w:ascii="Aptos" w:hAnsi="Aptos"/>
          <w:b w:val="0"/>
          <w:i w:val="0"/>
          <w:color w:val="243447"/>
          <w:sz w:val="21"/>
        </w:rPr>
        <w:t>These warnings did not affect the application Deployment, Service, application ConfigMap, or pods. Velero completed the restore without errors.</w:t>
      </w:r>
    </w:p>
    <w:p>
      <w:pPr>
        <w:pStyle w:val="Heading2"/>
      </w:pPr>
      <w:r>
        <w:t>3. Verify the restored application</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kubectl get namespace nginx-demo</w:t>
            </w:r>
            <w:r>
              <w:br/>
            </w:r>
            <w:r>
              <w:rPr>
                <w:rFonts w:ascii="Cascadia Mono" w:hAnsi="Cascadia Mono"/>
                <w:b w:val="0"/>
                <w:i w:val="0"/>
                <w:color w:val="E2E8F0"/>
                <w:sz w:val="16"/>
              </w:rPr>
              <w:t>kubectl get deployment,service,configmap -n nginx-demo</w:t>
            </w:r>
            <w:r>
              <w:br/>
            </w:r>
            <w:r>
              <w:rPr>
                <w:rFonts w:ascii="Cascadia Mono" w:hAnsi="Cascadia Mono"/>
                <w:b w:val="0"/>
                <w:i w:val="0"/>
                <w:color w:val="E2E8F0"/>
                <w:sz w:val="16"/>
              </w:rPr>
              <w:t>kubectl rollout status deployment/nginx -n nginx-demo --timeout=180s</w:t>
            </w:r>
            <w:r>
              <w:br/>
            </w:r>
            <w:r>
              <w:rPr>
                <w:rFonts w:ascii="Cascadia Mono" w:hAnsi="Cascadia Mono"/>
                <w:b w:val="0"/>
                <w:i w:val="0"/>
                <w:color w:val="E2E8F0"/>
                <w:sz w:val="16"/>
              </w:rPr>
              <w:t>kubectl get pods -n nginx-demo -o wide</w:t>
            </w:r>
          </w:p>
        </w:tc>
      </w:tr>
    </w:tbl>
    <w:p>
      <w:r>
        <w:rPr>
          <w:rFonts w:ascii="Aptos" w:hAnsi="Aptos"/>
          <w:b w:val="0"/>
          <w:i w:val="0"/>
          <w:color w:val="243447"/>
          <w:sz w:val="21"/>
        </w:rPr>
        <w:t>The verification established that:</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nginx-demo</w:t>
      </w:r>
      <w:r>
        <w:rPr>
          <w:rFonts w:ascii="Aptos" w:hAnsi="Aptos"/>
          <w:b w:val="0"/>
          <w:i w:val="0"/>
          <w:color w:val="243447"/>
          <w:sz w:val="21"/>
        </w:rPr>
        <w:t xml:space="preserve"> namespace was </w:t>
      </w:r>
      <w:r>
        <w:rPr>
          <w:rFonts w:ascii="Cascadia Mono" w:hAnsi="Cascadia Mono"/>
          <w:b w:val="0"/>
          <w:i w:val="0"/>
          <w:color w:val="17365D"/>
          <w:sz w:val="18"/>
        </w:rPr>
        <w:t>Active</w:t>
      </w:r>
      <w:r>
        <w:rPr>
          <w:rFonts w:ascii="Aptos" w:hAnsi="Aptos"/>
          <w:b w:val="0"/>
          <w:i w:val="0"/>
          <w:color w:val="243447"/>
          <w:sz w:val="21"/>
        </w:rPr>
        <w:t>;</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nginx</w:t>
      </w:r>
      <w:r>
        <w:rPr>
          <w:rFonts w:ascii="Aptos" w:hAnsi="Aptos"/>
          <w:b w:val="0"/>
          <w:i w:val="0"/>
          <w:color w:val="243447"/>
          <w:sz w:val="21"/>
        </w:rPr>
        <w:t xml:space="preserve"> Deployment reached </w:t>
      </w:r>
      <w:r>
        <w:rPr>
          <w:rFonts w:ascii="Cascadia Mono" w:hAnsi="Cascadia Mono"/>
          <w:b w:val="0"/>
          <w:i w:val="0"/>
          <w:color w:val="17365D"/>
          <w:sz w:val="18"/>
        </w:rPr>
        <w:t>2/2</w:t>
      </w:r>
      <w:r>
        <w:rPr>
          <w:rFonts w:ascii="Aptos" w:hAnsi="Aptos"/>
          <w:b w:val="0"/>
          <w:i w:val="0"/>
          <w:color w:val="243447"/>
          <w:sz w:val="21"/>
        </w:rPr>
        <w:t xml:space="preserve"> available replicas;</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nginx</w:t>
      </w:r>
      <w:r>
        <w:rPr>
          <w:rFonts w:ascii="Aptos" w:hAnsi="Aptos"/>
          <w:b w:val="0"/>
          <w:i w:val="0"/>
          <w:color w:val="243447"/>
          <w:sz w:val="21"/>
        </w:rPr>
        <w:t xml:space="preserve"> ClusterIP Service was recreated;</w:t>
      </w:r>
    </w:p>
    <w:p>
      <w:pPr>
        <w:pStyle w:val="ListBullet"/>
        <w:spacing w:after="60"/>
      </w:pPr>
      <w:r>
        <w:rPr>
          <w:rFonts w:ascii="Aptos" w:hAnsi="Aptos"/>
          <w:b w:val="0"/>
          <w:i w:val="0"/>
          <w:color w:val="243447"/>
          <w:sz w:val="21"/>
        </w:rPr>
        <w:t xml:space="preserve">the </w:t>
      </w:r>
      <w:r>
        <w:rPr>
          <w:rFonts w:ascii="Cascadia Mono" w:hAnsi="Cascadia Mono"/>
          <w:b w:val="0"/>
          <w:i w:val="0"/>
          <w:color w:val="17365D"/>
          <w:sz w:val="18"/>
        </w:rPr>
        <w:t>nginx-content</w:t>
      </w:r>
      <w:r>
        <w:rPr>
          <w:rFonts w:ascii="Aptos" w:hAnsi="Aptos"/>
          <w:b w:val="0"/>
          <w:i w:val="0"/>
          <w:color w:val="243447"/>
          <w:sz w:val="21"/>
        </w:rPr>
        <w:t xml:space="preserve"> ConfigMap was recreated;</w:t>
      </w:r>
    </w:p>
    <w:p>
      <w:pPr>
        <w:pStyle w:val="ListBullet"/>
        <w:spacing w:after="60"/>
      </w:pPr>
      <w:r>
        <w:rPr>
          <w:rFonts w:ascii="Aptos" w:hAnsi="Aptos"/>
          <w:b w:val="0"/>
          <w:i w:val="0"/>
          <w:color w:val="243447"/>
          <w:sz w:val="21"/>
        </w:rPr>
        <w:t xml:space="preserve">both application pods were </w:t>
      </w:r>
      <w:r>
        <w:rPr>
          <w:rFonts w:ascii="Cascadia Mono" w:hAnsi="Cascadia Mono"/>
          <w:b w:val="0"/>
          <w:i w:val="0"/>
          <w:color w:val="17365D"/>
          <w:sz w:val="18"/>
        </w:rPr>
        <w:t>Running</w:t>
      </w:r>
      <w:r>
        <w:rPr>
          <w:rFonts w:ascii="Aptos" w:hAnsi="Aptos"/>
          <w:b w:val="0"/>
          <w:i w:val="0"/>
          <w:color w:val="243447"/>
          <w:sz w:val="21"/>
        </w:rPr>
        <w:t xml:space="preserve"> with zero restarts.</w:t>
      </w:r>
    </w:p>
    <w:p>
      <w:pPr>
        <w:pStyle w:val="Heading2"/>
      </w:pPr>
      <w:r>
        <w:t>Conclusion</w:t>
      </w:r>
    </w:p>
    <w:p>
      <w:r>
        <w:rPr>
          <w:rFonts w:ascii="Aptos" w:hAnsi="Aptos"/>
          <w:b w:val="0"/>
          <w:i w:val="0"/>
          <w:color w:val="243447"/>
          <w:sz w:val="21"/>
        </w:rPr>
        <w:t>The end-to-end recovery objective was achieved. Velero successfully read the backup from the private Azure Blob container and recreated the deleted Kubernetes resources on AKS.</w:t>
      </w:r>
    </w:p>
    <w:p>
      <w:pPr>
        <w:pStyle w:val="Heading2"/>
      </w:pPr>
      <w:r>
        <w:t>Evidence</w:t>
      </w:r>
    </w:p>
    <w:p>
      <w:r>
        <w:rPr>
          <w:rFonts w:ascii="Aptos" w:hAnsi="Aptos"/>
          <w:b w:val="0"/>
          <w:i w:val="0"/>
          <w:color w:val="243447"/>
          <w:sz w:val="21"/>
        </w:rPr>
        <w:t xml:space="preserve">The retained screenshot shows that </w:t>
      </w:r>
      <w:r>
        <w:rPr>
          <w:rFonts w:ascii="Cascadia Mono" w:hAnsi="Cascadia Mono"/>
          <w:b w:val="0"/>
          <w:i w:val="0"/>
          <w:color w:val="17365D"/>
          <w:sz w:val="18"/>
        </w:rPr>
        <w:t>nginx-restore</w:t>
      </w:r>
      <w:r>
        <w:rPr>
          <w:rFonts w:ascii="Aptos" w:hAnsi="Aptos"/>
          <w:b w:val="0"/>
          <w:i w:val="0"/>
          <w:color w:val="243447"/>
          <w:sz w:val="21"/>
        </w:rPr>
        <w:t xml:space="preserve"> completed and that the restored Deployment, Service, ConfigMaps, and application pod are healthy. The Deployment status of </w:t>
      </w:r>
      <w:r>
        <w:rPr>
          <w:rFonts w:ascii="Cascadia Mono" w:hAnsi="Cascadia Mono"/>
          <w:b w:val="0"/>
          <w:i w:val="0"/>
          <w:color w:val="17365D"/>
          <w:sz w:val="18"/>
        </w:rPr>
        <w:t>2/2</w:t>
      </w:r>
      <w:r>
        <w:rPr>
          <w:rFonts w:ascii="Aptos" w:hAnsi="Aptos"/>
          <w:b w:val="0"/>
          <w:i w:val="0"/>
          <w:color w:val="243447"/>
          <w:sz w:val="21"/>
        </w:rPr>
        <w:t xml:space="preserve"> confirms that both requested replicas are available.</w:t>
      </w:r>
    </w:p>
    <w:p>
      <w:pPr>
        <w:keepNext/>
        <w:jc w:val="center"/>
      </w:pPr>
      <w:r>
        <w:drawing>
          <wp:inline xmlns:a="http://schemas.openxmlformats.org/drawingml/2006/main" xmlns:pic="http://schemas.openxmlformats.org/drawingml/2006/picture">
            <wp:extent cx="5669280" cy="1195075"/>
            <wp:docPr id="4" name="Picture 4"/>
            <wp:cNvGraphicFramePr>
              <a:graphicFrameLocks noChangeAspect="1"/>
            </wp:cNvGraphicFramePr>
            <a:graphic>
              <a:graphicData uri="http://schemas.openxmlformats.org/drawingml/2006/picture">
                <pic:pic>
                  <pic:nvPicPr>
                    <pic:cNvPr id="0" name="09-restore-completed-resources-running.png"/>
                    <pic:cNvPicPr/>
                  </pic:nvPicPr>
                  <pic:blipFill>
                    <a:blip r:embed="rId14"/>
                    <a:stretch>
                      <a:fillRect/>
                    </a:stretch>
                  </pic:blipFill>
                  <pic:spPr>
                    <a:xfrm>
                      <a:off x="0" y="0"/>
                      <a:ext cx="5669280" cy="1195075"/>
                    </a:xfrm>
                    <a:prstGeom prst="rect"/>
                  </pic:spPr>
                </pic:pic>
              </a:graphicData>
            </a:graphic>
          </wp:inline>
        </w:drawing>
      </w:r>
    </w:p>
    <w:p>
      <w:pPr>
        <w:spacing w:after="200"/>
        <w:jc w:val="center"/>
      </w:pPr>
      <w:r>
        <w:rPr>
          <w:rFonts w:ascii="Aptos" w:hAnsi="Aptos"/>
          <w:b w:val="0"/>
          <w:i/>
          <w:color w:val="667085"/>
          <w:sz w:val="18"/>
        </w:rPr>
        <w:t>Completed Velero restore and healthy restored resources</w:t>
      </w:r>
    </w:p>
    <w:p>
      <w:r>
        <w:rPr>
          <w:rFonts w:ascii="Aptos" w:hAnsi="Aptos"/>
          <w:b w:val="0"/>
          <w:i w:val="0"/>
          <w:color w:val="243447"/>
          <w:sz w:val="21"/>
        </w:rPr>
        <w:t>The evidence does not reveal access tokens, account keys, SAS URLs, or other credentials.</w:t>
      </w:r>
    </w:p>
    <w:p>
      <w:r>
        <w:br w:type="page"/>
      </w:r>
    </w:p>
    <w:p>
      <w:pPr>
        <w:pStyle w:val="Heading2"/>
      </w:pPr>
      <w:r>
        <w:t>Objective</w:t>
      </w:r>
    </w:p>
    <w:p>
      <w:r>
        <w:rPr>
          <w:rFonts w:ascii="Aptos" w:hAnsi="Aptos"/>
          <w:b w:val="0"/>
          <w:i w:val="0"/>
          <w:color w:val="243447"/>
          <w:sz w:val="21"/>
        </w:rPr>
        <w:t>The Velero Storage account must reject data-plane traffic by default and accept it only from:</w:t>
      </w:r>
    </w:p>
    <w:p>
      <w:pPr>
        <w:pStyle w:val="ListBullet"/>
        <w:spacing w:after="60"/>
      </w:pPr>
      <w:r>
        <w:rPr>
          <w:rFonts w:ascii="Aptos" w:hAnsi="Aptos"/>
          <w:b w:val="0"/>
          <w:i w:val="0"/>
          <w:color w:val="243447"/>
          <w:sz w:val="21"/>
        </w:rPr>
        <w:t>the AKS cluster's stable outbound public IP;</w:t>
      </w:r>
    </w:p>
    <w:p>
      <w:pPr>
        <w:pStyle w:val="ListBullet"/>
        <w:spacing w:after="60"/>
      </w:pPr>
      <w:r>
        <w:rPr>
          <w:rFonts w:ascii="Aptos" w:hAnsi="Aptos"/>
          <w:b w:val="0"/>
          <w:i w:val="0"/>
          <w:color w:val="243447"/>
          <w:sz w:val="21"/>
        </w:rPr>
        <w:t>the approved public IP of the Simplon site.</w:t>
      </w:r>
    </w:p>
    <w:p>
      <w:r>
        <w:rPr>
          <w:rFonts w:ascii="Aptos" w:hAnsi="Aptos"/>
          <w:b w:val="0"/>
          <w:i w:val="0"/>
          <w:color w:val="243447"/>
          <w:sz w:val="21"/>
        </w:rPr>
        <w:t>The Blob container remains private, and Microsoft Entra authorization is still required after a connection passes the network firewall. Network authorization and identity authorization therefore protect separate layers.</w:t>
      </w:r>
    </w:p>
    <w:p>
      <w:pPr>
        <w:pStyle w:val="Heading2"/>
      </w:pPr>
      <w:r>
        <w:t>Terraform configuration</w:t>
      </w:r>
    </w:p>
    <w:p>
      <w:r>
        <w:rPr>
          <w:rFonts w:ascii="Aptos" w:hAnsi="Aptos"/>
          <w:b w:val="0"/>
          <w:i w:val="0"/>
          <w:color w:val="243447"/>
          <w:sz w:val="21"/>
        </w:rPr>
        <w:t>The Storage account uses a deny-by-default firewall:</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network_rules {</w:t>
            </w:r>
            <w:r>
              <w:br/>
            </w:r>
            <w:r>
              <w:rPr>
                <w:rFonts w:ascii="Cascadia Mono" w:hAnsi="Cascadia Mono"/>
                <w:b w:val="0"/>
                <w:i w:val="0"/>
                <w:color w:val="E2E8F0"/>
                <w:sz w:val="16"/>
              </w:rPr>
              <w:t xml:space="preserve">  default_action = "Deny"</w:t>
            </w:r>
            <w:r>
              <w:br/>
            </w:r>
            <w:r>
              <w:rPr>
                <w:rFonts w:ascii="Cascadia Mono" w:hAnsi="Cascadia Mono"/>
                <w:b w:val="0"/>
                <w:i w:val="0"/>
                <w:color w:val="E2E8F0"/>
                <w:sz w:val="16"/>
              </w:rPr>
              <w:t xml:space="preserve">  bypass         = ["None"]</w:t>
            </w:r>
            <w:r>
              <w:br/>
            </w:r>
            <w:r>
              <w:rPr>
                <w:rFonts w:ascii="Cascadia Mono" w:hAnsi="Cascadia Mono"/>
                <w:b w:val="0"/>
                <w:i w:val="0"/>
                <w:color w:val="E2E8F0"/>
                <w:sz w:val="16"/>
              </w:rPr>
              <w:t xml:space="preserve">  ip_rules = distinct(concat(</w:t>
            </w:r>
            <w:r>
              <w:br/>
            </w:r>
            <w:r>
              <w:rPr>
                <w:rFonts w:ascii="Cascadia Mono" w:hAnsi="Cascadia Mono"/>
                <w:b w:val="0"/>
                <w:i w:val="0"/>
                <w:color w:val="E2E8F0"/>
                <w:sz w:val="16"/>
              </w:rPr>
              <w:t xml:space="preserve">    var.aks_outbound_public_ips,</w:t>
            </w:r>
            <w:r>
              <w:br/>
            </w:r>
            <w:r>
              <w:rPr>
                <w:rFonts w:ascii="Cascadia Mono" w:hAnsi="Cascadia Mono"/>
                <w:b w:val="0"/>
                <w:i w:val="0"/>
                <w:color w:val="E2E8F0"/>
                <w:sz w:val="16"/>
              </w:rPr>
              <w:t xml:space="preserve">    var.simplon_public_ips,</w:t>
            </w:r>
            <w:r>
              <w:br/>
            </w:r>
            <w:r>
              <w:rPr>
                <w:rFonts w:ascii="Cascadia Mono" w:hAnsi="Cascadia Mono"/>
                <w:b w:val="0"/>
                <w:i w:val="0"/>
                <w:color w:val="E2E8F0"/>
                <w:sz w:val="16"/>
              </w:rPr>
              <w:t xml:space="preserve">  ))</w:t>
            </w:r>
            <w:r>
              <w:br/>
            </w:r>
            <w:r>
              <w:rPr>
                <w:rFonts w:ascii="Cascadia Mono" w:hAnsi="Cascadia Mono"/>
                <w:b w:val="0"/>
                <w:i w:val="0"/>
                <w:color w:val="E2E8F0"/>
                <w:sz w:val="16"/>
              </w:rPr>
              <w:t>}</w:t>
            </w:r>
          </w:p>
        </w:tc>
      </w:tr>
    </w:tbl>
    <w:p>
      <w:r>
        <w:rPr>
          <w:rFonts w:ascii="Aptos" w:hAnsi="Aptos"/>
          <w:b w:val="0"/>
          <w:i w:val="0"/>
          <w:color w:val="243447"/>
          <w:sz w:val="21"/>
        </w:rPr>
        <w:t xml:space="preserve">The environment-specific IP addresses are supplied through the ignored </w:t>
      </w:r>
      <w:r>
        <w:rPr>
          <w:rFonts w:ascii="Cascadia Mono" w:hAnsi="Cascadia Mono"/>
          <w:b w:val="0"/>
          <w:i w:val="0"/>
          <w:color w:val="17365D"/>
          <w:sz w:val="18"/>
        </w:rPr>
        <w:t>terraform.tfvars</w:t>
      </w:r>
      <w:r>
        <w:rPr>
          <w:rFonts w:ascii="Aptos" w:hAnsi="Aptos"/>
          <w:b w:val="0"/>
          <w:i w:val="0"/>
          <w:color w:val="243447"/>
          <w:sz w:val="21"/>
        </w:rPr>
        <w:t xml:space="preserve"> file. Only documentation-only example addresses are stored in Git. The public endpoint remains enabled because it carries the allowlisted traffic; </w:t>
      </w:r>
      <w:r>
        <w:rPr>
          <w:rFonts w:ascii="Cascadia Mono" w:hAnsi="Cascadia Mono"/>
          <w:b w:val="0"/>
          <w:i w:val="0"/>
          <w:color w:val="17365D"/>
          <w:sz w:val="18"/>
        </w:rPr>
        <w:t>default_action = "Deny"</w:t>
      </w:r>
      <w:r>
        <w:rPr>
          <w:rFonts w:ascii="Aptos" w:hAnsi="Aptos"/>
          <w:b w:val="0"/>
          <w:i w:val="0"/>
          <w:color w:val="243447"/>
          <w:sz w:val="21"/>
        </w:rPr>
        <w:t xml:space="preserve"> blocks all other source addresses.</w:t>
      </w:r>
    </w:p>
    <w:p>
      <w:pPr>
        <w:pStyle w:val="Heading2"/>
      </w:pPr>
      <w:r>
        <w:t>Deployment safety</w:t>
      </w:r>
    </w:p>
    <w:p>
      <w:r>
        <w:rPr>
          <w:rFonts w:ascii="Aptos" w:hAnsi="Aptos"/>
          <w:b w:val="0"/>
          <w:i w:val="0"/>
          <w:color w:val="243447"/>
          <w:sz w:val="21"/>
        </w:rPr>
        <w:t>The reviewed Terraform plan contained:</w:t>
      </w:r>
    </w:p>
    <w:tbl>
      <w:tblPr>
        <w:tblW w:type="auto" w:w="0"/>
        <w:jc w:val="center"/>
        <w:tblLayout w:type="fixed"/>
        <w:tblLook w:firstColumn="1" w:firstRow="1" w:lastColumn="0" w:lastRow="0" w:noHBand="0" w:noVBand="1" w:val="04A0"/>
      </w:tblPr>
      <w:tblGrid>
        <w:gridCol w:w="9792"/>
      </w:tblGrid>
      <w:tr>
        <w:tc>
          <w:tcPr>
            <w:tcW w:type="dxa" w:w="9144"/>
            <w:tcMar>
              <w:top w:w="110" w:type="dxa"/>
              <w:start w:w="150" w:type="dxa"/>
              <w:bottom w:w="110" w:type="dxa"/>
              <w:end w:w="150" w:type="dxa"/>
            </w:tcMar>
            <w:shd w:fill="1E293B"/>
            <w:tcBorders>
              <w:top w:val="single" w:sz="6" w:color="334155"/>
              <w:left w:val="single" w:sz="6" w:color="334155"/>
              <w:bottom w:val="single" w:sz="6" w:color="334155"/>
              <w:right w:val="single" w:sz="6" w:color="334155"/>
            </w:tcBorders>
          </w:tcPr>
          <w:p>
            <w:pPr>
              <w:spacing w:after="0" w:line="240" w:lineRule="auto"/>
            </w:pPr>
            <w:r>
              <w:rPr>
                <w:rFonts w:ascii="Cascadia Mono" w:hAnsi="Cascadia Mono"/>
                <w:b w:val="0"/>
                <w:i w:val="0"/>
                <w:color w:val="E2E8F0"/>
                <w:sz w:val="16"/>
              </w:rPr>
              <w:t>Plan: 0 to add, 1 to change, 0 to destroy.</w:t>
            </w:r>
          </w:p>
        </w:tc>
      </w:tr>
    </w:tbl>
    <w:p>
      <w:r>
        <w:rPr>
          <w:rFonts w:ascii="Aptos" w:hAnsi="Aptos"/>
          <w:b w:val="0"/>
          <w:i w:val="0"/>
          <w:color w:val="243447"/>
          <w:sz w:val="21"/>
        </w:rPr>
        <w:t>Only the existing Storage account was changed in place. The AKS cluster, managed identity, Blob container, backups, and externally managed resource group were not recreated or deleted.</w:t>
      </w:r>
    </w:p>
    <w:p>
      <w:pPr>
        <w:pStyle w:val="Heading2"/>
      </w:pPr>
      <w:r>
        <w:t>Verification</w:t>
      </w:r>
    </w:p>
    <w:p>
      <w:r>
        <w:rPr>
          <w:rFonts w:ascii="Aptos" w:hAnsi="Aptos"/>
          <w:b w:val="0"/>
          <w:i w:val="0"/>
          <w:color w:val="243447"/>
          <w:sz w:val="21"/>
        </w:rPr>
        <w:t>The deployed Storage firewall reported:</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Setting</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Result</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Public network access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Enabled</w:t>
            </w:r>
            <w:r>
              <w:rPr>
                <w:rFonts w:ascii="Aptos" w:hAnsi="Aptos"/>
                <w:b w:val="0"/>
                <w:i w:val="0"/>
                <w:color w:val="243447"/>
                <w:sz w:val="21"/>
              </w:rPr>
              <w:t xml:space="preserve"> for allowlisted traffic</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Default action</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Deny</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Trusted-service bypass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Cascadia Mono" w:hAnsi="Cascadia Mono"/>
                <w:b w:val="0"/>
                <w:i w:val="0"/>
                <w:color w:val="17365D"/>
                <w:sz w:val="18"/>
              </w:rPr>
              <w:t>None</w:t>
            </w:r>
          </w:p>
        </w:tc>
      </w:tr>
      <w:tr>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Allowed sources</w:t>
            </w:r>
          </w:p>
        </w:tc>
        <w:tc>
          <w:tcPr>
            <w:tcW w:type="dxa" w:w="468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AKS outbound IP and Simplon public IP only</w:t>
            </w:r>
          </w:p>
        </w:tc>
      </w:tr>
    </w:tbl>
    <w:p>
      <w:r>
        <w:rPr>
          <w:rFonts w:ascii="Aptos" w:hAnsi="Aptos"/>
          <w:b w:val="0"/>
          <w:i w:val="0"/>
          <w:color w:val="243447"/>
          <w:sz w:val="21"/>
        </w:rPr>
        <w:t>Access from the Simplon connection succeeded using Microsoft Entra authentication, confirming that the approved site remained operational.</w:t>
      </w:r>
    </w:p>
    <w:p>
      <w:r>
        <w:rPr>
          <w:rFonts w:ascii="Aptos" w:hAnsi="Aptos"/>
          <w:b w:val="0"/>
          <w:i w:val="0"/>
          <w:color w:val="243447"/>
          <w:sz w:val="21"/>
        </w:rPr>
        <w:t xml:space="preserve">A new Velero backup named </w:t>
      </w:r>
      <w:r>
        <w:rPr>
          <w:rFonts w:ascii="Cascadia Mono" w:hAnsi="Cascadia Mono"/>
          <w:b w:val="0"/>
          <w:i w:val="0"/>
          <w:color w:val="17365D"/>
          <w:sz w:val="18"/>
        </w:rPr>
        <w:t>network-restriction-test</w:t>
      </w:r>
      <w:r>
        <w:rPr>
          <w:rFonts w:ascii="Aptos" w:hAnsi="Aptos"/>
          <w:b w:val="0"/>
          <w:i w:val="0"/>
          <w:color w:val="243447"/>
          <w:sz w:val="21"/>
        </w:rPr>
        <w:t xml:space="preserve"> was then created from inside AKS. It completed with zero errors and zero warnings, and ten objects were written under </w:t>
      </w:r>
      <w:r>
        <w:rPr>
          <w:rFonts w:ascii="Cascadia Mono" w:hAnsi="Cascadia Mono"/>
          <w:b w:val="0"/>
          <w:i w:val="0"/>
          <w:color w:val="17365D"/>
          <w:sz w:val="18"/>
        </w:rPr>
        <w:t>backups/network-restriction-test/</w:t>
      </w:r>
      <w:r>
        <w:rPr>
          <w:rFonts w:ascii="Aptos" w:hAnsi="Aptos"/>
          <w:b w:val="0"/>
          <w:i w:val="0"/>
          <w:color w:val="243447"/>
          <w:sz w:val="21"/>
        </w:rPr>
        <w:t xml:space="preserve"> in Azure Blob Storage. The BackupStorageLocation also remained </w:t>
      </w:r>
      <w:r>
        <w:rPr>
          <w:rFonts w:ascii="Cascadia Mono" w:hAnsi="Cascadia Mono"/>
          <w:b w:val="0"/>
          <w:i w:val="0"/>
          <w:color w:val="17365D"/>
          <w:sz w:val="18"/>
        </w:rPr>
        <w:t>Available</w:t>
      </w:r>
      <w:r>
        <w:rPr>
          <w:rFonts w:ascii="Aptos" w:hAnsi="Aptos"/>
          <w:b w:val="0"/>
          <w:i w:val="0"/>
          <w:color w:val="243447"/>
          <w:sz w:val="21"/>
        </w:rPr>
        <w:t xml:space="preserve"> in </w:t>
      </w:r>
      <w:r>
        <w:rPr>
          <w:rFonts w:ascii="Cascadia Mono" w:hAnsi="Cascadia Mono"/>
          <w:b w:val="0"/>
          <w:i w:val="0"/>
          <w:color w:val="17365D"/>
          <w:sz w:val="18"/>
        </w:rPr>
        <w:t>ReadWrite</w:t>
      </w:r>
      <w:r>
        <w:rPr>
          <w:rFonts w:ascii="Aptos" w:hAnsi="Aptos"/>
          <w:b w:val="0"/>
          <w:i w:val="0"/>
          <w:color w:val="243447"/>
          <w:sz w:val="21"/>
        </w:rPr>
        <w:t xml:space="preserve"> mode.</w:t>
      </w:r>
    </w:p>
    <w:p>
      <w:pPr>
        <w:pStyle w:val="Heading2"/>
      </w:pPr>
      <w:r>
        <w:t>Security result</w:t>
      </w:r>
    </w:p>
    <w:p>
      <w:r>
        <w:rPr>
          <w:rFonts w:ascii="Aptos" w:hAnsi="Aptos"/>
          <w:b w:val="0"/>
          <w:i w:val="0"/>
          <w:color w:val="243447"/>
          <w:sz w:val="21"/>
        </w:rPr>
        <w:t>An unlisted source cannot reach the Storage data plane. An allowlisted source must still authenticate and possess the appropriate Azure RBAC permissions. Velero continues to use Workload Identity, so the network restriction does not introduce Storage keys, SAS tokens, or client secrets.</w:t>
      </w:r>
    </w:p>
    <w:p>
      <w:pPr>
        <w:pStyle w:val="Heading2"/>
      </w:pPr>
      <w:r>
        <w:t>Operational note</w:t>
      </w:r>
    </w:p>
    <w:p>
      <w:r>
        <w:rPr>
          <w:rFonts w:ascii="Aptos" w:hAnsi="Aptos"/>
          <w:b w:val="0"/>
          <w:i w:val="0"/>
          <w:color w:val="243447"/>
          <w:sz w:val="21"/>
        </w:rPr>
        <w:t>Public egress addresses can change if the AKS outbound configuration or the Simplon internet connection changes. Update the corresponding Terraform variable and apply a reviewed plan before removing an address that is still in use.</w:t>
      </w:r>
    </w:p>
    <w:p>
      <w:r>
        <w:br w:type="page"/>
      </w:r>
    </w:p>
    <w:p>
      <w:pPr>
        <w:pStyle w:val="Heading2"/>
      </w:pPr>
      <w:r>
        <w:t>Confirmed starting decisions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Decision</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Choice</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shd w:fill="DDEBF7"/>
          </w:tcPr>
          <w:p>
            <w:pPr>
              <w:spacing w:after="0"/>
            </w:pPr>
            <w:r>
              <w:rPr>
                <w:rFonts w:ascii="Aptos" w:hAnsi="Aptos"/>
                <w:b/>
                <w:i w:val="0"/>
                <w:color w:val="17365D"/>
                <w:sz w:val="21"/>
              </w:rPr>
              <w:t>Reason</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Environment</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Dev/test lab</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The brief has a two-day delivery window.</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AKS mode</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Standard</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Predictable control over identity and networking for learning.</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Pod networking</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Azure CNI Overlay</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Scalable private pod addressing without consuming VNet IPs per pod.</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Authentication</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Workload Identity</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Avoids long-lived storage account keys and client secrets.</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Infrastructure</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Terraform</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Reproducible AKS, Storage, identity, and RBAC configuration.</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Blob container</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Private</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Backups must not be anonymously accessible.</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Storage authentication</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Workload Identity only</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Storage account keys and local users are disabled.</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Initial redundancy</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LRS</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Cost-controlled baseline; cross-region replication remains a bonus.</w:t>
            </w:r>
          </w:p>
        </w:tc>
      </w:tr>
      <w:tr>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Resource group</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 xml:space="preserve">Existing </w:t>
            </w:r>
            <w:r>
              <w:rPr>
                <w:rFonts w:ascii="Cascadia Mono" w:hAnsi="Cascadia Mono"/>
                <w:b w:val="0"/>
                <w:i w:val="0"/>
                <w:color w:val="17365D"/>
                <w:sz w:val="18"/>
              </w:rPr>
              <w:t>hmezouarRG</w:t>
            </w:r>
          </w:p>
        </w:tc>
        <w:tc>
          <w:tcPr>
            <w:tcW w:type="dxa" w:w="3120"/>
            <w:tcMar>
              <w:top w:w="90" w:type="dxa"/>
              <w:start w:w="120" w:type="dxa"/>
              <w:bottom w:w="90" w:type="dxa"/>
              <w:end w:w="120" w:type="dxa"/>
            </w:tcMar>
            <w:tcBorders>
              <w:top w:val="single" w:sz="6" w:color="D9E2F3"/>
              <w:left w:val="single" w:sz="6" w:color="D9E2F3"/>
              <w:bottom w:val="single" w:sz="6" w:color="D9E2F3"/>
              <w:right w:val="single" w:sz="6" w:color="D9E2F3"/>
            </w:tcBorders>
          </w:tcPr>
          <w:p>
            <w:pPr>
              <w:spacing w:after="0"/>
            </w:pPr>
            <w:r>
              <w:rPr>
                <w:rFonts w:ascii="Aptos" w:hAnsi="Aptos"/>
                <w:b w:val="0"/>
                <w:i w:val="0"/>
                <w:color w:val="243447"/>
                <w:sz w:val="21"/>
              </w:rPr>
              <w:t>Reference only; never create, import, manage, or delete with Terraform.</w:t>
            </w:r>
          </w:p>
        </w:tc>
      </w:tr>
    </w:tbl>
    <w:p>
      <w:pPr>
        <w:pStyle w:val="Heading2"/>
      </w:pPr>
      <w:r>
        <w:t>Validated deployment baseline</w:t>
      </w:r>
    </w:p>
    <w:p>
      <w:pPr>
        <w:pStyle w:val="ListBullet"/>
        <w:spacing w:after="60"/>
      </w:pPr>
      <w:r>
        <w:rPr>
          <w:rFonts w:ascii="Aptos" w:hAnsi="Aptos"/>
          <w:b w:val="0"/>
          <w:i w:val="0"/>
          <w:color w:val="243447"/>
          <w:sz w:val="21"/>
        </w:rPr>
        <w:t>Azure CLI context: authenticated, enabled default subscription.</w:t>
      </w:r>
    </w:p>
    <w:p>
      <w:pPr>
        <w:pStyle w:val="ListBullet"/>
        <w:spacing w:after="60"/>
      </w:pPr>
      <w:r>
        <w:rPr>
          <w:rFonts w:ascii="Aptos" w:hAnsi="Aptos"/>
          <w:b w:val="0"/>
          <w:i w:val="0"/>
          <w:color w:val="243447"/>
          <w:sz w:val="21"/>
        </w:rPr>
        <w:t xml:space="preserve">AKS region: </w:t>
      </w:r>
      <w:r>
        <w:rPr>
          <w:rFonts w:ascii="Cascadia Mono" w:hAnsi="Cascadia Mono"/>
          <w:b w:val="0"/>
          <w:i w:val="0"/>
          <w:color w:val="17365D"/>
          <w:sz w:val="18"/>
        </w:rPr>
        <w:t>westeurope</w:t>
      </w:r>
      <w:r>
        <w:rPr>
          <w:rFonts w:ascii="Aptos" w:hAnsi="Aptos"/>
          <w:b w:val="0"/>
          <w:i w:val="0"/>
          <w:color w:val="243447"/>
          <w:sz w:val="21"/>
        </w:rPr>
        <w:t>; Storage and managed identity remain in</w:t>
      </w:r>
    </w:p>
    <w:p>
      <w:r>
        <w:rPr>
          <w:rFonts w:ascii="Cascadia Mono" w:hAnsi="Cascadia Mono"/>
          <w:b w:val="0"/>
          <w:i w:val="0"/>
          <w:color w:val="17365D"/>
          <w:sz w:val="18"/>
        </w:rPr>
        <w:t>francecentral</w:t>
      </w:r>
      <w:r>
        <w:rPr>
          <w:rFonts w:ascii="Aptos" w:hAnsi="Aptos"/>
          <w:b w:val="0"/>
          <w:i w:val="0"/>
          <w:color w:val="243447"/>
          <w:sz w:val="21"/>
        </w:rPr>
        <w:t>.</w:t>
      </w:r>
    </w:p>
    <w:p>
      <w:pPr>
        <w:pStyle w:val="ListBullet"/>
        <w:spacing w:after="60"/>
      </w:pPr>
      <w:r>
        <w:rPr>
          <w:rFonts w:ascii="Aptos" w:hAnsi="Aptos"/>
          <w:b w:val="0"/>
          <w:i w:val="0"/>
          <w:color w:val="243447"/>
          <w:sz w:val="21"/>
        </w:rPr>
        <w:t xml:space="preserve">AKS node pool: one </w:t>
      </w:r>
      <w:r>
        <w:rPr>
          <w:rFonts w:ascii="Cascadia Mono" w:hAnsi="Cascadia Mono"/>
          <w:b w:val="0"/>
          <w:i w:val="0"/>
          <w:color w:val="17365D"/>
          <w:sz w:val="18"/>
        </w:rPr>
        <w:t>Standard_D2_v3</w:t>
      </w:r>
      <w:r>
        <w:rPr>
          <w:rFonts w:ascii="Aptos" w:hAnsi="Aptos"/>
          <w:b w:val="0"/>
          <w:i w:val="0"/>
          <w:color w:val="243447"/>
          <w:sz w:val="21"/>
        </w:rPr>
        <w:t xml:space="preserve"> node for this dev/test lab.</w:t>
      </w:r>
    </w:p>
    <w:p>
      <w:pPr>
        <w:pStyle w:val="ListBullet"/>
        <w:spacing w:after="60"/>
      </w:pPr>
      <w:r>
        <w:rPr>
          <w:rFonts w:ascii="Aptos" w:hAnsi="Aptos"/>
          <w:b w:val="0"/>
          <w:i w:val="0"/>
          <w:color w:val="243447"/>
          <w:sz w:val="21"/>
        </w:rPr>
        <w:t>Capacity basis: France Central had no size meeting policy, availability, and</w:t>
      </w:r>
    </w:p>
    <w:p>
      <w:r>
        <w:rPr>
          <w:rFonts w:ascii="Aptos" w:hAnsi="Aptos"/>
          <w:b w:val="0"/>
          <w:i w:val="0"/>
          <w:color w:val="243447"/>
          <w:sz w:val="21"/>
        </w:rPr>
        <w:t>quota constraints; West Europe had sufficient Dv3 and regional vCPU quota.</w:t>
      </w:r>
    </w:p>
    <w:p>
      <w:pPr>
        <w:pStyle w:val="Heading2"/>
      </w:pPr>
      <w:r>
        <w:t>Decisions still to confirm before deployment</w:t>
      </w:r>
    </w:p>
    <w:p>
      <w:pPr>
        <w:pStyle w:val="ListBullet"/>
        <w:spacing w:after="60"/>
      </w:pPr>
      <w:r>
        <w:rPr>
          <w:rFonts w:ascii="Aptos" w:hAnsi="Aptos"/>
          <w:b w:val="0"/>
          <w:i w:val="0"/>
          <w:color w:val="243447"/>
          <w:sz w:val="21"/>
        </w:rPr>
        <w:t>Terraform remote-state backend location.</w:t>
      </w:r>
    </w:p>
    <w:p>
      <w:pPr>
        <w:pStyle w:val="ListBullet"/>
        <w:spacing w:after="60"/>
      </w:pPr>
      <w:r>
        <w:rPr>
          <w:rFonts w:ascii="Aptos" w:hAnsi="Aptos"/>
          <w:b w:val="0"/>
          <w:i w:val="0"/>
          <w:color w:val="243447"/>
          <w:sz w:val="21"/>
        </w:rPr>
        <w:t>Whether the network-restriction bonus is included in the first deployment.</w:t>
      </w:r>
    </w:p>
    <w:p>
      <w:pPr>
        <w:pStyle w:val="ListBullet"/>
        <w:spacing w:after="60"/>
      </w:pPr>
      <w:r>
        <w:rPr>
          <w:rFonts w:ascii="Aptos" w:hAnsi="Aptos"/>
          <w:b w:val="0"/>
          <w:i w:val="0"/>
          <w:color w:val="243447"/>
          <w:sz w:val="21"/>
        </w:rPr>
        <w:t>Whether soft delete is mandatory for the first deployment or added afterward.</w:t>
      </w:r>
    </w:p>
    <w:sectPr w:rsidR="00FC693F" w:rsidRPr="0006063C" w:rsidSect="00034616">
      <w:headerReference w:type="default" r:id="rId9"/>
      <w:footerReference w:type="default" r:id="rId10"/>
      <w:pgSz w:w="12240" w:h="15840"/>
      <w:pgMar w:top="1123"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color w:val="667085"/>
        <w:sz w:val="16"/>
      </w:rPr>
      <w:t>Velero implementation - assessment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085"/>
        <w:sz w:val="16"/>
      </w:rPr>
      <w:t>KUBERNETES BACKUP &amp; RESTORE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Backup and Restore on Azure</dc:title>
  <dc:subject>Velero, AKS, Workload Identity, Terraform, and Azure Blob Storage</dc:subject>
  <dc:creator>Project deliverable</dc:creator>
  <cp:keywords>Kubernetes, Velero, backup, restore</cp:keywords>
  <dc:description>generated by python-docx</dc:description>
  <cp:lastModifiedBy/>
  <cp:revision>1</cp:revision>
  <dcterms:created xsi:type="dcterms:W3CDTF">2013-12-23T23:15:00Z</dcterms:created>
  <dcterms:modified xsi:type="dcterms:W3CDTF">2013-12-23T23:15:00Z</dcterms:modified>
  <cp:category/>
</cp:coreProperties>
</file>