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2020プロジェクト#8メモ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三上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color w:val="85200c"/>
        </w:rPr>
      </w:pPr>
      <w:bookmarkStart w:colFirst="0" w:colLast="0" w:name="_m8m53hnqrxf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85200c"/>
          <w:rtl w:val="0"/>
        </w:rPr>
        <w:t xml:space="preserve">本（パスワードは本日口頭で伝えます）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ロボットに使う機構部品について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はじめてのロボット創造設計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後ろの「これがｘｘだ」が，ロボット関連の技術の習得に役立つ．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前の方は複雑な機能を持つロボット用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斜め読みをする程度の参考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ロボットの電子回路について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自立型ロボット製作バイブル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20年前なので内容が古すぎるため最初の基本的電子部品と，7ロボットの五感，8モータドライバーについて，ラジコンサーボの使い方，程度が参考になる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斜め読み用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作るできる基礎入門電子工作の素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電気・電子の実用知識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ひととおり眺めてみる必要ありかも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機構について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メカニズムの辞典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さまざまな構造が紹介されている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辞典的な使い方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めっちゃメカリンク機構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リンクに特化して紹介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なかなか実用的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基礎から学ぶ機構学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かなり専門的だが，ひととおり原理がわかる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CADについて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Fusion360マスターズガイド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参考書としてかなり有用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ROS（Robot Operating System）について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ROSではじめるロボットプログラミング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ROS1についてで，最新のROS2ではない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ROSの考え方について理解に役立つ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2"/>
        </w:numPr>
        <w:ind w:left="720" w:hanging="360"/>
        <w:rPr>
          <w:color w:val="85200c"/>
        </w:rPr>
      </w:pPr>
      <w:bookmarkStart w:colFirst="0" w:colLast="0" w:name="_6gane2z24lti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85200c"/>
          <w:rtl w:val="0"/>
        </w:rPr>
        <w:t xml:space="preserve">最もシンプルなロボットの構造イメージ例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14345" cy="204651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175" y="472600"/>
                          <a:ext cx="3014345" cy="2046514"/>
                          <a:chOff x="49175" y="472600"/>
                          <a:chExt cx="6710625" cy="4552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47075" y="3506025"/>
                            <a:ext cx="1514400" cy="14751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956800" y="472600"/>
                            <a:ext cx="1803000" cy="3077700"/>
                          </a:xfrm>
                          <a:prstGeom prst="rect">
                            <a:avLst/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 inch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感情表現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吹き出しメッセージ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175" y="1829225"/>
                            <a:ext cx="1878300" cy="1701300"/>
                          </a:xfrm>
                          <a:prstGeom prst="trapezoid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65125" y="1829225"/>
                            <a:ext cx="1878300" cy="1701300"/>
                          </a:xfrm>
                          <a:prstGeom prst="trapezoid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21175" y="1770175"/>
                            <a:ext cx="1042500" cy="8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27775" y="993125"/>
                            <a:ext cx="1121100" cy="836100"/>
                          </a:xfrm>
                          <a:prstGeom prst="round2SameRect">
                            <a:avLst>
                              <a:gd fmla="val 50000" name="adj1"/>
                              <a:gd fmla="val 0" name="adj2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43725" y="993125"/>
                            <a:ext cx="1121100" cy="836100"/>
                          </a:xfrm>
                          <a:prstGeom prst="round2SameRect">
                            <a:avLst>
                              <a:gd fmla="val 50000" name="adj1"/>
                              <a:gd fmla="val 0" name="adj2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87925" y="1799600"/>
                            <a:ext cx="816300" cy="6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4875" y="1740725"/>
                            <a:ext cx="777000" cy="7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45475" y="3599475"/>
                            <a:ext cx="177000" cy="7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02900" y="4346800"/>
                            <a:ext cx="432600" cy="28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4025" y="3506025"/>
                            <a:ext cx="378600" cy="9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2300" y="4474750"/>
                            <a:ext cx="3345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30925" y="3550300"/>
                            <a:ext cx="393300" cy="8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53825" y="4494425"/>
                            <a:ext cx="4131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57400" y="3550300"/>
                            <a:ext cx="1514400" cy="1475100"/>
                          </a:xfrm>
                          <a:prstGeom prst="round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14345" cy="2046514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4345" cy="20465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color w:val="85200c"/>
        </w:rPr>
      </w:pPr>
      <w:bookmarkStart w:colFirst="0" w:colLast="0" w:name="_634h1rz91qw6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85200c"/>
          <w:rtl w:val="0"/>
        </w:rPr>
        <w:t xml:space="preserve">最もシンプルな開発参考案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動作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頭部は回転およびうなずき，コンテンツ同期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右手のみ，モニタをたたくように．コンテンツ同期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足は不定期にぶらぶら，コンテンツ非同期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機構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首回転モータ（RCサーボモータ）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首持ち上げ機構（minionロボ分解して検討，RCサーボ？）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腕振り上げ機構（RCサーボモータ）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足ぶらぶら機構（RCサーボモータ，または電磁石）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インタフェース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5inディスプレイ（HDMIでRasPiに接続）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音声発生（日本語音声発生IC利用）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振り向き用音声入力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部品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RCサーボ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204913" cy="12049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http://ssci.to/3714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（小型ギアードモータ）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785813" cy="785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http://ssci.to/6259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RCサーボ，モータ制御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必要ならDCモータ制御用IFボード（Hブリッジ）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HDMIコンテンツ制御・シナリオ実行・ネット通信・音声聞き取り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V.3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音声合成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AquesTalk LSI（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音声合成LSI - AquesTalk pico LSI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USBスピーカ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音声聞き取り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USB接続型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ディジタル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マイク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CAD設計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頭部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ボディ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手・足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台座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モニタ支え台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シナリオエディタ設計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本体内シナリオ実行プログラム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RasPi（Linux + Python + DB?)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ユーザ側編集プログラム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+ サーバサイドプログラム(Python) + データベース?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85200c"/>
        </w:rPr>
      </w:pPr>
      <w:bookmarkStart w:colFirst="0" w:colLast="0" w:name="_65h1217ewoj9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85200c"/>
          <w:rtl w:val="0"/>
        </w:rPr>
        <w:t xml:space="preserve">最もシンプルな開発手順例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機能を設計（動作機能・インタフェース機能）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構造を設計（モータ配置，おおまかな駆動形式を決定，センサも決定）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形を設計（Fusion360で頭・ボディ・手・足・台を設計）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制御を設計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RasPiとArduinoの通信の設計（USBシリアル内部接続．ネット情報参考）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Arduino側のセンサ・モータ制御プログラム設計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RasPi側のシナリオ実行プログラム設計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ユーザ側の編集プログラム設計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通信の検討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製作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color w:val="85200c"/>
        </w:rPr>
      </w:pPr>
      <w:bookmarkStart w:colFirst="0" w:colLast="0" w:name="_9niw0zixwxu0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85200c"/>
          <w:rtl w:val="0"/>
        </w:rPr>
        <w:t xml:space="preserve">当面の進め方例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最もシンプルな版，を参考にして，機能設計についていくつか可能性を挙げる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機能設計案ごとにサブチーム（1名から数名まで）にわかれる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各サブチームでは(1)CAD担当・(2)モータセンサおよびArduino担当・(3)シナリオや表示周りのRasPi担当で構成されていると円滑（一人複数担当でも全然OK）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開発手順例に従って，構造設計，形の設計に進む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サブチーム間で適宜情報共有（ノウハウ共有）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形がおおよそ出来た頃に，全員で持ち寄って情報共有する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それを受けて，再設計．設計をいくつか統合することも考える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おおよそ機構・動作が決まってきたら，ユーザ側の編集プログラム設計チームを分離して活動開始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たぶんこのあたりで前期終了，中間発表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後期はいよいよ実際に作成，およびユーザ側の編集プログラム設計チームは既存の看板PaPeRoへの実装開始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-quest.com/products/aquestalkpicolsi.html" TargetMode="External"/><Relationship Id="rId10" Type="http://schemas.openxmlformats.org/officeDocument/2006/relationships/hyperlink" Target="http://ssci.to/6259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://ssci.to/3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