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  <w:t>核心内容：介绍全年度开源体系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  <w:t>（一）大模型：通往通用人工智能的关键途径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专用模型（2000-2021）：针对特定任务使用特定模型，如AlphaGo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通用大模型（2022-至今）：ChatGPT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大模型本质上在做的是语言建模：通过给定的context预测token；其关键是高质量语料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  <w:t>（二）书生·浦语大模型</w:t>
      </w: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历程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2659380" cy="123126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体系：</w:t>
      </w: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2665095" cy="130302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InternLM2优势：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20万token；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推理、数学、代码能力强；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内生计算能力强，加入代码解释器后能比肩GPT4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从模型到应用：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2957830" cy="95758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4"/>
          <w:szCs w:val="32"/>
          <w:lang w:val="en-US" w:eastAsia="zh-CN"/>
        </w:rPr>
        <w:t>（三）全链条开放开源体系：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3281045" cy="94170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1.数据集获取：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2722245" cy="28130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预训练：</w:t>
      </w:r>
    </w:p>
    <w:p>
      <w:pPr>
        <w:numPr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高可扩展、极致性能优化、兼容主流技术生态、支持多规格语言模型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3.微调：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大语言模型下游应用常用方式：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1.增量续训</w:t>
      </w:r>
      <w:r>
        <w:rPr>
          <w:rFonts w:hint="eastAsia" w:ascii="仿宋" w:hAnsi="仿宋" w:eastAsia="仿宋" w:cs="仿宋"/>
          <w:lang w:val="en-US" w:eastAsia="zh-CN"/>
        </w:rPr>
        <w:t>：使用文章、书籍、代码等数据来学习垂类领域知识，其过程类似预训练。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2.有监督微调</w:t>
      </w:r>
      <w:r>
        <w:rPr>
          <w:rFonts w:hint="eastAsia" w:ascii="仿宋" w:hAnsi="仿宋" w:eastAsia="仿宋" w:cs="仿宋"/>
          <w:lang w:val="en-US" w:eastAsia="zh-CN"/>
        </w:rPr>
        <w:t>：使用高质量的对话和问答数据，让模型学会理解何种指令进行对话，或注入少量领域知识。分为全量参数微调和部分参数微调（降低微调成本）。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高效微调框架XTuner：适配多生态；适配多硬件（覆盖20系及以上显卡）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评测：</w:t>
      </w:r>
    </w:p>
    <w:p>
      <w:pPr>
        <w:numPr>
          <w:numId w:val="0"/>
        </w:numPr>
        <w:jc w:val="left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lang w:val="en-US" w:eastAsia="zh-CN"/>
        </w:rPr>
        <w:t>OpenCompass（最完善的国产大模型评测体系，已有广泛应用）</w:t>
      </w:r>
      <w:r>
        <w:rPr>
          <w:rFonts w:hint="eastAsia" w:ascii="仿宋" w:hAnsi="仿宋" w:eastAsia="仿宋" w:cs="仿宋"/>
        </w:rPr>
        <w:drawing>
          <wp:inline distT="0" distB="0" distL="114300" distR="114300">
            <wp:extent cx="4528820" cy="1266825"/>
            <wp:effectExtent l="0" t="0" r="1143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1.提供中立全面的大模型榜单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2.开源评测的各类工具：数据污染检查、推理模型接入、长文本能力评测、中英文双语主观评测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3.评测基准社区：CompassHub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特点：</w:t>
      </w:r>
      <w:r>
        <w:rPr>
          <w:rFonts w:hint="eastAsia" w:ascii="仿宋" w:hAnsi="仿宋" w:eastAsia="仿宋" w:cs="仿宋"/>
          <w:lang w:val="en-US" w:eastAsia="zh-CN"/>
        </w:rPr>
        <w:t>采用循环评测（选项轮换），相比于单纯的选择题，减少猜测与运气因素。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客观评测结论：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大模型整体能力提升比较大，即使是GPT4-turbo，在百分制客观评测基准中也只有及格。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复杂推理仍然是短板。模型间的复杂推理能力差距大；复杂推理能力与模型尺寸关系较大。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理科维度</w:t>
      </w:r>
      <w:r>
        <w:rPr>
          <w:rFonts w:hint="eastAsia" w:ascii="仿宋" w:hAnsi="仿宋" w:eastAsia="仿宋" w:cs="仿宋"/>
          <w:lang w:val="en-US" w:eastAsia="zh-CN"/>
        </w:rPr>
        <w:t>能力与模型尺寸关联性高，如数学、代码、推理等。（语言和知识等文科维度，中轻量级模型和重量级/闭源商业模型差距较小）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单个模型的主客观</w:t>
      </w:r>
      <w:r>
        <w:rPr>
          <w:rFonts w:hint="eastAsia" w:ascii="仿宋" w:hAnsi="仿宋" w:eastAsia="仿宋" w:cs="仿宋"/>
          <w:lang w:val="en-US" w:eastAsia="zh-CN"/>
        </w:rPr>
        <w:t>性能</w:t>
      </w:r>
      <w:r>
        <w:rPr>
          <w:rFonts w:hint="eastAsia" w:ascii="仿宋" w:hAnsi="仿宋" w:eastAsia="仿宋" w:cs="仿宋"/>
          <w:lang w:val="en-US" w:eastAsia="zh-CN"/>
        </w:rPr>
        <w:t>差距可能较大。</w:t>
      </w:r>
      <w:r>
        <w:rPr>
          <w:rFonts w:hint="eastAsia" w:ascii="仿宋" w:hAnsi="仿宋" w:eastAsia="仿宋" w:cs="仿宋"/>
          <w:lang w:val="en-US" w:eastAsia="zh-CN"/>
        </w:rPr>
        <w:t>主观性能：满足用户偏好、对话体验。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主观评测结论：</w:t>
      </w:r>
    </w:p>
    <w:p>
      <w:pPr>
        <w:numPr>
          <w:ilvl w:val="0"/>
          <w:numId w:val="4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国内闭源大模型接近GPT-4水平</w:t>
      </w:r>
    </w:p>
    <w:p>
      <w:pPr>
        <w:numPr>
          <w:ilvl w:val="0"/>
          <w:numId w:val="4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国内模型在中文环境下</w:t>
      </w:r>
      <w:r>
        <w:rPr>
          <w:rFonts w:hint="eastAsia" w:ascii="仿宋" w:hAnsi="仿宋" w:eastAsia="仿宋" w:cs="仿宋"/>
          <w:lang w:val="en-US" w:eastAsia="zh-CN"/>
        </w:rPr>
        <w:t>有很强竞争力，</w:t>
      </w:r>
      <w:r>
        <w:rPr>
          <w:rFonts w:hint="eastAsia" w:ascii="仿宋" w:hAnsi="仿宋" w:eastAsia="仿宋" w:cs="仿宋"/>
          <w:lang w:val="en-US" w:eastAsia="zh-CN"/>
        </w:rPr>
        <w:t>有时甚至更加优异。</w:t>
      </w:r>
    </w:p>
    <w:p>
      <w:pPr>
        <w:numPr>
          <w:ilvl w:val="0"/>
          <w:numId w:val="4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开源模型性能越来越优秀。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5.部署：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LMDeploy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3295015" cy="1579245"/>
            <wp:effectExtent l="0" t="0" r="190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交互式推理：对话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非交互式推理：发送整个对话历史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6.智能体：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Lagent（轻量级）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4017645" cy="190500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通过Lagent框架：代码解题；零样本泛化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多模态智能体工具箱AgentLego：工具集合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课程目标：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基于大模型做应用开发和微调实现，在InternLM里都可以找到相关工具。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58D71C"/>
    <w:multiLevelType w:val="singleLevel"/>
    <w:tmpl w:val="EB58D7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3CCA80"/>
    <w:multiLevelType w:val="singleLevel"/>
    <w:tmpl w:val="FD3CCA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045022C"/>
    <w:multiLevelType w:val="singleLevel"/>
    <w:tmpl w:val="0045022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B4988C1"/>
    <w:multiLevelType w:val="singleLevel"/>
    <w:tmpl w:val="4B4988C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c4MzM4Yjc0ZGQ3NzYwYjczYTk0MjMwZDVkMDEwOTgifQ=="/>
  </w:docVars>
  <w:rsids>
    <w:rsidRoot w:val="00000000"/>
    <w:rsid w:val="05A54306"/>
    <w:rsid w:val="0B1F5ECF"/>
    <w:rsid w:val="11DC681F"/>
    <w:rsid w:val="134578A4"/>
    <w:rsid w:val="15CC214F"/>
    <w:rsid w:val="17486C88"/>
    <w:rsid w:val="17A55F99"/>
    <w:rsid w:val="1860621F"/>
    <w:rsid w:val="1CA00997"/>
    <w:rsid w:val="1D4C58DA"/>
    <w:rsid w:val="1FE636D6"/>
    <w:rsid w:val="230F0069"/>
    <w:rsid w:val="2AFD1F50"/>
    <w:rsid w:val="2B736302"/>
    <w:rsid w:val="2CC94D0E"/>
    <w:rsid w:val="2D7368E3"/>
    <w:rsid w:val="2DC50D2F"/>
    <w:rsid w:val="326556E4"/>
    <w:rsid w:val="36C97CBE"/>
    <w:rsid w:val="38D4745B"/>
    <w:rsid w:val="3B99316E"/>
    <w:rsid w:val="3C375CF5"/>
    <w:rsid w:val="3F695523"/>
    <w:rsid w:val="401C2D1A"/>
    <w:rsid w:val="420C0069"/>
    <w:rsid w:val="45374517"/>
    <w:rsid w:val="46FC65A7"/>
    <w:rsid w:val="473A581B"/>
    <w:rsid w:val="48B05498"/>
    <w:rsid w:val="4D845A55"/>
    <w:rsid w:val="4FD6389B"/>
    <w:rsid w:val="52B37230"/>
    <w:rsid w:val="52D532D3"/>
    <w:rsid w:val="56973BB0"/>
    <w:rsid w:val="597020E8"/>
    <w:rsid w:val="5B7E1F76"/>
    <w:rsid w:val="5F155417"/>
    <w:rsid w:val="5F167076"/>
    <w:rsid w:val="63E427AD"/>
    <w:rsid w:val="66063C4D"/>
    <w:rsid w:val="67DD669D"/>
    <w:rsid w:val="69A21FF1"/>
    <w:rsid w:val="6E4D78DD"/>
    <w:rsid w:val="6ECD257D"/>
    <w:rsid w:val="73181277"/>
    <w:rsid w:val="73A23FED"/>
    <w:rsid w:val="75A01A22"/>
    <w:rsid w:val="782F5945"/>
    <w:rsid w:val="7A201FC5"/>
    <w:rsid w:val="7AE2097E"/>
    <w:rsid w:val="7FA4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2024-03-31T13:14:00Z</dcterms:created>
  <dc:creator>23700</dc:creator>
  <cp:lastModifiedBy>Shadems</cp:lastModifiedBy>
  <dcterms:modified xsi:type="dcterms:W3CDTF">2024-04-02T03:36:12Z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F92A9FA04DC949F0B6C3CB62E369F789_12</vt:lpwstr>
  </property>
</Properties>
</file>