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D7347" w14:textId="77777777" w:rsidR="00C92CAD" w:rsidRDefault="00000000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135C44EF" w14:textId="77777777" w:rsidR="00C92CAD" w:rsidRDefault="00C92CAD">
      <w:pPr>
        <w:rPr>
          <w:b/>
          <w:sz w:val="20"/>
        </w:rPr>
      </w:pPr>
    </w:p>
    <w:p w14:paraId="55CD4C01" w14:textId="77777777" w:rsidR="00C92CAD" w:rsidRDefault="00C92CAD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C92CAD" w14:paraId="3E08E26F" w14:textId="77777777">
        <w:trPr>
          <w:trHeight w:val="460"/>
        </w:trPr>
        <w:tc>
          <w:tcPr>
            <w:tcW w:w="3220" w:type="dxa"/>
          </w:tcPr>
          <w:p w14:paraId="3FE9B1A2" w14:textId="77777777" w:rsidR="00C92CAD" w:rsidRDefault="00000000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3506394" w14:textId="0D35E4E1" w:rsidR="00C92CAD" w:rsidRDefault="006D25AC">
            <w:pPr>
              <w:pStyle w:val="TableParagraph"/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30 SEP </w:t>
            </w:r>
            <w:r w:rsidR="00000000"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C92CAD" w14:paraId="5C60F8AF" w14:textId="77777777">
        <w:trPr>
          <w:trHeight w:val="460"/>
        </w:trPr>
        <w:tc>
          <w:tcPr>
            <w:tcW w:w="3220" w:type="dxa"/>
          </w:tcPr>
          <w:p w14:paraId="75E3829B" w14:textId="77777777" w:rsidR="00C92CAD" w:rsidRDefault="00000000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41673B0" w14:textId="3A44EAFE" w:rsidR="00C92CAD" w:rsidRDefault="006D25AC"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  <w:r w:rsidRPr="00955245">
              <w:rPr>
                <w:sz w:val="24"/>
              </w:rPr>
              <w:t>SWTID-2026-9932</w:t>
            </w:r>
          </w:p>
        </w:tc>
      </w:tr>
      <w:tr w:rsidR="00C92CAD" w14:paraId="0080E198" w14:textId="77777777">
        <w:trPr>
          <w:trHeight w:val="460"/>
        </w:trPr>
        <w:tc>
          <w:tcPr>
            <w:tcW w:w="3220" w:type="dxa"/>
          </w:tcPr>
          <w:p w14:paraId="0F3131EF" w14:textId="77777777" w:rsidR="00C92CAD" w:rsidRDefault="00000000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D5567ED" w14:textId="33E3EBA4" w:rsidR="00C92CAD" w:rsidRDefault="006D25AC"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  <w:r w:rsidRPr="00446568">
              <w:rPr>
                <w:sz w:val="24"/>
              </w:rPr>
              <w:t>Import Data using Transform Maps (Spreadsheet)</w:t>
            </w:r>
          </w:p>
        </w:tc>
      </w:tr>
      <w:tr w:rsidR="00C92CAD" w14:paraId="108FC68A" w14:textId="77777777">
        <w:trPr>
          <w:trHeight w:val="460"/>
        </w:trPr>
        <w:tc>
          <w:tcPr>
            <w:tcW w:w="3220" w:type="dxa"/>
          </w:tcPr>
          <w:p w14:paraId="6B5B264F" w14:textId="77777777" w:rsidR="00C92CAD" w:rsidRDefault="00000000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2D99758" w14:textId="77777777" w:rsidR="00C92CAD" w:rsidRDefault="00000000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76C05F1E" w14:textId="77777777" w:rsidR="00C92CAD" w:rsidRDefault="00C92CAD">
      <w:pPr>
        <w:rPr>
          <w:b/>
        </w:rPr>
      </w:pPr>
    </w:p>
    <w:p w14:paraId="4D0DEA93" w14:textId="77777777" w:rsidR="00C92CAD" w:rsidRDefault="00C92CAD">
      <w:pPr>
        <w:spacing w:before="37"/>
        <w:rPr>
          <w:b/>
        </w:rPr>
      </w:pPr>
    </w:p>
    <w:p w14:paraId="29ECD9CD" w14:textId="77777777" w:rsidR="00C92CAD" w:rsidRDefault="00000000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7E6C637D" w14:textId="77777777" w:rsidR="00C92CAD" w:rsidRDefault="00C92CAD">
      <w:pPr>
        <w:spacing w:before="25"/>
        <w:rPr>
          <w:b/>
        </w:rPr>
      </w:pPr>
    </w:p>
    <w:p w14:paraId="1F31A055" w14:textId="77777777" w:rsidR="00C92CAD" w:rsidRDefault="00000000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4DE0A256" w14:textId="77777777" w:rsidR="00C92CA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3DC0A5B1" w14:textId="77777777" w:rsidR="00C92CA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22A15916" w14:textId="77777777" w:rsidR="00C92CAD" w:rsidRDefault="00000000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22E3560B" w14:textId="77777777" w:rsidR="00C92CAD" w:rsidRDefault="00C92CAD">
      <w:pPr>
        <w:pStyle w:val="BodyText"/>
        <w:spacing w:before="25"/>
      </w:pPr>
    </w:p>
    <w:p w14:paraId="0668AE8E" w14:textId="77777777" w:rsidR="00C92CAD" w:rsidRDefault="00000000">
      <w:pPr>
        <w:pStyle w:val="Heading2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78FD26CB" w14:textId="77777777" w:rsidR="00C92CAD" w:rsidRDefault="00C92CAD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C92CAD" w14:paraId="7D3CA2E9" w14:textId="77777777">
        <w:trPr>
          <w:trHeight w:val="1279"/>
        </w:trPr>
        <w:tc>
          <w:tcPr>
            <w:tcW w:w="920" w:type="dxa"/>
          </w:tcPr>
          <w:p w14:paraId="22C63634" w14:textId="77777777" w:rsidR="00C92CAD" w:rsidRDefault="00000000">
            <w:pPr>
              <w:pStyle w:val="TableParagraph"/>
              <w:spacing w:before="116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60" w:type="dxa"/>
          </w:tcPr>
          <w:p w14:paraId="291A377E" w14:textId="77777777" w:rsidR="00C92CAD" w:rsidRDefault="00000000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6DCFA500" w14:textId="77777777" w:rsidR="00C92CAD" w:rsidRDefault="00000000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51F9F519" w14:textId="77777777" w:rsidR="00C92CAD" w:rsidRDefault="00000000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C92CAD" w14:paraId="506FC1AB" w14:textId="77777777">
        <w:trPr>
          <w:trHeight w:val="1600"/>
        </w:trPr>
        <w:tc>
          <w:tcPr>
            <w:tcW w:w="920" w:type="dxa"/>
          </w:tcPr>
          <w:p w14:paraId="1A42B4E4" w14:textId="77777777" w:rsidR="00C92CAD" w:rsidRDefault="00000000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0C224634" w14:textId="77777777" w:rsidR="00C92CAD" w:rsidRDefault="00000000">
            <w:pPr>
              <w:pStyle w:val="TableParagraph"/>
              <w:spacing w:before="133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19EBF549" w14:textId="419BE529" w:rsidR="00C92CAD" w:rsidRDefault="006D25AC">
            <w:pPr>
              <w:pStyle w:val="TableParagraph"/>
              <w:spacing w:before="133" w:line="276" w:lineRule="auto"/>
              <w:rPr>
                <w:i/>
              </w:rPr>
            </w:pPr>
            <w:r w:rsidRPr="006D25AC">
              <w:rPr>
                <w:i/>
              </w:rPr>
              <w:t>Users must securely log into the ServiceNow platform using valid administrator or developer credentials</w:t>
            </w:r>
          </w:p>
        </w:tc>
        <w:tc>
          <w:tcPr>
            <w:tcW w:w="2660" w:type="dxa"/>
          </w:tcPr>
          <w:p w14:paraId="61F9D938" w14:textId="77777777" w:rsidR="00C92CAD" w:rsidRPr="00D365E5" w:rsidRDefault="00C92CAD" w:rsidP="00D365E5">
            <w:pPr>
              <w:pStyle w:val="TableParagraph"/>
              <w:ind w:left="0"/>
              <w:jc w:val="center"/>
              <w:rPr>
                <w:rFonts w:ascii="Times New Roman"/>
                <w:i/>
                <w:iCs/>
              </w:rPr>
            </w:pPr>
          </w:p>
          <w:p w14:paraId="65F4BA7D" w14:textId="77777777" w:rsidR="00D365E5" w:rsidRPr="00D365E5" w:rsidRDefault="00D365E5" w:rsidP="00D365E5">
            <w:pPr>
              <w:pStyle w:val="TableParagraph"/>
              <w:ind w:left="0"/>
              <w:jc w:val="center"/>
              <w:rPr>
                <w:rFonts w:ascii="Times New Roman"/>
                <w:i/>
                <w:iCs/>
              </w:rPr>
            </w:pPr>
          </w:p>
          <w:p w14:paraId="2A4A4434" w14:textId="77777777" w:rsidR="00D365E5" w:rsidRPr="00D365E5" w:rsidRDefault="00D365E5" w:rsidP="00D365E5">
            <w:pPr>
              <w:pStyle w:val="TableParagraph"/>
              <w:ind w:left="0"/>
              <w:jc w:val="center"/>
              <w:rPr>
                <w:rFonts w:ascii="Times New Roman"/>
                <w:i/>
                <w:iCs/>
              </w:rPr>
            </w:pPr>
          </w:p>
          <w:p w14:paraId="0C2DB46F" w14:textId="2972CBAD" w:rsidR="00D365E5" w:rsidRPr="00D365E5" w:rsidRDefault="00D365E5" w:rsidP="00D365E5">
            <w:pPr>
              <w:pStyle w:val="TableParagraph"/>
              <w:ind w:left="0"/>
              <w:jc w:val="center"/>
              <w:rPr>
                <w:rFonts w:ascii="Times New Roman"/>
                <w:i/>
                <w:iCs/>
              </w:rPr>
            </w:pPr>
            <w:r w:rsidRPr="00D365E5">
              <w:rPr>
                <w:rFonts w:ascii="Times New Roman"/>
                <w:i/>
                <w:iCs/>
              </w:rPr>
              <w:t>HIGH</w:t>
            </w:r>
          </w:p>
        </w:tc>
      </w:tr>
      <w:tr w:rsidR="00C92CAD" w14:paraId="6984F4F7" w14:textId="77777777">
        <w:trPr>
          <w:trHeight w:val="1580"/>
        </w:trPr>
        <w:tc>
          <w:tcPr>
            <w:tcW w:w="920" w:type="dxa"/>
          </w:tcPr>
          <w:p w14:paraId="6A659190" w14:textId="77777777" w:rsidR="00C92CAD" w:rsidRDefault="00000000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558E3659" w14:textId="77777777" w:rsidR="00C92CAD" w:rsidRDefault="00000000">
            <w:pPr>
              <w:pStyle w:val="TableParagraph"/>
              <w:spacing w:before="121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4BC7E9E5" w14:textId="7C50B72E" w:rsidR="00C92CAD" w:rsidRDefault="006D25AC">
            <w:pPr>
              <w:pStyle w:val="TableParagraph"/>
              <w:spacing w:before="121" w:line="276" w:lineRule="auto"/>
              <w:ind w:right="241"/>
              <w:rPr>
                <w:i/>
              </w:rPr>
            </w:pPr>
            <w:r w:rsidRPr="006D25AC">
              <w:rPr>
                <w:i/>
              </w:rPr>
              <w:t>Admins have full access to create tables, transform maps, and dashboards; standard users have read-only access to employee records</w:t>
            </w:r>
          </w:p>
        </w:tc>
        <w:tc>
          <w:tcPr>
            <w:tcW w:w="2660" w:type="dxa"/>
          </w:tcPr>
          <w:p w14:paraId="79064997" w14:textId="77777777" w:rsidR="00C92CAD" w:rsidRPr="00D365E5" w:rsidRDefault="00C92CAD" w:rsidP="00D365E5">
            <w:pPr>
              <w:pStyle w:val="TableParagraph"/>
              <w:ind w:left="0"/>
              <w:jc w:val="center"/>
              <w:rPr>
                <w:rFonts w:ascii="Times New Roman"/>
                <w:i/>
                <w:iCs/>
              </w:rPr>
            </w:pPr>
          </w:p>
          <w:p w14:paraId="60846D29" w14:textId="77777777" w:rsidR="00D365E5" w:rsidRPr="00D365E5" w:rsidRDefault="00D365E5" w:rsidP="00D365E5">
            <w:pPr>
              <w:pStyle w:val="TableParagraph"/>
              <w:ind w:left="0"/>
              <w:jc w:val="center"/>
              <w:rPr>
                <w:rFonts w:ascii="Times New Roman"/>
                <w:i/>
                <w:iCs/>
              </w:rPr>
            </w:pPr>
          </w:p>
          <w:p w14:paraId="26A5515A" w14:textId="77777777" w:rsidR="00D365E5" w:rsidRPr="00D365E5" w:rsidRDefault="00D365E5" w:rsidP="00D365E5">
            <w:pPr>
              <w:pStyle w:val="TableParagraph"/>
              <w:ind w:left="0"/>
              <w:jc w:val="center"/>
              <w:rPr>
                <w:rFonts w:ascii="Times New Roman"/>
                <w:i/>
                <w:iCs/>
              </w:rPr>
            </w:pPr>
          </w:p>
          <w:p w14:paraId="1334718E" w14:textId="77777777" w:rsidR="00D365E5" w:rsidRPr="00D365E5" w:rsidRDefault="00D365E5" w:rsidP="00D365E5">
            <w:pPr>
              <w:pStyle w:val="TableParagraph"/>
              <w:ind w:left="0"/>
              <w:jc w:val="center"/>
              <w:rPr>
                <w:rFonts w:ascii="Times New Roman"/>
                <w:i/>
                <w:iCs/>
              </w:rPr>
            </w:pPr>
          </w:p>
          <w:p w14:paraId="4F64CFCE" w14:textId="5DF5134D" w:rsidR="00D365E5" w:rsidRPr="00D365E5" w:rsidRDefault="00D365E5" w:rsidP="00D365E5">
            <w:pPr>
              <w:pStyle w:val="TableParagraph"/>
              <w:ind w:left="0"/>
              <w:jc w:val="center"/>
              <w:rPr>
                <w:rFonts w:ascii="Times New Roman"/>
                <w:i/>
                <w:iCs/>
              </w:rPr>
            </w:pPr>
            <w:r w:rsidRPr="00D365E5">
              <w:rPr>
                <w:rFonts w:ascii="Times New Roman"/>
                <w:i/>
                <w:iCs/>
              </w:rPr>
              <w:t>HIGH</w:t>
            </w:r>
          </w:p>
        </w:tc>
      </w:tr>
      <w:tr w:rsidR="00C92CAD" w14:paraId="589B9890" w14:textId="77777777">
        <w:trPr>
          <w:trHeight w:val="1359"/>
        </w:trPr>
        <w:tc>
          <w:tcPr>
            <w:tcW w:w="920" w:type="dxa"/>
          </w:tcPr>
          <w:p w14:paraId="2CB68D7C" w14:textId="77777777" w:rsidR="00C92CAD" w:rsidRDefault="00000000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725E9B25" w14:textId="77777777" w:rsidR="00C92CAD" w:rsidRDefault="00000000">
            <w:pPr>
              <w:pStyle w:val="TableParagraph"/>
              <w:spacing w:before="128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3272D720" w14:textId="55DEF5A7" w:rsidR="00C92CAD" w:rsidRDefault="006D25AC">
            <w:pPr>
              <w:pStyle w:val="TableParagraph"/>
              <w:spacing w:before="128" w:line="276" w:lineRule="auto"/>
              <w:rPr>
                <w:i/>
              </w:rPr>
            </w:pPr>
            <w:r w:rsidRPr="006D25AC">
              <w:rPr>
                <w:i/>
              </w:rPr>
              <w:t>The system must import bulk employee data from external Microsoft Excel (.xlsx) or Google Spreadsheets.</w:t>
            </w:r>
          </w:p>
        </w:tc>
        <w:tc>
          <w:tcPr>
            <w:tcW w:w="2660" w:type="dxa"/>
          </w:tcPr>
          <w:p w14:paraId="1DF24C16" w14:textId="77777777" w:rsidR="00D365E5" w:rsidRPr="00D365E5" w:rsidRDefault="00D365E5" w:rsidP="00D365E5">
            <w:pPr>
              <w:pStyle w:val="TableParagraph"/>
              <w:ind w:left="0"/>
              <w:jc w:val="center"/>
              <w:rPr>
                <w:rFonts w:ascii="Times New Roman"/>
                <w:i/>
                <w:iCs/>
              </w:rPr>
            </w:pPr>
          </w:p>
          <w:p w14:paraId="7AB3A3B0" w14:textId="735DBD08" w:rsidR="00C92CAD" w:rsidRPr="00D365E5" w:rsidRDefault="00D365E5" w:rsidP="00D365E5">
            <w:pPr>
              <w:pStyle w:val="TableParagraph"/>
              <w:ind w:left="0"/>
              <w:jc w:val="center"/>
              <w:rPr>
                <w:rFonts w:ascii="Times New Roman"/>
                <w:i/>
                <w:iCs/>
              </w:rPr>
            </w:pPr>
            <w:r w:rsidRPr="00D365E5">
              <w:rPr>
                <w:rFonts w:ascii="Times New Roman"/>
                <w:i/>
                <w:iCs/>
              </w:rPr>
              <w:t>HIGH</w:t>
            </w:r>
          </w:p>
        </w:tc>
      </w:tr>
    </w:tbl>
    <w:p w14:paraId="6438AF71" w14:textId="77777777" w:rsidR="00C92CAD" w:rsidRDefault="00C92CAD">
      <w:pPr>
        <w:pStyle w:val="TableParagraph"/>
        <w:rPr>
          <w:rFonts w:ascii="Times New Roman"/>
        </w:rPr>
        <w:sectPr w:rsidR="00C92CAD">
          <w:headerReference w:type="default" r:id="rId8"/>
          <w:type w:val="continuous"/>
          <w:pgSz w:w="12240" w:h="15840"/>
          <w:pgMar w:top="1440" w:right="1440" w:bottom="86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9"/>
        <w:gridCol w:w="2035"/>
        <w:gridCol w:w="3102"/>
        <w:gridCol w:w="2628"/>
      </w:tblGrid>
      <w:tr w:rsidR="00C92CAD" w14:paraId="57C919F2" w14:textId="77777777" w:rsidTr="006D25AC">
        <w:trPr>
          <w:trHeight w:val="1801"/>
        </w:trPr>
        <w:tc>
          <w:tcPr>
            <w:tcW w:w="909" w:type="dxa"/>
          </w:tcPr>
          <w:p w14:paraId="72409F3E" w14:textId="77777777" w:rsidR="00C92CAD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4</w:t>
            </w:r>
          </w:p>
        </w:tc>
        <w:tc>
          <w:tcPr>
            <w:tcW w:w="2035" w:type="dxa"/>
          </w:tcPr>
          <w:p w14:paraId="342A0B67" w14:textId="77777777" w:rsidR="00C92CAD" w:rsidRDefault="00000000">
            <w:pPr>
              <w:pStyle w:val="TableParagraph"/>
              <w:spacing w:before="132" w:line="276" w:lineRule="auto"/>
              <w:ind w:left="179" w:right="60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Transactions processing</w:t>
            </w:r>
          </w:p>
        </w:tc>
        <w:tc>
          <w:tcPr>
            <w:tcW w:w="3102" w:type="dxa"/>
          </w:tcPr>
          <w:p w14:paraId="4C044E40" w14:textId="59658778" w:rsidR="00C92CAD" w:rsidRDefault="006D25AC">
            <w:pPr>
              <w:pStyle w:val="TableParagraph"/>
              <w:spacing w:before="132" w:line="276" w:lineRule="auto"/>
              <w:ind w:right="241"/>
              <w:rPr>
                <w:i/>
              </w:rPr>
            </w:pPr>
            <w:r w:rsidRPr="006D25AC">
              <w:rPr>
                <w:i/>
              </w:rPr>
              <w:t>Data from spreadsheets must be loaded into a staging table (</w:t>
            </w:r>
            <w:proofErr w:type="spellStart"/>
            <w:r w:rsidRPr="006D25AC">
              <w:rPr>
                <w:i/>
              </w:rPr>
              <w:t>u_employee_import</w:t>
            </w:r>
            <w:proofErr w:type="spellEnd"/>
            <w:r w:rsidRPr="006D25AC">
              <w:rPr>
                <w:i/>
              </w:rPr>
              <w:t>) and processed into the target table (</w:t>
            </w:r>
            <w:proofErr w:type="spellStart"/>
            <w:r w:rsidRPr="006D25AC">
              <w:rPr>
                <w:i/>
              </w:rPr>
              <w:t>u_employee_test</w:t>
            </w:r>
            <w:proofErr w:type="spellEnd"/>
            <w:r w:rsidRPr="006D25AC">
              <w:rPr>
                <w:i/>
              </w:rPr>
              <w:t>) via Transform Maps</w:t>
            </w:r>
          </w:p>
        </w:tc>
        <w:tc>
          <w:tcPr>
            <w:tcW w:w="2628" w:type="dxa"/>
          </w:tcPr>
          <w:p w14:paraId="6E29E253" w14:textId="77777777" w:rsidR="00D365E5" w:rsidRPr="00D365E5" w:rsidRDefault="00D365E5" w:rsidP="00D365E5">
            <w:pPr>
              <w:pStyle w:val="TableParagraph"/>
              <w:ind w:left="0"/>
              <w:jc w:val="center"/>
              <w:rPr>
                <w:rFonts w:ascii="Times New Roman"/>
                <w:b/>
                <w:bCs/>
              </w:rPr>
            </w:pPr>
          </w:p>
          <w:p w14:paraId="5C3AD34D" w14:textId="57DC8542" w:rsidR="00C92CAD" w:rsidRPr="00D365E5" w:rsidRDefault="00D365E5" w:rsidP="00D365E5">
            <w:pPr>
              <w:pStyle w:val="TableParagraph"/>
              <w:ind w:left="0"/>
              <w:jc w:val="center"/>
              <w:rPr>
                <w:rFonts w:ascii="Times New Roman"/>
                <w:b/>
                <w:bCs/>
              </w:rPr>
            </w:pPr>
            <w:r w:rsidRPr="00D365E5">
              <w:rPr>
                <w:rFonts w:ascii="Times New Roman"/>
                <w:b/>
                <w:bCs/>
              </w:rPr>
              <w:t>HIGH</w:t>
            </w:r>
          </w:p>
        </w:tc>
      </w:tr>
      <w:tr w:rsidR="00C92CAD" w14:paraId="107C82AC" w14:textId="77777777" w:rsidTr="006D25AC">
        <w:trPr>
          <w:trHeight w:val="1801"/>
        </w:trPr>
        <w:tc>
          <w:tcPr>
            <w:tcW w:w="909" w:type="dxa"/>
          </w:tcPr>
          <w:p w14:paraId="58F5451C" w14:textId="77777777" w:rsidR="00C92CAD" w:rsidRDefault="00000000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35" w:type="dxa"/>
          </w:tcPr>
          <w:p w14:paraId="54692819" w14:textId="77777777" w:rsidR="00C92CAD" w:rsidRDefault="00000000">
            <w:pPr>
              <w:pStyle w:val="TableParagraph"/>
              <w:spacing w:before="130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102" w:type="dxa"/>
          </w:tcPr>
          <w:p w14:paraId="61343A9F" w14:textId="3338F81C" w:rsidR="00C92CAD" w:rsidRDefault="006D25AC" w:rsidP="006D25AC">
            <w:pPr>
              <w:pStyle w:val="TableParagraph"/>
              <w:spacing w:before="130" w:line="276" w:lineRule="auto"/>
              <w:ind w:left="0" w:right="92"/>
              <w:rPr>
                <w:i/>
              </w:rPr>
            </w:pPr>
            <w:r w:rsidRPr="006D25AC">
              <w:rPr>
                <w:i/>
                <w:spacing w:val="-2"/>
              </w:rPr>
              <w:t>The system must generate visual reports (Pie Chart for Department, Bar Chart for Location) and a master Employee List Report</w:t>
            </w:r>
            <w:r w:rsidR="00000000">
              <w:rPr>
                <w:i/>
                <w:spacing w:val="-2"/>
              </w:rPr>
              <w:t>]</w:t>
            </w:r>
          </w:p>
        </w:tc>
        <w:tc>
          <w:tcPr>
            <w:tcW w:w="2628" w:type="dxa"/>
          </w:tcPr>
          <w:p w14:paraId="41F11F9A" w14:textId="77777777" w:rsidR="00D365E5" w:rsidRPr="00D365E5" w:rsidRDefault="00D365E5" w:rsidP="00D365E5">
            <w:pPr>
              <w:pStyle w:val="TableParagraph"/>
              <w:ind w:left="0"/>
              <w:jc w:val="center"/>
              <w:rPr>
                <w:rFonts w:ascii="Times New Roman"/>
                <w:b/>
                <w:bCs/>
              </w:rPr>
            </w:pPr>
          </w:p>
          <w:p w14:paraId="2BB9C30D" w14:textId="5A561CA1" w:rsidR="00C92CAD" w:rsidRPr="00D365E5" w:rsidRDefault="00D365E5" w:rsidP="00D365E5">
            <w:pPr>
              <w:pStyle w:val="TableParagraph"/>
              <w:ind w:left="0"/>
              <w:jc w:val="center"/>
              <w:rPr>
                <w:rFonts w:ascii="Times New Roman"/>
                <w:b/>
                <w:bCs/>
              </w:rPr>
            </w:pPr>
            <w:r w:rsidRPr="00D365E5">
              <w:rPr>
                <w:rFonts w:ascii="Times New Roman"/>
                <w:b/>
                <w:bCs/>
              </w:rPr>
              <w:t>HIGH</w:t>
            </w:r>
          </w:p>
        </w:tc>
      </w:tr>
      <w:tr w:rsidR="00C92CAD" w14:paraId="3D606564" w14:textId="77777777" w:rsidTr="006D25AC">
        <w:trPr>
          <w:trHeight w:val="1802"/>
        </w:trPr>
        <w:tc>
          <w:tcPr>
            <w:tcW w:w="909" w:type="dxa"/>
          </w:tcPr>
          <w:p w14:paraId="13ADB5C3" w14:textId="77777777" w:rsidR="00C92CAD" w:rsidRDefault="00000000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35" w:type="dxa"/>
          </w:tcPr>
          <w:p w14:paraId="0A22B2F0" w14:textId="77777777" w:rsidR="00C92CAD" w:rsidRDefault="00000000">
            <w:pPr>
              <w:pStyle w:val="TableParagraph"/>
              <w:spacing w:before="129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rules,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102" w:type="dxa"/>
          </w:tcPr>
          <w:p w14:paraId="70376465" w14:textId="7F36206D" w:rsidR="00C92CAD" w:rsidRDefault="006D25AC">
            <w:pPr>
              <w:pStyle w:val="TableParagraph"/>
              <w:spacing w:before="129" w:line="276" w:lineRule="auto"/>
              <w:ind w:right="241"/>
              <w:rPr>
                <w:i/>
              </w:rPr>
            </w:pPr>
            <w:proofErr w:type="gramStart"/>
            <w:r w:rsidRPr="006D25AC">
              <w:rPr>
                <w:i/>
              </w:rPr>
              <w:t>Coalesce</w:t>
            </w:r>
            <w:proofErr w:type="gramEnd"/>
            <w:r w:rsidRPr="006D25AC">
              <w:rPr>
                <w:i/>
              </w:rPr>
              <w:t xml:space="preserve"> must be enabled on the Employee ID field to automatically update existing records and prevent duplicate entry creation during batch imports.</w:t>
            </w:r>
          </w:p>
        </w:tc>
        <w:tc>
          <w:tcPr>
            <w:tcW w:w="2628" w:type="dxa"/>
          </w:tcPr>
          <w:p w14:paraId="3495237B" w14:textId="77777777" w:rsidR="00D365E5" w:rsidRPr="00D365E5" w:rsidRDefault="00D365E5" w:rsidP="00D365E5">
            <w:pPr>
              <w:pStyle w:val="TableParagraph"/>
              <w:ind w:left="0"/>
              <w:jc w:val="center"/>
              <w:rPr>
                <w:rFonts w:ascii="Times New Roman"/>
                <w:b/>
                <w:bCs/>
              </w:rPr>
            </w:pPr>
          </w:p>
          <w:p w14:paraId="18137446" w14:textId="587EFB1A" w:rsidR="00C92CAD" w:rsidRPr="00D365E5" w:rsidRDefault="00D365E5" w:rsidP="00D365E5">
            <w:pPr>
              <w:pStyle w:val="TableParagraph"/>
              <w:ind w:left="0"/>
              <w:jc w:val="center"/>
              <w:rPr>
                <w:rFonts w:ascii="Times New Roman"/>
                <w:b/>
                <w:bCs/>
              </w:rPr>
            </w:pPr>
            <w:r w:rsidRPr="00D365E5">
              <w:rPr>
                <w:rFonts w:ascii="Times New Roman"/>
                <w:b/>
                <w:bCs/>
              </w:rPr>
              <w:t>HIGH</w:t>
            </w:r>
          </w:p>
        </w:tc>
      </w:tr>
      <w:tr w:rsidR="00C92CAD" w14:paraId="43766F47" w14:textId="77777777" w:rsidTr="006D25AC">
        <w:trPr>
          <w:trHeight w:val="1801"/>
        </w:trPr>
        <w:tc>
          <w:tcPr>
            <w:tcW w:w="909" w:type="dxa"/>
          </w:tcPr>
          <w:p w14:paraId="361E7D81" w14:textId="77777777" w:rsidR="00C92CAD" w:rsidRDefault="00000000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035" w:type="dxa"/>
          </w:tcPr>
          <w:p w14:paraId="4AC17EFA" w14:textId="77777777" w:rsidR="00C92CAD" w:rsidRDefault="00000000">
            <w:pPr>
              <w:pStyle w:val="TableParagraph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proofErr w:type="gramStart"/>
            <w:r>
              <w:rPr>
                <w:rFonts w:ascii="Arial MT"/>
              </w:rPr>
              <w:t>to</w:t>
            </w:r>
            <w:proofErr w:type="gramEnd"/>
            <w:r>
              <w:rPr>
                <w:rFonts w:ascii="Arial MT"/>
              </w:rPr>
              <w:t xml:space="preserve">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102" w:type="dxa"/>
          </w:tcPr>
          <w:p w14:paraId="762F9E51" w14:textId="77777777" w:rsidR="006D25AC" w:rsidRPr="006D25AC" w:rsidRDefault="006D25AC" w:rsidP="006D25AC">
            <w:pPr>
              <w:pStyle w:val="TableParagraph"/>
              <w:spacing w:before="128" w:line="276" w:lineRule="auto"/>
              <w:ind w:right="241"/>
              <w:rPr>
                <w:i/>
                <w:lang w:val="en-IN"/>
              </w:rPr>
            </w:pPr>
            <w:r w:rsidRPr="006D25AC">
              <w:rPr>
                <w:i/>
                <w:lang w:val="en-IN"/>
              </w:rPr>
              <w:t xml:space="preserve">Employee data privacy must be maintained according to standard enterprise data handling and role-based access control policies. </w:t>
            </w:r>
          </w:p>
          <w:p w14:paraId="7C3110BD" w14:textId="684C001B" w:rsidR="00C92CAD" w:rsidRDefault="00C92CAD">
            <w:pPr>
              <w:pStyle w:val="TableParagraph"/>
              <w:spacing w:before="128" w:line="276" w:lineRule="auto"/>
              <w:ind w:right="241"/>
              <w:rPr>
                <w:i/>
              </w:rPr>
            </w:pPr>
          </w:p>
        </w:tc>
        <w:tc>
          <w:tcPr>
            <w:tcW w:w="2628" w:type="dxa"/>
          </w:tcPr>
          <w:p w14:paraId="015C0D4A" w14:textId="18F2FD1D" w:rsidR="00C92CAD" w:rsidRPr="00D365E5" w:rsidRDefault="00D365E5" w:rsidP="00D365E5">
            <w:pPr>
              <w:pStyle w:val="TableParagraph"/>
              <w:ind w:left="0"/>
              <w:jc w:val="center"/>
              <w:rPr>
                <w:rFonts w:ascii="Times New Roman"/>
                <w:b/>
                <w:bCs/>
              </w:rPr>
            </w:pPr>
            <w:r w:rsidRPr="00D365E5">
              <w:rPr>
                <w:rFonts w:ascii="Times New Roman"/>
                <w:b/>
                <w:bCs/>
              </w:rPr>
              <w:t>MEDIUM</w:t>
            </w:r>
          </w:p>
        </w:tc>
      </w:tr>
      <w:tr w:rsidR="00C92CAD" w14:paraId="2CA10546" w14:textId="77777777" w:rsidTr="006D25AC">
        <w:trPr>
          <w:trHeight w:val="1514"/>
        </w:trPr>
        <w:tc>
          <w:tcPr>
            <w:tcW w:w="909" w:type="dxa"/>
          </w:tcPr>
          <w:p w14:paraId="3197D4C1" w14:textId="77777777" w:rsidR="00C92CAD" w:rsidRDefault="00000000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35" w:type="dxa"/>
          </w:tcPr>
          <w:p w14:paraId="28C9CCE0" w14:textId="77777777" w:rsidR="00C92CAD" w:rsidRDefault="00000000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02" w:type="dxa"/>
          </w:tcPr>
          <w:p w14:paraId="41478BC2" w14:textId="77777777" w:rsidR="006D25AC" w:rsidRPr="006D25AC" w:rsidRDefault="006D25AC" w:rsidP="006D25AC">
            <w:pPr>
              <w:pStyle w:val="TableParagraph"/>
              <w:spacing w:before="126" w:line="276" w:lineRule="auto"/>
              <w:ind w:right="655"/>
              <w:rPr>
                <w:i/>
                <w:lang w:val="en-IN"/>
              </w:rPr>
            </w:pPr>
            <w:r w:rsidRPr="006D25AC">
              <w:rPr>
                <w:i/>
                <w:lang w:val="en-IN"/>
              </w:rPr>
              <w:t xml:space="preserve">System must log all import histories, showing total rows processed, inserts, updates, and ignored records. </w:t>
            </w:r>
          </w:p>
          <w:p w14:paraId="60C58244" w14:textId="043D8813" w:rsidR="00C92CAD" w:rsidRDefault="00C92CAD">
            <w:pPr>
              <w:pStyle w:val="TableParagraph"/>
              <w:spacing w:before="126" w:line="276" w:lineRule="auto"/>
              <w:ind w:right="655"/>
              <w:rPr>
                <w:i/>
              </w:rPr>
            </w:pPr>
          </w:p>
        </w:tc>
        <w:tc>
          <w:tcPr>
            <w:tcW w:w="2628" w:type="dxa"/>
          </w:tcPr>
          <w:p w14:paraId="14236331" w14:textId="39FF82EC" w:rsidR="00C92CAD" w:rsidRPr="00D365E5" w:rsidRDefault="00D365E5" w:rsidP="00D365E5">
            <w:pPr>
              <w:pStyle w:val="TableParagraph"/>
              <w:ind w:left="0"/>
              <w:jc w:val="center"/>
              <w:rPr>
                <w:rFonts w:ascii="Times New Roman"/>
                <w:b/>
                <w:bCs/>
              </w:rPr>
            </w:pPr>
            <w:r w:rsidRPr="00D365E5">
              <w:rPr>
                <w:rFonts w:ascii="Times New Roman"/>
                <w:b/>
                <w:bCs/>
              </w:rPr>
              <w:t>LOW</w:t>
            </w:r>
          </w:p>
        </w:tc>
      </w:tr>
    </w:tbl>
    <w:p w14:paraId="21A608E0" w14:textId="77777777" w:rsidR="006D25AC" w:rsidRDefault="006D25AC">
      <w:pPr>
        <w:pStyle w:val="Heading2"/>
        <w:spacing w:before="17"/>
      </w:pPr>
      <w:bookmarkStart w:id="2" w:name="Step_2:_Non-Functional_Requirements_(NFR"/>
      <w:bookmarkEnd w:id="2"/>
    </w:p>
    <w:p w14:paraId="521604D2" w14:textId="77777777" w:rsidR="006D25AC" w:rsidRDefault="006D25AC">
      <w:pPr>
        <w:pStyle w:val="Heading2"/>
        <w:spacing w:before="17"/>
      </w:pPr>
    </w:p>
    <w:p w14:paraId="4088DB28" w14:textId="77777777" w:rsidR="006D25AC" w:rsidRDefault="006D25AC">
      <w:pPr>
        <w:pStyle w:val="Heading2"/>
        <w:spacing w:before="17"/>
      </w:pPr>
    </w:p>
    <w:p w14:paraId="58DB6586" w14:textId="77777777" w:rsidR="006D25AC" w:rsidRDefault="006D25AC">
      <w:pPr>
        <w:pStyle w:val="Heading2"/>
        <w:spacing w:before="17"/>
      </w:pPr>
    </w:p>
    <w:p w14:paraId="760A1746" w14:textId="77777777" w:rsidR="006D25AC" w:rsidRDefault="006D25AC">
      <w:pPr>
        <w:pStyle w:val="Heading2"/>
        <w:spacing w:before="17"/>
      </w:pPr>
    </w:p>
    <w:p w14:paraId="374B25CF" w14:textId="77777777" w:rsidR="006D25AC" w:rsidRDefault="006D25AC">
      <w:pPr>
        <w:pStyle w:val="Heading2"/>
        <w:spacing w:before="17"/>
      </w:pPr>
    </w:p>
    <w:p w14:paraId="7B32EF45" w14:textId="77777777" w:rsidR="006D25AC" w:rsidRDefault="006D25AC">
      <w:pPr>
        <w:pStyle w:val="Heading2"/>
        <w:spacing w:before="17"/>
      </w:pPr>
    </w:p>
    <w:p w14:paraId="38542A4B" w14:textId="58F647F2" w:rsidR="00C92CAD" w:rsidRDefault="00000000">
      <w:pPr>
        <w:pStyle w:val="Heading2"/>
        <w:spacing w:before="17"/>
      </w:pPr>
      <w:r>
        <w:lastRenderedPageBreak/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0FE74D40" w14:textId="77777777" w:rsidR="00C92CAD" w:rsidRDefault="00C92CAD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C92CAD" w14:paraId="6FD20AE5" w14:textId="77777777">
        <w:trPr>
          <w:trHeight w:val="1299"/>
        </w:trPr>
        <w:tc>
          <w:tcPr>
            <w:tcW w:w="920" w:type="dxa"/>
          </w:tcPr>
          <w:p w14:paraId="378B4719" w14:textId="77777777" w:rsidR="00C92CAD" w:rsidRDefault="00000000">
            <w:pPr>
              <w:pStyle w:val="TableParagraph"/>
              <w:spacing w:before="120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</w:tcPr>
          <w:p w14:paraId="7533626B" w14:textId="77777777" w:rsidR="00C92CAD" w:rsidRDefault="00000000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4F53A8FE" w14:textId="77777777" w:rsidR="00C92CAD" w:rsidRDefault="00000000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5786F782" w14:textId="77777777" w:rsidR="00C92CAD" w:rsidRDefault="00000000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67F8D6C5" w14:textId="77777777" w:rsidR="00C92CAD" w:rsidRDefault="00C92CAD">
      <w:pPr>
        <w:pStyle w:val="TableParagraph"/>
        <w:spacing w:line="276" w:lineRule="auto"/>
        <w:rPr>
          <w:b/>
        </w:rPr>
        <w:sectPr w:rsidR="00C92CAD">
          <w:type w:val="continuous"/>
          <w:pgSz w:w="12240" w:h="15840"/>
          <w:pgMar w:top="1440" w:right="1440" w:bottom="156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C92CAD" w14:paraId="0342769F" w14:textId="77777777">
        <w:trPr>
          <w:trHeight w:val="1280"/>
        </w:trPr>
        <w:tc>
          <w:tcPr>
            <w:tcW w:w="920" w:type="dxa"/>
          </w:tcPr>
          <w:p w14:paraId="50542CD7" w14:textId="77777777" w:rsidR="00C92CAD" w:rsidRDefault="00000000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00" w:type="dxa"/>
          </w:tcPr>
          <w:p w14:paraId="484915D0" w14:textId="77777777" w:rsidR="00C92CAD" w:rsidRDefault="00000000">
            <w:pPr>
              <w:pStyle w:val="TableParagraph"/>
              <w:spacing w:before="115" w:line="276" w:lineRule="auto"/>
              <w:ind w:left="179" w:right="329"/>
              <w:rPr>
                <w:rFonts w:ascii="Arial MT"/>
              </w:rPr>
            </w:pPr>
            <w:r>
              <w:rPr>
                <w:rFonts w:ascii="Arial MT"/>
              </w:rPr>
              <w:t>Performance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Speed</w:t>
            </w:r>
          </w:p>
        </w:tc>
        <w:tc>
          <w:tcPr>
            <w:tcW w:w="3380" w:type="dxa"/>
          </w:tcPr>
          <w:p w14:paraId="36D6A102" w14:textId="4119BFCA" w:rsidR="00C92CAD" w:rsidRDefault="006D25AC">
            <w:pPr>
              <w:pStyle w:val="TableParagraph"/>
              <w:spacing w:before="115" w:line="276" w:lineRule="auto"/>
              <w:rPr>
                <w:i/>
              </w:rPr>
            </w:pPr>
            <w:r w:rsidRPr="006D25AC">
              <w:rPr>
                <w:i/>
              </w:rPr>
              <w:t>The transformation and import process for bulk records should execute rapidly with minimal latency</w:t>
            </w:r>
          </w:p>
        </w:tc>
        <w:tc>
          <w:tcPr>
            <w:tcW w:w="2460" w:type="dxa"/>
          </w:tcPr>
          <w:p w14:paraId="62EB9866" w14:textId="29C7DD20" w:rsidR="00C92CAD" w:rsidRDefault="006D25AC">
            <w:pPr>
              <w:pStyle w:val="TableParagraph"/>
              <w:spacing w:before="115" w:line="276" w:lineRule="auto"/>
              <w:ind w:left="184" w:right="108"/>
              <w:rPr>
                <w:i/>
              </w:rPr>
            </w:pPr>
            <w:r w:rsidRPr="006D25AC">
              <w:rPr>
                <w:i/>
              </w:rPr>
              <w:t>Processes up to 100 records in less than 5 seconds.</w:t>
            </w:r>
          </w:p>
        </w:tc>
      </w:tr>
      <w:tr w:rsidR="00C92CAD" w14:paraId="6B6DF6D3" w14:textId="77777777">
        <w:trPr>
          <w:trHeight w:val="1599"/>
        </w:trPr>
        <w:tc>
          <w:tcPr>
            <w:tcW w:w="920" w:type="dxa"/>
          </w:tcPr>
          <w:p w14:paraId="27CD6504" w14:textId="77777777" w:rsidR="00C92CAD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0DA9073A" w14:textId="77777777" w:rsidR="00C92CAD" w:rsidRDefault="00000000">
            <w:pPr>
              <w:pStyle w:val="TableParagraph"/>
              <w:spacing w:before="132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2886EC1A" w14:textId="72BAAD3C" w:rsidR="00C92CAD" w:rsidRDefault="00D365E5" w:rsidP="00D365E5">
            <w:pPr>
              <w:pStyle w:val="TableParagraph"/>
              <w:spacing w:before="132" w:line="276" w:lineRule="auto"/>
              <w:ind w:right="604"/>
              <w:rPr>
                <w:i/>
              </w:rPr>
            </w:pPr>
            <w:r w:rsidRPr="00D365E5">
              <w:rPr>
                <w:i/>
              </w:rPr>
              <w:t>The system must efficiently handle growth in employee datasets during periodic organizational data syncs</w:t>
            </w:r>
          </w:p>
        </w:tc>
        <w:tc>
          <w:tcPr>
            <w:tcW w:w="2460" w:type="dxa"/>
          </w:tcPr>
          <w:p w14:paraId="20840FF8" w14:textId="77777777" w:rsidR="00D365E5" w:rsidRPr="00D365E5" w:rsidRDefault="00D365E5" w:rsidP="00D365E5">
            <w:pPr>
              <w:pStyle w:val="TableParagraph"/>
              <w:spacing w:before="132" w:line="276" w:lineRule="auto"/>
              <w:ind w:left="184" w:right="185"/>
              <w:rPr>
                <w:i/>
                <w:lang w:val="en-IN"/>
              </w:rPr>
            </w:pPr>
            <w:r w:rsidRPr="00D365E5">
              <w:rPr>
                <w:i/>
                <w:lang w:val="en-IN"/>
              </w:rPr>
              <w:t xml:space="preserve">Supports batch imports of up to 5,000 rows per spreadsheet. </w:t>
            </w:r>
          </w:p>
          <w:p w14:paraId="5B1C657B" w14:textId="12063820" w:rsidR="00C92CAD" w:rsidRDefault="00C92CAD">
            <w:pPr>
              <w:pStyle w:val="TableParagraph"/>
              <w:spacing w:before="132" w:line="276" w:lineRule="auto"/>
              <w:ind w:left="184" w:right="185"/>
              <w:rPr>
                <w:i/>
              </w:rPr>
            </w:pPr>
          </w:p>
        </w:tc>
      </w:tr>
      <w:tr w:rsidR="00C92CAD" w14:paraId="7AFBFFB8" w14:textId="77777777">
        <w:trPr>
          <w:trHeight w:val="1580"/>
        </w:trPr>
        <w:tc>
          <w:tcPr>
            <w:tcW w:w="920" w:type="dxa"/>
          </w:tcPr>
          <w:p w14:paraId="74A2E001" w14:textId="77777777" w:rsidR="00C92CAD" w:rsidRDefault="00000000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14:paraId="2778812C" w14:textId="77777777" w:rsidR="00C92CAD" w:rsidRDefault="00000000">
            <w:pPr>
              <w:pStyle w:val="TableParagraph"/>
              <w:spacing w:before="119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>Security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&amp;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 xml:space="preserve">Data </w:t>
            </w:r>
            <w:r>
              <w:rPr>
                <w:rFonts w:ascii="Arial MT"/>
                <w:spacing w:val="-2"/>
              </w:rPr>
              <w:t>Privacy</w:t>
            </w:r>
          </w:p>
        </w:tc>
        <w:tc>
          <w:tcPr>
            <w:tcW w:w="3380" w:type="dxa"/>
          </w:tcPr>
          <w:p w14:paraId="550043BC" w14:textId="4D2A27F3" w:rsidR="00C92CAD" w:rsidRDefault="00D365E5">
            <w:pPr>
              <w:pStyle w:val="TableParagraph"/>
              <w:spacing w:before="119" w:line="276" w:lineRule="auto"/>
              <w:rPr>
                <w:i/>
              </w:rPr>
            </w:pPr>
            <w:r w:rsidRPr="00D365E5">
              <w:rPr>
                <w:i/>
              </w:rPr>
              <w:t>Secure data transmission and role-restricted access to backend configurations and dashboards</w:t>
            </w:r>
          </w:p>
        </w:tc>
        <w:tc>
          <w:tcPr>
            <w:tcW w:w="2460" w:type="dxa"/>
          </w:tcPr>
          <w:p w14:paraId="06335978" w14:textId="526A4AB3" w:rsidR="00C92CAD" w:rsidRDefault="00D365E5">
            <w:pPr>
              <w:pStyle w:val="TableParagraph"/>
              <w:spacing w:before="119" w:line="276" w:lineRule="auto"/>
              <w:ind w:left="184" w:right="224"/>
              <w:rPr>
                <w:i/>
              </w:rPr>
            </w:pPr>
            <w:r w:rsidRPr="00D365E5">
              <w:rPr>
                <w:i/>
              </w:rPr>
              <w:t xml:space="preserve">Encrypted data transit and role-based ACL restrictions (e.g., </w:t>
            </w:r>
            <w:proofErr w:type="spellStart"/>
            <w:r w:rsidRPr="00D365E5">
              <w:rPr>
                <w:i/>
              </w:rPr>
              <w:t>pa_dashboards</w:t>
            </w:r>
            <w:proofErr w:type="spellEnd"/>
            <w:r w:rsidRPr="00D365E5">
              <w:rPr>
                <w:i/>
              </w:rPr>
              <w:t>)</w:t>
            </w:r>
          </w:p>
        </w:tc>
      </w:tr>
      <w:tr w:rsidR="00C92CAD" w14:paraId="3AB9C919" w14:textId="77777777">
        <w:trPr>
          <w:trHeight w:val="1300"/>
        </w:trPr>
        <w:tc>
          <w:tcPr>
            <w:tcW w:w="920" w:type="dxa"/>
          </w:tcPr>
          <w:p w14:paraId="308E3FB7" w14:textId="77777777" w:rsidR="00C92CAD" w:rsidRDefault="00000000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5C2F0B59" w14:textId="77777777" w:rsidR="00C92CAD" w:rsidRDefault="00000000">
            <w:pPr>
              <w:pStyle w:val="TableParagraph"/>
              <w:spacing w:before="127" w:line="276" w:lineRule="auto"/>
              <w:ind w:left="179" w:right="647"/>
              <w:rPr>
                <w:rFonts w:ascii="Arial MT"/>
              </w:rPr>
            </w:pPr>
            <w:r>
              <w:rPr>
                <w:rFonts w:ascii="Arial MT"/>
              </w:rPr>
              <w:t>Reliability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13D33432" w14:textId="3EA8EB94" w:rsidR="00C92CAD" w:rsidRDefault="00D365E5">
            <w:pPr>
              <w:pStyle w:val="TableParagraph"/>
              <w:spacing w:before="127" w:line="276" w:lineRule="auto"/>
              <w:ind w:right="20"/>
              <w:rPr>
                <w:i/>
              </w:rPr>
            </w:pPr>
            <w:r w:rsidRPr="00D365E5">
              <w:rPr>
                <w:i/>
              </w:rPr>
              <w:t>High availability of the ServiceNow cloud instance for continuous HR operations and data tracking.</w:t>
            </w:r>
          </w:p>
        </w:tc>
        <w:tc>
          <w:tcPr>
            <w:tcW w:w="2460" w:type="dxa"/>
          </w:tcPr>
          <w:p w14:paraId="288613FE" w14:textId="22C7C565" w:rsidR="00C92CAD" w:rsidRDefault="00D365E5">
            <w:pPr>
              <w:pStyle w:val="TableParagraph"/>
              <w:spacing w:before="127" w:line="276" w:lineRule="auto"/>
              <w:ind w:left="184" w:right="185"/>
              <w:rPr>
                <w:i/>
              </w:rPr>
            </w:pPr>
            <w:r w:rsidRPr="00D365E5">
              <w:rPr>
                <w:i/>
              </w:rPr>
              <w:t>99.9% uptime availability per month.</w:t>
            </w:r>
          </w:p>
        </w:tc>
      </w:tr>
      <w:tr w:rsidR="00C92CAD" w14:paraId="3044B3A0" w14:textId="77777777">
        <w:trPr>
          <w:trHeight w:val="1579"/>
        </w:trPr>
        <w:tc>
          <w:tcPr>
            <w:tcW w:w="920" w:type="dxa"/>
          </w:tcPr>
          <w:p w14:paraId="0464850C" w14:textId="77777777" w:rsidR="00C92CAD" w:rsidRDefault="00000000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1F50E358" w14:textId="77777777" w:rsidR="00C92CAD" w:rsidRDefault="00000000">
            <w:pPr>
              <w:pStyle w:val="TableParagraph"/>
              <w:spacing w:before="124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 xml:space="preserve">Usability &amp; </w:t>
            </w:r>
            <w:r>
              <w:rPr>
                <w:rFonts w:ascii="Arial MT"/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7D2E7378" w14:textId="7A088E4B" w:rsidR="00C92CAD" w:rsidRDefault="00D365E5">
            <w:pPr>
              <w:pStyle w:val="TableParagraph"/>
              <w:spacing w:before="124" w:line="276" w:lineRule="auto"/>
              <w:rPr>
                <w:i/>
              </w:rPr>
            </w:pPr>
            <w:r w:rsidRPr="00D365E5">
              <w:rPr>
                <w:i/>
              </w:rPr>
              <w:t>Intuitive user interface with clean form layouts and interactive visual dashboards for HR teams</w:t>
            </w:r>
          </w:p>
        </w:tc>
        <w:tc>
          <w:tcPr>
            <w:tcW w:w="2460" w:type="dxa"/>
          </w:tcPr>
          <w:p w14:paraId="6CEBE1DC" w14:textId="7F48C14F" w:rsidR="00C92CAD" w:rsidRDefault="00D365E5">
            <w:pPr>
              <w:pStyle w:val="TableParagraph"/>
              <w:ind w:left="184"/>
              <w:rPr>
                <w:i/>
              </w:rPr>
            </w:pPr>
            <w:r w:rsidRPr="00D365E5">
              <w:rPr>
                <w:i/>
              </w:rPr>
              <w:t>Accessible via standard web browsers with responsive layout design.</w:t>
            </w:r>
          </w:p>
        </w:tc>
      </w:tr>
      <w:tr w:rsidR="00C92CAD" w14:paraId="7A19F82F" w14:textId="77777777">
        <w:trPr>
          <w:trHeight w:val="1879"/>
        </w:trPr>
        <w:tc>
          <w:tcPr>
            <w:tcW w:w="920" w:type="dxa"/>
          </w:tcPr>
          <w:p w14:paraId="56ABE0F5" w14:textId="77777777" w:rsidR="00C92CAD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1AE1FD0F" w14:textId="77777777" w:rsidR="00C92CAD" w:rsidRDefault="00000000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60078AA5" w14:textId="19F77803" w:rsidR="00C92CAD" w:rsidRDefault="00D365E5">
            <w:pPr>
              <w:pStyle w:val="TableParagraph"/>
              <w:spacing w:before="38" w:line="276" w:lineRule="auto"/>
              <w:ind w:right="454"/>
              <w:rPr>
                <w:i/>
              </w:rPr>
            </w:pPr>
            <w:r w:rsidRPr="00D365E5">
              <w:rPr>
                <w:i/>
              </w:rPr>
              <w:t>Maintainability and portability of custom application components across update sets</w:t>
            </w:r>
          </w:p>
        </w:tc>
        <w:tc>
          <w:tcPr>
            <w:tcW w:w="2460" w:type="dxa"/>
          </w:tcPr>
          <w:p w14:paraId="1C5EC0DF" w14:textId="5CEF08DC" w:rsidR="00C92CAD" w:rsidRPr="00D365E5" w:rsidRDefault="00D365E5">
            <w:pPr>
              <w:pStyle w:val="TableParagraph"/>
              <w:ind w:left="0"/>
              <w:rPr>
                <w:rFonts w:ascii="Times New Roman"/>
                <w:i/>
                <w:iCs/>
              </w:rPr>
            </w:pPr>
            <w:r w:rsidRPr="00D365E5">
              <w:rPr>
                <w:rFonts w:ascii="Times New Roman"/>
                <w:i/>
                <w:iCs/>
              </w:rPr>
              <w:t>Exportable and deployable via ServiceNow Update Sets</w:t>
            </w:r>
          </w:p>
        </w:tc>
      </w:tr>
    </w:tbl>
    <w:p w14:paraId="515326B9" w14:textId="77777777" w:rsidR="003A735A" w:rsidRDefault="003A735A"/>
    <w:sectPr w:rsidR="003A735A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53422" w14:textId="77777777" w:rsidR="003A735A" w:rsidRDefault="003A735A">
      <w:r>
        <w:separator/>
      </w:r>
    </w:p>
  </w:endnote>
  <w:endnote w:type="continuationSeparator" w:id="0">
    <w:p w14:paraId="5945B4DA" w14:textId="77777777" w:rsidR="003A735A" w:rsidRDefault="003A7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6A3B4" w14:textId="77777777" w:rsidR="003A735A" w:rsidRDefault="003A735A">
      <w:r>
        <w:separator/>
      </w:r>
    </w:p>
  </w:footnote>
  <w:footnote w:type="continuationSeparator" w:id="0">
    <w:p w14:paraId="73EDAB6F" w14:textId="77777777" w:rsidR="003A735A" w:rsidRDefault="003A7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D5C9A" w14:textId="77777777" w:rsidR="00C92CA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 wp14:anchorId="58A3581A" wp14:editId="0D77D004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 wp14:anchorId="4873D283" wp14:editId="1E5FDA1D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71AB9"/>
    <w:multiLevelType w:val="hybridMultilevel"/>
    <w:tmpl w:val="E6EC791C"/>
    <w:lvl w:ilvl="0" w:tplc="A1E6758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8484D4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E18029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75C9BB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072578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4DA1E7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2A0B73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FC0FFE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BAA447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886453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AD"/>
    <w:rsid w:val="002B02D5"/>
    <w:rsid w:val="003A735A"/>
    <w:rsid w:val="006B229B"/>
    <w:rsid w:val="006D25AC"/>
    <w:rsid w:val="00C92CAD"/>
    <w:rsid w:val="00CF6EF5"/>
    <w:rsid w:val="00D3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BF158"/>
  <w15:docId w15:val="{77E71C9A-A2E1-46F2-B8C6-C1E24690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38D95B-5312-4FC8-954F-9AB684F06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ELCOT</dc:creator>
  <cp:lastModifiedBy>S0655997</cp:lastModifiedBy>
  <cp:revision>2</cp:revision>
  <dcterms:created xsi:type="dcterms:W3CDTF">2026-09-30T08:08:00Z</dcterms:created>
  <dcterms:modified xsi:type="dcterms:W3CDTF">2026-09-30T08:08:00Z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